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6A791" w14:textId="1820723B" w:rsidR="006D1FA5" w:rsidRPr="00206FA5" w:rsidRDefault="00507404" w:rsidP="00E80B5D">
      <w:pPr>
        <w:jc w:val="center"/>
        <w:rPr>
          <w:rFonts w:ascii="Times New Roman" w:hAnsi="Times New Roman" w:cs="Times New Roman"/>
          <w:b/>
          <w:sz w:val="24"/>
          <w:szCs w:val="24"/>
          <w:lang w:val="lv-LV"/>
        </w:rPr>
      </w:pPr>
      <w:r w:rsidRPr="002F0D2F">
        <w:rPr>
          <w:rFonts w:ascii="Times New Roman" w:hAnsi="Times New Roman" w:cs="Times New Roman"/>
          <w:b/>
          <w:sz w:val="24"/>
          <w:szCs w:val="24"/>
          <w:lang w:val="lv-LV"/>
        </w:rPr>
        <w:t>Latvijas Bankas noteikumu projekta</w:t>
      </w:r>
      <w:r>
        <w:rPr>
          <w:rFonts w:ascii="Times New Roman" w:hAnsi="Times New Roman" w:cs="Times New Roman"/>
          <w:b/>
          <w:sz w:val="24"/>
          <w:szCs w:val="24"/>
          <w:lang w:val="lv-LV"/>
        </w:rPr>
        <w:t xml:space="preserve"> "Grozījums </w:t>
      </w:r>
      <w:r w:rsidRPr="00730A6D">
        <w:rPr>
          <w:rFonts w:ascii="Times New Roman" w:hAnsi="Times New Roman" w:cs="Times New Roman"/>
          <w:b/>
          <w:sz w:val="24"/>
          <w:szCs w:val="24"/>
          <w:lang w:val="lv-LV"/>
        </w:rPr>
        <w:t>Latvijas Bankas 2022. gada 19.</w:t>
      </w:r>
      <w:r>
        <w:rPr>
          <w:rFonts w:ascii="Times New Roman" w:hAnsi="Times New Roman" w:cs="Times New Roman"/>
          <w:b/>
          <w:sz w:val="24"/>
          <w:szCs w:val="24"/>
          <w:lang w:val="lv-LV"/>
        </w:rPr>
        <w:t> </w:t>
      </w:r>
      <w:r w:rsidRPr="00730A6D">
        <w:rPr>
          <w:rFonts w:ascii="Times New Roman" w:hAnsi="Times New Roman" w:cs="Times New Roman"/>
          <w:b/>
          <w:sz w:val="24"/>
          <w:szCs w:val="24"/>
          <w:lang w:val="lv-LV"/>
        </w:rPr>
        <w:t>decembra noteikumos Nr. 236 "Latvijas Bankas maksas pakalpojumu cenrādis skaidrās naudas jomā</w:t>
      </w:r>
      <w:r>
        <w:rPr>
          <w:rFonts w:ascii="Times New Roman" w:hAnsi="Times New Roman" w:cs="Times New Roman"/>
          <w:b/>
          <w:sz w:val="24"/>
          <w:szCs w:val="24"/>
          <w:lang w:val="lv-LV"/>
        </w:rPr>
        <w:t>""</w:t>
      </w:r>
      <w:r w:rsidRPr="002F0D2F">
        <w:rPr>
          <w:rFonts w:ascii="Times New Roman" w:hAnsi="Times New Roman" w:cs="Times New Roman"/>
          <w:b/>
          <w:sz w:val="24"/>
          <w:szCs w:val="24"/>
          <w:lang w:val="lv-LV"/>
        </w:rPr>
        <w:t xml:space="preserve"> </w:t>
      </w:r>
      <w:r w:rsidRPr="00206FA5">
        <w:rPr>
          <w:rFonts w:ascii="Times New Roman" w:hAnsi="Times New Roman" w:cs="Times New Roman"/>
          <w:b/>
          <w:sz w:val="24"/>
          <w:szCs w:val="24"/>
          <w:lang w:val="lv-LV"/>
        </w:rPr>
        <w:t>anotācij</w:t>
      </w:r>
      <w:r>
        <w:rPr>
          <w:rFonts w:ascii="Times New Roman" w:hAnsi="Times New Roman" w:cs="Times New Roman"/>
          <w:b/>
          <w:sz w:val="24"/>
          <w:szCs w:val="24"/>
          <w:lang w:val="lv-LV"/>
        </w:rPr>
        <w:t>a</w:t>
      </w:r>
    </w:p>
    <w:tbl>
      <w:tblPr>
        <w:tblStyle w:val="Reatabula"/>
        <w:tblW w:w="9014" w:type="dxa"/>
        <w:tblLook w:val="04A0" w:firstRow="1" w:lastRow="0" w:firstColumn="1" w:lastColumn="0" w:noHBand="0" w:noVBand="1"/>
      </w:tblPr>
      <w:tblGrid>
        <w:gridCol w:w="3231"/>
        <w:gridCol w:w="5783"/>
      </w:tblGrid>
      <w:tr w:rsidR="00507404" w:rsidRPr="00422C5B" w14:paraId="6608D79D" w14:textId="77777777" w:rsidTr="00507404">
        <w:tc>
          <w:tcPr>
            <w:tcW w:w="3231" w:type="dxa"/>
          </w:tcPr>
          <w:p w14:paraId="68877734" w14:textId="575439A2"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Nosaukums</w:t>
            </w:r>
          </w:p>
        </w:tc>
        <w:tc>
          <w:tcPr>
            <w:tcW w:w="5783" w:type="dxa"/>
          </w:tcPr>
          <w:p w14:paraId="2FF5068B" w14:textId="2FCB0146" w:rsidR="00036789" w:rsidRPr="00507404" w:rsidRDefault="00730A6D" w:rsidP="00507404">
            <w:pPr>
              <w:spacing w:after="120"/>
              <w:jc w:val="both"/>
              <w:rPr>
                <w:rFonts w:ascii="Times New Roman" w:hAnsi="Times New Roman" w:cs="Times New Roman"/>
                <w:sz w:val="24"/>
                <w:szCs w:val="24"/>
                <w:lang w:val="lv-LV"/>
              </w:rPr>
            </w:pPr>
            <w:bookmarkStart w:id="0" w:name="_Hlk120783417"/>
            <w:r w:rsidRPr="00730A6D">
              <w:rPr>
                <w:rFonts w:ascii="Times New Roman" w:hAnsi="Times New Roman" w:cs="Times New Roman"/>
                <w:sz w:val="24"/>
                <w:szCs w:val="24"/>
                <w:lang w:val="lv-LV"/>
              </w:rPr>
              <w:t>Grozījum</w:t>
            </w:r>
            <w:r w:rsidR="004A176F">
              <w:rPr>
                <w:rFonts w:ascii="Times New Roman" w:hAnsi="Times New Roman" w:cs="Times New Roman"/>
                <w:sz w:val="24"/>
                <w:szCs w:val="24"/>
                <w:lang w:val="lv-LV"/>
              </w:rPr>
              <w:t>s</w:t>
            </w:r>
            <w:r w:rsidRPr="00730A6D">
              <w:rPr>
                <w:rFonts w:ascii="Times New Roman" w:hAnsi="Times New Roman" w:cs="Times New Roman"/>
                <w:sz w:val="24"/>
                <w:szCs w:val="24"/>
                <w:lang w:val="lv-LV"/>
              </w:rPr>
              <w:t xml:space="preserve"> Latvijas Bankas 2022. gada 19. decembra noteikumos Nr. 236 "Latvijas Bankas maksas pakalpojumu cenrādis skaidrās naudas jomā"</w:t>
            </w:r>
            <w:bookmarkEnd w:id="0"/>
          </w:p>
        </w:tc>
      </w:tr>
      <w:tr w:rsidR="00507404" w:rsidRPr="00206FA5" w14:paraId="1396FCA9" w14:textId="77777777" w:rsidTr="00507404">
        <w:tc>
          <w:tcPr>
            <w:tcW w:w="3231" w:type="dxa"/>
          </w:tcPr>
          <w:p w14:paraId="7C44890F" w14:textId="21136172"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Dokumenta veids</w:t>
            </w:r>
          </w:p>
        </w:tc>
        <w:tc>
          <w:tcPr>
            <w:tcW w:w="5783" w:type="dxa"/>
          </w:tcPr>
          <w:p w14:paraId="6C4AFB48" w14:textId="4D3A2355" w:rsidR="00A11065" w:rsidRPr="00206FA5" w:rsidRDefault="00422C5B" w:rsidP="00507404">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Latvijas Bankas n</w:t>
            </w:r>
            <w:r w:rsidR="00F97382" w:rsidRPr="00206FA5">
              <w:rPr>
                <w:rFonts w:ascii="Times New Roman" w:hAnsi="Times New Roman" w:cs="Times New Roman"/>
                <w:sz w:val="24"/>
                <w:szCs w:val="24"/>
                <w:lang w:val="lv-LV"/>
              </w:rPr>
              <w:t>oteikumi</w:t>
            </w:r>
          </w:p>
        </w:tc>
      </w:tr>
      <w:tr w:rsidR="00507404" w:rsidRPr="002323CA" w14:paraId="01282D37" w14:textId="77777777" w:rsidTr="00507404">
        <w:tc>
          <w:tcPr>
            <w:tcW w:w="3231" w:type="dxa"/>
          </w:tcPr>
          <w:p w14:paraId="22678A7B" w14:textId="1FC80FFA"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Izdošanas pamatojums</w:t>
            </w:r>
          </w:p>
        </w:tc>
        <w:tc>
          <w:tcPr>
            <w:tcW w:w="5783" w:type="dxa"/>
          </w:tcPr>
          <w:p w14:paraId="7938552A" w14:textId="7162EC46" w:rsidR="006F6685" w:rsidRPr="00206FA5" w:rsidRDefault="007A30F5" w:rsidP="00507404">
            <w:pPr>
              <w:spacing w:after="120"/>
              <w:jc w:val="both"/>
              <w:rPr>
                <w:rFonts w:ascii="Times New Roman" w:hAnsi="Times New Roman" w:cs="Times New Roman"/>
                <w:sz w:val="24"/>
                <w:szCs w:val="24"/>
                <w:lang w:val="lv-LV"/>
              </w:rPr>
            </w:pPr>
            <w:r w:rsidRPr="00206FA5">
              <w:rPr>
                <w:rFonts w:ascii="Times New Roman" w:hAnsi="Times New Roman" w:cs="Times New Roman"/>
                <w:sz w:val="24"/>
                <w:szCs w:val="24"/>
                <w:lang w:val="lv-LV"/>
              </w:rPr>
              <w:t xml:space="preserve">Latvijas Bankas likuma </w:t>
            </w:r>
            <w:r w:rsidR="00E459C6">
              <w:rPr>
                <w:rFonts w:ascii="Times New Roman" w:hAnsi="Times New Roman" w:cs="Times New Roman"/>
                <w:sz w:val="24"/>
                <w:szCs w:val="24"/>
                <w:lang w:val="lv-LV"/>
              </w:rPr>
              <w:t>21. panta otrā daļa</w:t>
            </w:r>
          </w:p>
        </w:tc>
      </w:tr>
      <w:tr w:rsidR="00507404" w:rsidRPr="00422C5B" w14:paraId="7B35E15C" w14:textId="77777777" w:rsidTr="00507404">
        <w:tc>
          <w:tcPr>
            <w:tcW w:w="3231" w:type="dxa"/>
          </w:tcPr>
          <w:p w14:paraId="7D5B3B51" w14:textId="2FF2896D"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Mērķis un būtība</w:t>
            </w:r>
          </w:p>
        </w:tc>
        <w:tc>
          <w:tcPr>
            <w:tcW w:w="5783" w:type="dxa"/>
          </w:tcPr>
          <w:p w14:paraId="1372BE28" w14:textId="7B0F1C8E" w:rsidR="00EB493A" w:rsidRDefault="00EB493A" w:rsidP="00507404">
            <w:pPr>
              <w:spacing w:after="120"/>
              <w:jc w:val="both"/>
              <w:rPr>
                <w:rFonts w:ascii="Times New Roman" w:hAnsi="Times New Roman" w:cs="Times New Roman"/>
                <w:bCs/>
                <w:sz w:val="24"/>
                <w:szCs w:val="24"/>
                <w:shd w:val="clear" w:color="auto" w:fill="FFFFFF"/>
                <w:lang w:val="lv-LV"/>
              </w:rPr>
            </w:pPr>
            <w:r>
              <w:rPr>
                <w:rFonts w:ascii="Times New Roman" w:hAnsi="Times New Roman" w:cs="Times New Roman"/>
                <w:bCs/>
                <w:sz w:val="24"/>
                <w:szCs w:val="24"/>
                <w:shd w:val="clear" w:color="auto" w:fill="FFFFFF"/>
                <w:lang w:val="lv-LV"/>
              </w:rPr>
              <w:t xml:space="preserve">Saskaņā ar Latvijas Bankas likuma 38. panta otrajā daļā noteikto </w:t>
            </w:r>
            <w:r w:rsidRPr="00EB493A">
              <w:rPr>
                <w:rFonts w:ascii="Times New Roman" w:hAnsi="Times New Roman" w:cs="Times New Roman"/>
                <w:bCs/>
                <w:sz w:val="24"/>
                <w:szCs w:val="24"/>
                <w:shd w:val="clear" w:color="auto" w:fill="FFFFFF"/>
                <w:lang w:val="lv-LV"/>
              </w:rPr>
              <w:t xml:space="preserve"> Latvijas Banka organizē </w:t>
            </w:r>
            <w:r w:rsidRPr="00EB493A">
              <w:rPr>
                <w:rFonts w:ascii="Times New Roman" w:hAnsi="Times New Roman" w:cs="Times New Roman"/>
                <w:bCs/>
                <w:i/>
                <w:iCs/>
                <w:sz w:val="24"/>
                <w:szCs w:val="24"/>
                <w:shd w:val="clear" w:color="auto" w:fill="FFFFFF"/>
                <w:lang w:val="lv-LV"/>
              </w:rPr>
              <w:t>euro</w:t>
            </w:r>
            <w:r w:rsidRPr="00EB493A">
              <w:rPr>
                <w:rFonts w:ascii="Times New Roman" w:hAnsi="Times New Roman" w:cs="Times New Roman"/>
                <w:bCs/>
                <w:sz w:val="24"/>
                <w:szCs w:val="24"/>
                <w:shd w:val="clear" w:color="auto" w:fill="FFFFFF"/>
                <w:lang w:val="lv-LV"/>
              </w:rPr>
              <w:t xml:space="preserve"> apgrozības monētu, tostarp </w:t>
            </w:r>
            <w:r w:rsidRPr="00EB493A">
              <w:rPr>
                <w:rFonts w:ascii="Times New Roman" w:hAnsi="Times New Roman" w:cs="Times New Roman"/>
                <w:bCs/>
                <w:i/>
                <w:iCs/>
                <w:sz w:val="24"/>
                <w:szCs w:val="24"/>
                <w:shd w:val="clear" w:color="auto" w:fill="FFFFFF"/>
                <w:lang w:val="lv-LV"/>
              </w:rPr>
              <w:t>euro</w:t>
            </w:r>
            <w:r w:rsidRPr="00EB493A">
              <w:rPr>
                <w:rFonts w:ascii="Times New Roman" w:hAnsi="Times New Roman" w:cs="Times New Roman"/>
                <w:bCs/>
                <w:sz w:val="24"/>
                <w:szCs w:val="24"/>
                <w:shd w:val="clear" w:color="auto" w:fill="FFFFFF"/>
                <w:lang w:val="lv-LV"/>
              </w:rPr>
              <w:t xml:space="preserve"> piemiņas monētu, un kolekcijas monētu dizaina izveidi, izgatavošanu un piegādi, kā arī emitē tās, ievērojot Eiropas Savienības tiesību aktus un Eiropas Centrālās bankas apstiprinātu </w:t>
            </w:r>
            <w:r w:rsidRPr="00EB493A">
              <w:rPr>
                <w:rFonts w:ascii="Times New Roman" w:hAnsi="Times New Roman" w:cs="Times New Roman"/>
                <w:bCs/>
                <w:i/>
                <w:iCs/>
                <w:sz w:val="24"/>
                <w:szCs w:val="24"/>
                <w:shd w:val="clear" w:color="auto" w:fill="FFFFFF"/>
                <w:lang w:val="lv-LV"/>
              </w:rPr>
              <w:t>euro</w:t>
            </w:r>
            <w:r w:rsidRPr="00EB493A">
              <w:rPr>
                <w:rFonts w:ascii="Times New Roman" w:hAnsi="Times New Roman" w:cs="Times New Roman"/>
                <w:bCs/>
                <w:sz w:val="24"/>
                <w:szCs w:val="24"/>
                <w:shd w:val="clear" w:color="auto" w:fill="FFFFFF"/>
                <w:lang w:val="lv-LV"/>
              </w:rPr>
              <w:t> monētu emisijas daudzumu.</w:t>
            </w:r>
          </w:p>
          <w:p w14:paraId="319E0B21" w14:textId="0DC77FC8" w:rsidR="00FF1A76" w:rsidRPr="00507404" w:rsidRDefault="00CE36C0" w:rsidP="00507404">
            <w:pPr>
              <w:spacing w:after="120"/>
              <w:jc w:val="both"/>
              <w:rPr>
                <w:rFonts w:ascii="Times New Roman" w:hAnsi="Times New Roman" w:cs="Times New Roman"/>
                <w:bCs/>
                <w:sz w:val="24"/>
                <w:szCs w:val="24"/>
                <w:shd w:val="clear" w:color="auto" w:fill="FFFFFF"/>
                <w:lang w:val="lv-LV"/>
              </w:rPr>
            </w:pPr>
            <w:r w:rsidRPr="00FF1A76">
              <w:rPr>
                <w:rFonts w:ascii="Times New Roman" w:hAnsi="Times New Roman" w:cs="Times New Roman"/>
                <w:bCs/>
                <w:sz w:val="24"/>
                <w:szCs w:val="24"/>
                <w:shd w:val="clear" w:color="auto" w:fill="FFFFFF"/>
                <w:lang w:val="lv-LV"/>
              </w:rPr>
              <w:t xml:space="preserve">Ņemot vērā </w:t>
            </w:r>
            <w:r w:rsidR="00FF1A76" w:rsidRPr="00FF1A76">
              <w:rPr>
                <w:rFonts w:ascii="Times New Roman" w:hAnsi="Times New Roman" w:cs="Times New Roman"/>
                <w:bCs/>
                <w:sz w:val="24"/>
                <w:szCs w:val="24"/>
                <w:shd w:val="clear" w:color="auto" w:fill="FFFFFF"/>
                <w:lang w:val="lv-LV"/>
              </w:rPr>
              <w:t xml:space="preserve">Latvijas Bankas padomes apstiprinātajā Latvijas Bankas </w:t>
            </w:r>
            <w:r w:rsidR="00FF1A76" w:rsidRPr="00FF1A76">
              <w:rPr>
                <w:rFonts w:ascii="Times New Roman" w:hAnsi="Times New Roman" w:cs="Times New Roman"/>
                <w:bCs/>
                <w:i/>
                <w:iCs/>
                <w:sz w:val="24"/>
                <w:szCs w:val="24"/>
                <w:shd w:val="clear" w:color="auto" w:fill="FFFFFF"/>
                <w:lang w:val="lv-LV"/>
              </w:rPr>
              <w:t xml:space="preserve">euro </w:t>
            </w:r>
            <w:r w:rsidR="00FF1A76" w:rsidRPr="00FF1A76">
              <w:rPr>
                <w:rFonts w:ascii="Times New Roman" w:hAnsi="Times New Roman" w:cs="Times New Roman"/>
                <w:bCs/>
                <w:sz w:val="24"/>
                <w:szCs w:val="24"/>
                <w:shd w:val="clear" w:color="auto" w:fill="FFFFFF"/>
                <w:lang w:val="lv-LV"/>
              </w:rPr>
              <w:t>kolekcijas un piemiņas monētu un apgrozības monētu komplektu izlaides programmā 202</w:t>
            </w:r>
            <w:r w:rsidR="00F177A8">
              <w:rPr>
                <w:rFonts w:ascii="Times New Roman" w:hAnsi="Times New Roman" w:cs="Times New Roman"/>
                <w:bCs/>
                <w:sz w:val="24"/>
                <w:szCs w:val="24"/>
                <w:shd w:val="clear" w:color="auto" w:fill="FFFFFF"/>
                <w:lang w:val="lv-LV"/>
              </w:rPr>
              <w:t>4</w:t>
            </w:r>
            <w:r w:rsidR="00FF1A76" w:rsidRPr="00FF1A76">
              <w:rPr>
                <w:rFonts w:ascii="Times New Roman" w:hAnsi="Times New Roman" w:cs="Times New Roman"/>
                <w:bCs/>
                <w:sz w:val="24"/>
                <w:szCs w:val="24"/>
                <w:shd w:val="clear" w:color="auto" w:fill="FFFFFF"/>
                <w:lang w:val="lv-LV"/>
              </w:rPr>
              <w:t>. gadam paredzēto, Latvijas Banka plāno</w:t>
            </w:r>
            <w:r w:rsidR="00625207">
              <w:rPr>
                <w:rFonts w:ascii="Times New Roman" w:hAnsi="Times New Roman" w:cs="Times New Roman"/>
                <w:bCs/>
                <w:sz w:val="24"/>
                <w:szCs w:val="24"/>
                <w:shd w:val="clear" w:color="auto" w:fill="FFFFFF"/>
                <w:lang w:val="lv-LV"/>
              </w:rPr>
              <w:t xml:space="preserve"> </w:t>
            </w:r>
            <w:r w:rsidR="0030496D">
              <w:rPr>
                <w:rFonts w:ascii="Times New Roman" w:hAnsi="Times New Roman" w:cs="Times New Roman"/>
                <w:bCs/>
                <w:sz w:val="24"/>
                <w:szCs w:val="24"/>
                <w:shd w:val="clear" w:color="auto" w:fill="FFFFFF"/>
                <w:lang w:val="lv-LV"/>
              </w:rPr>
              <w:t>202</w:t>
            </w:r>
            <w:r w:rsidR="00F177A8">
              <w:rPr>
                <w:rFonts w:ascii="Times New Roman" w:hAnsi="Times New Roman" w:cs="Times New Roman"/>
                <w:bCs/>
                <w:sz w:val="24"/>
                <w:szCs w:val="24"/>
                <w:shd w:val="clear" w:color="auto" w:fill="FFFFFF"/>
                <w:lang w:val="lv-LV"/>
              </w:rPr>
              <w:t>4</w:t>
            </w:r>
            <w:r w:rsidR="0030496D">
              <w:rPr>
                <w:rFonts w:ascii="Times New Roman" w:hAnsi="Times New Roman" w:cs="Times New Roman"/>
                <w:bCs/>
                <w:sz w:val="24"/>
                <w:szCs w:val="24"/>
                <w:shd w:val="clear" w:color="auto" w:fill="FFFFFF"/>
                <w:lang w:val="lv-LV"/>
              </w:rPr>
              <w:t xml:space="preserve">. gada </w:t>
            </w:r>
            <w:r w:rsidR="00864436">
              <w:rPr>
                <w:rFonts w:ascii="Times New Roman" w:hAnsi="Times New Roman" w:cs="Times New Roman"/>
                <w:bCs/>
                <w:sz w:val="24"/>
                <w:szCs w:val="24"/>
                <w:shd w:val="clear" w:color="auto" w:fill="FFFFFF"/>
                <w:lang w:val="lv-LV"/>
              </w:rPr>
              <w:t>decembr</w:t>
            </w:r>
            <w:r w:rsidR="00550913">
              <w:rPr>
                <w:rFonts w:ascii="Times New Roman" w:hAnsi="Times New Roman" w:cs="Times New Roman"/>
                <w:bCs/>
                <w:sz w:val="24"/>
                <w:szCs w:val="24"/>
                <w:shd w:val="clear" w:color="auto" w:fill="FFFFFF"/>
                <w:lang w:val="lv-LV"/>
              </w:rPr>
              <w:t>ī</w:t>
            </w:r>
            <w:r w:rsidR="00FF1A76" w:rsidRPr="00625207">
              <w:rPr>
                <w:rFonts w:ascii="Times New Roman" w:hAnsi="Times New Roman" w:cs="Times New Roman"/>
                <w:bCs/>
                <w:sz w:val="24"/>
                <w:szCs w:val="24"/>
                <w:shd w:val="clear" w:color="auto" w:fill="FFFFFF"/>
                <w:lang w:val="lv-LV"/>
              </w:rPr>
              <w:t xml:space="preserve"> </w:t>
            </w:r>
            <w:r w:rsidR="00FF1A76" w:rsidRPr="00F177A8">
              <w:rPr>
                <w:rFonts w:ascii="Times New Roman" w:hAnsi="Times New Roman" w:cs="Times New Roman"/>
                <w:bCs/>
                <w:sz w:val="24"/>
                <w:szCs w:val="24"/>
                <w:shd w:val="clear" w:color="auto" w:fill="FFFFFF"/>
                <w:lang w:val="lv-LV"/>
              </w:rPr>
              <w:t xml:space="preserve">emitēt </w:t>
            </w:r>
            <w:r w:rsidR="00864436">
              <w:rPr>
                <w:rFonts w:ascii="Times New Roman" w:hAnsi="Times New Roman" w:cs="Times New Roman"/>
                <w:bCs/>
                <w:sz w:val="24"/>
                <w:szCs w:val="24"/>
                <w:shd w:val="clear" w:color="auto" w:fill="FFFFFF"/>
                <w:lang w:val="lv-LV"/>
              </w:rPr>
              <w:t>a</w:t>
            </w:r>
            <w:r w:rsidR="00864436" w:rsidRPr="00864436">
              <w:rPr>
                <w:rFonts w:ascii="Times New Roman" w:hAnsi="Times New Roman" w:cs="Times New Roman"/>
                <w:bCs/>
                <w:sz w:val="24"/>
                <w:szCs w:val="24"/>
                <w:shd w:val="clear" w:color="auto" w:fill="FFFFFF"/>
                <w:lang w:val="lv-LV"/>
              </w:rPr>
              <w:t>tklātā konkursa rezultātā izvēlē</w:t>
            </w:r>
            <w:r w:rsidR="00864436">
              <w:rPr>
                <w:rFonts w:ascii="Times New Roman" w:hAnsi="Times New Roman" w:cs="Times New Roman"/>
                <w:bCs/>
                <w:sz w:val="24"/>
                <w:szCs w:val="24"/>
                <w:shd w:val="clear" w:color="auto" w:fill="FFFFFF"/>
                <w:lang w:val="lv-LV"/>
              </w:rPr>
              <w:t>t</w:t>
            </w:r>
            <w:r w:rsidR="00890111">
              <w:rPr>
                <w:rFonts w:ascii="Times New Roman" w:hAnsi="Times New Roman" w:cs="Times New Roman"/>
                <w:bCs/>
                <w:sz w:val="24"/>
                <w:szCs w:val="24"/>
                <w:shd w:val="clear" w:color="auto" w:fill="FFFFFF"/>
                <w:lang w:val="lv-LV"/>
              </w:rPr>
              <w:t xml:space="preserve">a </w:t>
            </w:r>
            <w:r w:rsidR="006729A1">
              <w:rPr>
                <w:rFonts w:ascii="Times New Roman" w:hAnsi="Times New Roman" w:cs="Times New Roman"/>
                <w:bCs/>
                <w:sz w:val="24"/>
                <w:szCs w:val="24"/>
                <w:shd w:val="clear" w:color="auto" w:fill="FFFFFF"/>
                <w:lang w:val="lv-LV"/>
              </w:rPr>
              <w:t xml:space="preserve">grafiskā </w:t>
            </w:r>
            <w:r w:rsidR="00890111">
              <w:rPr>
                <w:rFonts w:ascii="Times New Roman" w:hAnsi="Times New Roman" w:cs="Times New Roman"/>
                <w:bCs/>
                <w:sz w:val="24"/>
                <w:szCs w:val="24"/>
                <w:shd w:val="clear" w:color="auto" w:fill="FFFFFF"/>
                <w:lang w:val="lv-LV"/>
              </w:rPr>
              <w:t>dizaina</w:t>
            </w:r>
            <w:r w:rsidR="004A176F" w:rsidRPr="00CE63D3">
              <w:rPr>
                <w:rFonts w:ascii="Times New Roman" w:hAnsi="Times New Roman" w:cs="Times New Roman"/>
                <w:bCs/>
                <w:sz w:val="24"/>
                <w:szCs w:val="24"/>
                <w:shd w:val="clear" w:color="auto" w:fill="FFFFFF"/>
                <w:lang w:val="lv-LV"/>
              </w:rPr>
              <w:t xml:space="preserve"> </w:t>
            </w:r>
            <w:r w:rsidR="00FF1A76" w:rsidRPr="0021619D">
              <w:rPr>
                <w:rFonts w:ascii="Times New Roman" w:hAnsi="Times New Roman" w:cs="Times New Roman"/>
                <w:bCs/>
                <w:i/>
                <w:iCs/>
                <w:sz w:val="24"/>
                <w:szCs w:val="24"/>
                <w:shd w:val="clear" w:color="auto" w:fill="FFFFFF"/>
                <w:lang w:val="lv-LV"/>
              </w:rPr>
              <w:t>euro</w:t>
            </w:r>
            <w:r w:rsidR="00FF1A76" w:rsidRPr="00CE63D3">
              <w:rPr>
                <w:rFonts w:ascii="Times New Roman" w:hAnsi="Times New Roman" w:cs="Times New Roman"/>
                <w:bCs/>
                <w:sz w:val="24"/>
                <w:szCs w:val="24"/>
                <w:shd w:val="clear" w:color="auto" w:fill="FFFFFF"/>
                <w:lang w:val="lv-LV"/>
              </w:rPr>
              <w:t xml:space="preserve"> </w:t>
            </w:r>
            <w:r w:rsidR="00483C1B" w:rsidRPr="00CE63D3">
              <w:rPr>
                <w:rFonts w:ascii="Times New Roman" w:hAnsi="Times New Roman" w:cs="Times New Roman"/>
                <w:bCs/>
                <w:sz w:val="24"/>
                <w:szCs w:val="24"/>
                <w:shd w:val="clear" w:color="auto" w:fill="FFFFFF"/>
                <w:lang w:val="lv-LV"/>
              </w:rPr>
              <w:t>kolekcijas</w:t>
            </w:r>
            <w:r w:rsidR="00FF1A76" w:rsidRPr="00CE63D3">
              <w:rPr>
                <w:rFonts w:ascii="Times New Roman" w:hAnsi="Times New Roman" w:cs="Times New Roman"/>
                <w:bCs/>
                <w:sz w:val="24"/>
                <w:szCs w:val="24"/>
                <w:shd w:val="clear" w:color="auto" w:fill="FFFFFF"/>
                <w:lang w:val="lv-LV"/>
              </w:rPr>
              <w:t xml:space="preserve"> monētu</w:t>
            </w:r>
            <w:r w:rsidR="00864436">
              <w:rPr>
                <w:rFonts w:ascii="Times New Roman" w:hAnsi="Times New Roman" w:cs="Times New Roman"/>
                <w:bCs/>
                <w:sz w:val="24"/>
                <w:szCs w:val="24"/>
                <w:shd w:val="clear" w:color="auto" w:fill="FFFFFF"/>
                <w:lang w:val="lv-LV"/>
              </w:rPr>
              <w:t xml:space="preserve"> ar nosaukumu</w:t>
            </w:r>
            <w:r w:rsidR="00FF1A76" w:rsidRPr="00CE63D3">
              <w:rPr>
                <w:rFonts w:ascii="Times New Roman" w:hAnsi="Times New Roman" w:cs="Times New Roman"/>
                <w:bCs/>
                <w:sz w:val="24"/>
                <w:szCs w:val="24"/>
                <w:shd w:val="clear" w:color="auto" w:fill="FFFFFF"/>
                <w:lang w:val="lv-LV"/>
              </w:rPr>
              <w:t xml:space="preserve"> "</w:t>
            </w:r>
            <w:r w:rsidR="00864436">
              <w:rPr>
                <w:rFonts w:ascii="Times New Roman" w:hAnsi="Times New Roman" w:cs="Times New Roman"/>
                <w:bCs/>
                <w:sz w:val="24"/>
                <w:szCs w:val="24"/>
                <w:shd w:val="clear" w:color="auto" w:fill="FFFFFF"/>
                <w:lang w:val="lv-LV"/>
              </w:rPr>
              <w:t>Kāposts</w:t>
            </w:r>
            <w:r w:rsidR="00FF1A76" w:rsidRPr="00CE63D3">
              <w:rPr>
                <w:rFonts w:ascii="Times New Roman" w:hAnsi="Times New Roman" w:cs="Times New Roman"/>
                <w:bCs/>
                <w:sz w:val="24"/>
                <w:szCs w:val="24"/>
                <w:shd w:val="clear" w:color="auto" w:fill="FFFFFF"/>
                <w:lang w:val="lv-LV"/>
              </w:rPr>
              <w:t>"</w:t>
            </w:r>
            <w:r w:rsidR="00465724" w:rsidRPr="00CE63D3">
              <w:rPr>
                <w:rFonts w:ascii="Times New Roman" w:hAnsi="Times New Roman" w:cs="Times New Roman"/>
                <w:bCs/>
                <w:sz w:val="24"/>
                <w:szCs w:val="24"/>
                <w:shd w:val="clear" w:color="auto" w:fill="FFFFFF"/>
                <w:lang w:val="lv-LV"/>
              </w:rPr>
              <w:t xml:space="preserve"> (turp</w:t>
            </w:r>
            <w:r w:rsidR="00465724" w:rsidRPr="00613DA6">
              <w:rPr>
                <w:rFonts w:ascii="Times New Roman" w:hAnsi="Times New Roman" w:cs="Times New Roman"/>
                <w:bCs/>
                <w:sz w:val="24"/>
                <w:szCs w:val="24"/>
                <w:shd w:val="clear" w:color="auto" w:fill="FFFFFF"/>
                <w:lang w:val="lv-LV"/>
              </w:rPr>
              <w:t xml:space="preserve">māk – </w:t>
            </w:r>
            <w:r w:rsidR="004A176F">
              <w:rPr>
                <w:rFonts w:ascii="Times New Roman" w:hAnsi="Times New Roman" w:cs="Times New Roman"/>
                <w:bCs/>
                <w:sz w:val="24"/>
                <w:szCs w:val="24"/>
                <w:shd w:val="clear" w:color="auto" w:fill="FFFFFF"/>
                <w:lang w:val="lv-LV"/>
              </w:rPr>
              <w:t>M</w:t>
            </w:r>
            <w:r w:rsidR="00465724" w:rsidRPr="00613DA6">
              <w:rPr>
                <w:rFonts w:ascii="Times New Roman" w:hAnsi="Times New Roman" w:cs="Times New Roman"/>
                <w:bCs/>
                <w:sz w:val="24"/>
                <w:szCs w:val="24"/>
                <w:shd w:val="clear" w:color="auto" w:fill="FFFFFF"/>
                <w:lang w:val="lv-LV"/>
              </w:rPr>
              <w:t>onēta)</w:t>
            </w:r>
            <w:r w:rsidR="009A3F2E">
              <w:rPr>
                <w:rFonts w:ascii="Times New Roman" w:hAnsi="Times New Roman" w:cs="Times New Roman"/>
                <w:bCs/>
                <w:sz w:val="24"/>
                <w:szCs w:val="24"/>
                <w:shd w:val="clear" w:color="auto" w:fill="FFFFFF"/>
                <w:lang w:val="lv-LV"/>
              </w:rPr>
              <w:t xml:space="preserve"> 5 </w:t>
            </w:r>
            <w:r w:rsidR="009A3F2E" w:rsidRPr="009A3F2E">
              <w:rPr>
                <w:rFonts w:ascii="Times New Roman" w:hAnsi="Times New Roman" w:cs="Times New Roman"/>
                <w:bCs/>
                <w:i/>
                <w:iCs/>
                <w:sz w:val="24"/>
                <w:szCs w:val="24"/>
                <w:shd w:val="clear" w:color="auto" w:fill="FFFFFF"/>
                <w:lang w:val="lv-LV"/>
              </w:rPr>
              <w:t>euro</w:t>
            </w:r>
            <w:r w:rsidR="009A3F2E">
              <w:rPr>
                <w:rFonts w:ascii="Times New Roman" w:hAnsi="Times New Roman" w:cs="Times New Roman"/>
                <w:bCs/>
                <w:sz w:val="24"/>
                <w:szCs w:val="24"/>
                <w:shd w:val="clear" w:color="auto" w:fill="FFFFFF"/>
                <w:lang w:val="lv-LV"/>
              </w:rPr>
              <w:t xml:space="preserve"> nominālvērtībā</w:t>
            </w:r>
            <w:r w:rsidR="00FF1A76" w:rsidRPr="00613DA6">
              <w:rPr>
                <w:rFonts w:ascii="Times New Roman" w:hAnsi="Times New Roman" w:cs="Times New Roman"/>
                <w:bCs/>
                <w:sz w:val="24"/>
                <w:szCs w:val="24"/>
                <w:shd w:val="clear" w:color="auto" w:fill="FFFFFF"/>
                <w:lang w:val="lv-LV"/>
              </w:rPr>
              <w:t>.</w:t>
            </w:r>
          </w:p>
          <w:p w14:paraId="57FBB2EE" w14:textId="29A5A6DB" w:rsidR="002F5EC0" w:rsidRPr="00507404" w:rsidRDefault="00465724" w:rsidP="00507404">
            <w:pPr>
              <w:spacing w:after="120"/>
              <w:jc w:val="both"/>
              <w:rPr>
                <w:rFonts w:ascii="Times New Roman" w:hAnsi="Times New Roman" w:cs="Times New Roman"/>
                <w:bCs/>
                <w:sz w:val="24"/>
                <w:szCs w:val="24"/>
                <w:shd w:val="clear" w:color="auto" w:fill="FFFFFF"/>
                <w:lang w:val="lv-LV"/>
              </w:rPr>
            </w:pPr>
            <w:r w:rsidRPr="00465724">
              <w:rPr>
                <w:rFonts w:ascii="Times New Roman" w:hAnsi="Times New Roman" w:cs="Times New Roman"/>
                <w:bCs/>
                <w:sz w:val="24"/>
                <w:szCs w:val="24"/>
                <w:shd w:val="clear" w:color="auto" w:fill="FFFFFF"/>
                <w:lang w:val="lv-LV"/>
              </w:rPr>
              <w:t xml:space="preserve">Lai noteiktu </w:t>
            </w:r>
            <w:r w:rsidR="003605B6">
              <w:rPr>
                <w:rFonts w:ascii="Times New Roman" w:hAnsi="Times New Roman" w:cs="Times New Roman"/>
                <w:bCs/>
                <w:sz w:val="24"/>
                <w:szCs w:val="24"/>
                <w:shd w:val="clear" w:color="auto" w:fill="FFFFFF"/>
                <w:lang w:val="lv-LV"/>
              </w:rPr>
              <w:t>Monētas</w:t>
            </w:r>
            <w:r w:rsidR="000A14FA">
              <w:rPr>
                <w:rFonts w:ascii="Times New Roman" w:hAnsi="Times New Roman" w:cs="Times New Roman"/>
                <w:bCs/>
                <w:sz w:val="24"/>
                <w:szCs w:val="24"/>
                <w:shd w:val="clear" w:color="auto" w:fill="FFFFFF"/>
                <w:lang w:val="lv-LV"/>
              </w:rPr>
              <w:t xml:space="preserve"> </w:t>
            </w:r>
            <w:r w:rsidRPr="00465724">
              <w:rPr>
                <w:rFonts w:ascii="Times New Roman" w:hAnsi="Times New Roman" w:cs="Times New Roman"/>
                <w:bCs/>
                <w:sz w:val="24"/>
                <w:szCs w:val="24"/>
                <w:shd w:val="clear" w:color="auto" w:fill="FFFFFF"/>
                <w:lang w:val="lv-LV"/>
              </w:rPr>
              <w:t>pārdošanas cenu</w:t>
            </w:r>
            <w:r w:rsidR="00CE36C0" w:rsidRPr="00465724">
              <w:rPr>
                <w:rFonts w:ascii="Times New Roman" w:hAnsi="Times New Roman" w:cs="Times New Roman"/>
                <w:bCs/>
                <w:sz w:val="24"/>
                <w:szCs w:val="24"/>
                <w:shd w:val="clear" w:color="auto" w:fill="FFFFFF"/>
                <w:lang w:val="lv-LV"/>
              </w:rPr>
              <w:t>, izstrādāts Latvijas Bankas noteikumu "</w:t>
            </w:r>
            <w:r w:rsidRPr="00465724">
              <w:rPr>
                <w:rFonts w:ascii="Times New Roman" w:hAnsi="Times New Roman" w:cs="Times New Roman"/>
                <w:bCs/>
                <w:sz w:val="24"/>
                <w:szCs w:val="24"/>
                <w:shd w:val="clear" w:color="auto" w:fill="FFFFFF"/>
                <w:lang w:val="lv-LV"/>
              </w:rPr>
              <w:t>Grozījum</w:t>
            </w:r>
            <w:r w:rsidR="004A176F">
              <w:rPr>
                <w:rFonts w:ascii="Times New Roman" w:hAnsi="Times New Roman" w:cs="Times New Roman"/>
                <w:bCs/>
                <w:sz w:val="24"/>
                <w:szCs w:val="24"/>
                <w:shd w:val="clear" w:color="auto" w:fill="FFFFFF"/>
                <w:lang w:val="lv-LV"/>
              </w:rPr>
              <w:t>s</w:t>
            </w:r>
            <w:r w:rsidRPr="00465724">
              <w:rPr>
                <w:rFonts w:ascii="Times New Roman" w:hAnsi="Times New Roman" w:cs="Times New Roman"/>
                <w:bCs/>
                <w:sz w:val="24"/>
                <w:szCs w:val="24"/>
                <w:shd w:val="clear" w:color="auto" w:fill="FFFFFF"/>
                <w:lang w:val="lv-LV"/>
              </w:rPr>
              <w:t xml:space="preserve"> Latvijas Bankas 2022. gada 19. decembra noteikumos Nr. 236 "Latvijas Bankas maksas pakalpojumu cenrādis skaidrās naudas jomā"</w:t>
            </w:r>
            <w:r w:rsidR="00CE36C0" w:rsidRPr="00465724">
              <w:rPr>
                <w:rFonts w:ascii="Times New Roman" w:hAnsi="Times New Roman" w:cs="Times New Roman"/>
                <w:bCs/>
                <w:sz w:val="24"/>
                <w:szCs w:val="24"/>
                <w:shd w:val="clear" w:color="auto" w:fill="FFFFFF"/>
                <w:lang w:val="lv-LV"/>
              </w:rPr>
              <w:t>" projekts (t</w:t>
            </w:r>
            <w:r w:rsidR="002829F3" w:rsidRPr="00465724">
              <w:rPr>
                <w:rFonts w:ascii="Times New Roman" w:hAnsi="Times New Roman" w:cs="Times New Roman"/>
                <w:bCs/>
                <w:sz w:val="24"/>
                <w:szCs w:val="24"/>
                <w:shd w:val="clear" w:color="auto" w:fill="FFFFFF"/>
                <w:lang w:val="lv-LV"/>
              </w:rPr>
              <w:t>urpmāk</w:t>
            </w:r>
            <w:r w:rsidR="00CE36C0" w:rsidRPr="00465724">
              <w:rPr>
                <w:rFonts w:ascii="Times New Roman" w:hAnsi="Times New Roman" w:cs="Times New Roman"/>
                <w:bCs/>
                <w:sz w:val="24"/>
                <w:szCs w:val="24"/>
                <w:shd w:val="clear" w:color="auto" w:fill="FFFFFF"/>
                <w:lang w:val="lv-LV"/>
              </w:rPr>
              <w:t xml:space="preserve"> – Projekts).</w:t>
            </w:r>
          </w:p>
          <w:p w14:paraId="625F7BBE" w14:textId="52FED8E1" w:rsidR="00483C1B" w:rsidRDefault="006C679A" w:rsidP="00507404">
            <w:pPr>
              <w:spacing w:after="120"/>
              <w:jc w:val="both"/>
              <w:rPr>
                <w:rFonts w:ascii="Times New Roman" w:hAnsi="Times New Roman" w:cs="Times New Roman"/>
                <w:sz w:val="24"/>
                <w:szCs w:val="24"/>
                <w:lang w:val="lv-LV"/>
              </w:rPr>
            </w:pPr>
            <w:r>
              <w:rPr>
                <w:rFonts w:ascii="Times New Roman" w:hAnsi="Times New Roman" w:cs="Times New Roman"/>
                <w:bCs/>
                <w:sz w:val="24"/>
                <w:szCs w:val="24"/>
                <w:shd w:val="clear" w:color="auto" w:fill="FFFFFF"/>
                <w:lang w:val="lv-LV"/>
              </w:rPr>
              <w:t>Projektā paredzēts, ka a</w:t>
            </w:r>
            <w:r w:rsidR="00483C1B" w:rsidRPr="00DC74DF">
              <w:rPr>
                <w:rFonts w:ascii="Times New Roman" w:hAnsi="Times New Roman" w:cs="Times New Roman"/>
                <w:bCs/>
                <w:sz w:val="24"/>
                <w:szCs w:val="24"/>
                <w:shd w:val="clear" w:color="auto" w:fill="FFFFFF"/>
                <w:lang w:val="lv-LV"/>
              </w:rPr>
              <w:t>tbilstoši Latvijas Bankas likuma 42. panta pirmajā daļā</w:t>
            </w:r>
            <w:r w:rsidR="00DC74DF" w:rsidRPr="00DC74DF">
              <w:rPr>
                <w:rFonts w:ascii="Times New Roman" w:hAnsi="Times New Roman" w:cs="Times New Roman"/>
                <w:bCs/>
                <w:sz w:val="24"/>
                <w:szCs w:val="24"/>
                <w:shd w:val="clear" w:color="auto" w:fill="FFFFFF"/>
                <w:lang w:val="lv-LV"/>
              </w:rPr>
              <w:t xml:space="preserve"> un</w:t>
            </w:r>
            <w:r w:rsidR="000A14FA" w:rsidRPr="00DC74DF">
              <w:rPr>
                <w:rFonts w:ascii="Times New Roman" w:hAnsi="Times New Roman" w:cs="Times New Roman"/>
                <w:bCs/>
                <w:sz w:val="24"/>
                <w:szCs w:val="24"/>
                <w:shd w:val="clear" w:color="auto" w:fill="FFFFFF"/>
                <w:lang w:val="lv-LV"/>
              </w:rPr>
              <w:t xml:space="preserve"> </w:t>
            </w:r>
            <w:r w:rsidR="00DC74DF" w:rsidRPr="00854419">
              <w:rPr>
                <w:rFonts w:ascii="Times New Roman" w:hAnsi="Times New Roman" w:cs="Times New Roman"/>
                <w:bCs/>
                <w:sz w:val="24"/>
                <w:szCs w:val="24"/>
                <w:shd w:val="clear" w:color="auto" w:fill="FFFFFF"/>
                <w:lang w:val="lv-LV"/>
              </w:rPr>
              <w:t>Eiropas Parlamenta un Padomes 2012. gada 4.</w:t>
            </w:r>
            <w:r w:rsidR="00DF02A6" w:rsidRPr="00854419">
              <w:rPr>
                <w:rFonts w:ascii="Times New Roman" w:hAnsi="Times New Roman" w:cs="Times New Roman"/>
                <w:bCs/>
                <w:sz w:val="24"/>
                <w:szCs w:val="24"/>
                <w:shd w:val="clear" w:color="auto" w:fill="FFFFFF"/>
                <w:lang w:val="lv-LV"/>
              </w:rPr>
              <w:t> </w:t>
            </w:r>
            <w:r w:rsidR="00DC74DF" w:rsidRPr="00854419">
              <w:rPr>
                <w:rFonts w:ascii="Times New Roman" w:hAnsi="Times New Roman" w:cs="Times New Roman"/>
                <w:bCs/>
                <w:sz w:val="24"/>
                <w:szCs w:val="24"/>
                <w:shd w:val="clear" w:color="auto" w:fill="FFFFFF"/>
                <w:lang w:val="lv-LV"/>
              </w:rPr>
              <w:t xml:space="preserve">jūlija Regulas (ES) Nr. 651/2012 par </w:t>
            </w:r>
            <w:r w:rsidR="00DC74DF" w:rsidRPr="00854419">
              <w:rPr>
                <w:rFonts w:ascii="Times New Roman" w:hAnsi="Times New Roman" w:cs="Times New Roman"/>
                <w:bCs/>
                <w:i/>
                <w:iCs/>
                <w:sz w:val="24"/>
                <w:szCs w:val="24"/>
                <w:shd w:val="clear" w:color="auto" w:fill="FFFFFF"/>
                <w:lang w:val="lv-LV"/>
              </w:rPr>
              <w:t>euro</w:t>
            </w:r>
            <w:r w:rsidR="00DC74DF" w:rsidRPr="00854419">
              <w:rPr>
                <w:rFonts w:ascii="Times New Roman" w:hAnsi="Times New Roman" w:cs="Times New Roman"/>
                <w:bCs/>
                <w:sz w:val="24"/>
                <w:szCs w:val="24"/>
                <w:shd w:val="clear" w:color="auto" w:fill="FFFFFF"/>
                <w:lang w:val="lv-LV"/>
              </w:rPr>
              <w:t xml:space="preserve"> monētu emisiju 5.</w:t>
            </w:r>
            <w:r w:rsidR="00A53CBA">
              <w:rPr>
                <w:rFonts w:ascii="Times New Roman" w:hAnsi="Times New Roman" w:cs="Times New Roman"/>
                <w:bCs/>
                <w:sz w:val="24"/>
                <w:szCs w:val="24"/>
                <w:shd w:val="clear" w:color="auto" w:fill="FFFFFF"/>
                <w:lang w:val="lv-LV"/>
              </w:rPr>
              <w:t> </w:t>
            </w:r>
            <w:r w:rsidR="00DC74DF" w:rsidRPr="00854419">
              <w:rPr>
                <w:rFonts w:ascii="Times New Roman" w:hAnsi="Times New Roman" w:cs="Times New Roman"/>
                <w:bCs/>
                <w:sz w:val="24"/>
                <w:szCs w:val="24"/>
                <w:shd w:val="clear" w:color="auto" w:fill="FFFFFF"/>
                <w:lang w:val="lv-LV"/>
              </w:rPr>
              <w:t xml:space="preserve">panta 3. punktā </w:t>
            </w:r>
            <w:r w:rsidR="00483C1B" w:rsidRPr="00854419">
              <w:rPr>
                <w:rFonts w:ascii="Times New Roman" w:hAnsi="Times New Roman" w:cs="Times New Roman"/>
                <w:bCs/>
                <w:sz w:val="24"/>
                <w:szCs w:val="24"/>
                <w:shd w:val="clear" w:color="auto" w:fill="FFFFFF"/>
                <w:lang w:val="lv-LV"/>
              </w:rPr>
              <w:t>noteiktajām Latvijas Bankas tiesībām</w:t>
            </w:r>
            <w:r w:rsidR="001C6BCE" w:rsidRPr="00854419">
              <w:rPr>
                <w:rFonts w:ascii="Times New Roman" w:hAnsi="Times New Roman" w:cs="Times New Roman"/>
                <w:bCs/>
                <w:sz w:val="24"/>
                <w:szCs w:val="24"/>
                <w:shd w:val="clear" w:color="auto" w:fill="FFFFFF"/>
                <w:lang w:val="lv-LV"/>
              </w:rPr>
              <w:t xml:space="preserve">, kā arī, ņemot vērā Eiropas Komisijas 2010. gada 22. marta Ieteikumu 2010/191/ES par </w:t>
            </w:r>
            <w:r w:rsidR="001C6BCE" w:rsidRPr="00854419">
              <w:rPr>
                <w:rFonts w:ascii="Times New Roman" w:hAnsi="Times New Roman" w:cs="Times New Roman"/>
                <w:bCs/>
                <w:i/>
                <w:iCs/>
                <w:sz w:val="24"/>
                <w:szCs w:val="24"/>
                <w:shd w:val="clear" w:color="auto" w:fill="FFFFFF"/>
                <w:lang w:val="lv-LV"/>
              </w:rPr>
              <w:t>euro</w:t>
            </w:r>
            <w:r w:rsidR="001C6BCE" w:rsidRPr="00854419">
              <w:rPr>
                <w:rFonts w:ascii="Times New Roman" w:hAnsi="Times New Roman" w:cs="Times New Roman"/>
                <w:bCs/>
                <w:sz w:val="24"/>
                <w:szCs w:val="24"/>
                <w:shd w:val="clear" w:color="auto" w:fill="FFFFFF"/>
                <w:lang w:val="lv-LV"/>
              </w:rPr>
              <w:t xml:space="preserve"> banknošu un monētu likumīgā maksāšanas līdzekļa statusa darbības jomu un ietekmi 10. punktu</w:t>
            </w:r>
            <w:r w:rsidR="001C6BCE" w:rsidRPr="006C679A">
              <w:rPr>
                <w:rFonts w:ascii="Times New Roman" w:hAnsi="Times New Roman" w:cs="Times New Roman"/>
                <w:bCs/>
                <w:sz w:val="24"/>
                <w:szCs w:val="24"/>
                <w:shd w:val="clear" w:color="auto" w:fill="FFFFFF"/>
                <w:lang w:val="lv-LV"/>
              </w:rPr>
              <w:t xml:space="preserve">, </w:t>
            </w:r>
            <w:r w:rsidR="003605B6">
              <w:rPr>
                <w:rFonts w:ascii="Times New Roman" w:hAnsi="Times New Roman" w:cs="Times New Roman"/>
                <w:bCs/>
                <w:sz w:val="24"/>
                <w:szCs w:val="24"/>
                <w:shd w:val="clear" w:color="auto" w:fill="FFFFFF"/>
                <w:lang w:val="lv-LV"/>
              </w:rPr>
              <w:t>Monēt</w:t>
            </w:r>
            <w:r w:rsidR="004A176F">
              <w:rPr>
                <w:rFonts w:ascii="Times New Roman" w:hAnsi="Times New Roman" w:cs="Times New Roman"/>
                <w:bCs/>
                <w:sz w:val="24"/>
                <w:szCs w:val="24"/>
                <w:shd w:val="clear" w:color="auto" w:fill="FFFFFF"/>
                <w:lang w:val="lv-LV"/>
              </w:rPr>
              <w:t>as</w:t>
            </w:r>
            <w:r w:rsidR="001C6BCE">
              <w:rPr>
                <w:rFonts w:ascii="Times New Roman" w:hAnsi="Times New Roman" w:cs="Times New Roman"/>
                <w:bCs/>
                <w:sz w:val="24"/>
                <w:szCs w:val="24"/>
                <w:shd w:val="clear" w:color="auto" w:fill="FFFFFF"/>
                <w:lang w:val="lv-LV"/>
              </w:rPr>
              <w:t xml:space="preserve"> </w:t>
            </w:r>
            <w:r w:rsidR="001C6BCE" w:rsidRPr="00AD5AEC">
              <w:rPr>
                <w:rFonts w:ascii="Times New Roman" w:hAnsi="Times New Roman" w:cs="Times New Roman"/>
                <w:bCs/>
                <w:sz w:val="24"/>
                <w:szCs w:val="24"/>
                <w:shd w:val="clear" w:color="auto" w:fill="FFFFFF"/>
                <w:lang w:val="lv-LV"/>
              </w:rPr>
              <w:t>pārdošanas cena</w:t>
            </w:r>
            <w:r w:rsidRPr="00AD5AEC">
              <w:rPr>
                <w:rFonts w:ascii="Times New Roman" w:hAnsi="Times New Roman" w:cs="Times New Roman"/>
                <w:bCs/>
                <w:sz w:val="24"/>
                <w:szCs w:val="24"/>
                <w:shd w:val="clear" w:color="auto" w:fill="FFFFFF"/>
                <w:lang w:val="lv-LV"/>
              </w:rPr>
              <w:t xml:space="preserve"> pārsniedz </w:t>
            </w:r>
            <w:r w:rsidR="003605B6" w:rsidRPr="00AD5AEC">
              <w:rPr>
                <w:rFonts w:ascii="Times New Roman" w:hAnsi="Times New Roman" w:cs="Times New Roman"/>
                <w:bCs/>
                <w:sz w:val="24"/>
                <w:szCs w:val="24"/>
                <w:shd w:val="clear" w:color="auto" w:fill="FFFFFF"/>
                <w:lang w:val="lv-LV"/>
              </w:rPr>
              <w:t>M</w:t>
            </w:r>
            <w:r w:rsidRPr="00AD5AEC">
              <w:rPr>
                <w:rFonts w:ascii="Times New Roman" w:hAnsi="Times New Roman" w:cs="Times New Roman"/>
                <w:bCs/>
                <w:sz w:val="24"/>
                <w:szCs w:val="24"/>
                <w:shd w:val="clear" w:color="auto" w:fill="FFFFFF"/>
                <w:lang w:val="lv-LV"/>
              </w:rPr>
              <w:t>onēt</w:t>
            </w:r>
            <w:r w:rsidR="004A176F">
              <w:rPr>
                <w:rFonts w:ascii="Times New Roman" w:hAnsi="Times New Roman" w:cs="Times New Roman"/>
                <w:bCs/>
                <w:sz w:val="24"/>
                <w:szCs w:val="24"/>
                <w:shd w:val="clear" w:color="auto" w:fill="FFFFFF"/>
                <w:lang w:val="lv-LV"/>
              </w:rPr>
              <w:t>as</w:t>
            </w:r>
            <w:r w:rsidRPr="00AD5AEC">
              <w:rPr>
                <w:rFonts w:ascii="Times New Roman" w:hAnsi="Times New Roman" w:cs="Times New Roman"/>
                <w:bCs/>
                <w:sz w:val="24"/>
                <w:szCs w:val="24"/>
                <w:shd w:val="clear" w:color="auto" w:fill="FFFFFF"/>
                <w:lang w:val="lv-LV"/>
              </w:rPr>
              <w:t xml:space="preserve"> nominālvērtību. </w:t>
            </w:r>
            <w:r w:rsidR="003605B6" w:rsidRPr="00AD5AEC">
              <w:rPr>
                <w:rFonts w:ascii="Times New Roman" w:hAnsi="Times New Roman" w:cs="Times New Roman"/>
                <w:bCs/>
                <w:sz w:val="24"/>
                <w:szCs w:val="24"/>
                <w:shd w:val="clear" w:color="auto" w:fill="FFFFFF"/>
                <w:lang w:val="lv-LV"/>
              </w:rPr>
              <w:t>Monēta</w:t>
            </w:r>
            <w:r w:rsidRPr="00AD5AEC">
              <w:rPr>
                <w:rFonts w:ascii="Times New Roman" w:hAnsi="Times New Roman" w:cs="Times New Roman"/>
                <w:bCs/>
                <w:sz w:val="24"/>
                <w:szCs w:val="24"/>
                <w:shd w:val="clear" w:color="auto" w:fill="FFFFFF"/>
                <w:lang w:val="lv-LV"/>
              </w:rPr>
              <w:t xml:space="preserve"> </w:t>
            </w:r>
            <w:r w:rsidR="00483C1B" w:rsidRPr="00AD5AEC">
              <w:rPr>
                <w:rFonts w:ascii="Times New Roman" w:hAnsi="Times New Roman" w:cs="Times New Roman"/>
                <w:sz w:val="24"/>
                <w:szCs w:val="24"/>
                <w:lang w:val="lv-LV"/>
              </w:rPr>
              <w:t>ir paredzēta kolekcionēšanai un tā n</w:t>
            </w:r>
            <w:r w:rsidRPr="00AD5AEC">
              <w:rPr>
                <w:rFonts w:ascii="Times New Roman" w:hAnsi="Times New Roman" w:cs="Times New Roman"/>
                <w:sz w:val="24"/>
                <w:szCs w:val="24"/>
                <w:lang w:val="lv-LV"/>
              </w:rPr>
              <w:t>etiek</w:t>
            </w:r>
            <w:r w:rsidR="00483C1B" w:rsidRPr="00AD5AEC">
              <w:rPr>
                <w:rFonts w:ascii="Times New Roman" w:hAnsi="Times New Roman" w:cs="Times New Roman"/>
                <w:sz w:val="24"/>
                <w:szCs w:val="24"/>
                <w:lang w:val="lv-LV"/>
              </w:rPr>
              <w:t xml:space="preserve"> emitēta ar mērķi t</w:t>
            </w:r>
            <w:r w:rsidR="004A176F">
              <w:rPr>
                <w:rFonts w:ascii="Times New Roman" w:hAnsi="Times New Roman" w:cs="Times New Roman"/>
                <w:sz w:val="24"/>
                <w:szCs w:val="24"/>
                <w:lang w:val="lv-LV"/>
              </w:rPr>
              <w:t>o</w:t>
            </w:r>
            <w:r w:rsidR="00483C1B" w:rsidRPr="00AD5AEC">
              <w:rPr>
                <w:rFonts w:ascii="Times New Roman" w:hAnsi="Times New Roman" w:cs="Times New Roman"/>
                <w:sz w:val="24"/>
                <w:szCs w:val="24"/>
                <w:lang w:val="lv-LV"/>
              </w:rPr>
              <w:t xml:space="preserve"> lietot kā maksāšanas līdzekli</w:t>
            </w:r>
            <w:r w:rsidR="003605B6" w:rsidRPr="00AD5AEC">
              <w:rPr>
                <w:rFonts w:ascii="Times New Roman" w:hAnsi="Times New Roman" w:cs="Times New Roman"/>
                <w:sz w:val="24"/>
                <w:szCs w:val="24"/>
                <w:lang w:val="lv-LV"/>
              </w:rPr>
              <w:t>. Monēt</w:t>
            </w:r>
            <w:r w:rsidR="00625207">
              <w:rPr>
                <w:rFonts w:ascii="Times New Roman" w:hAnsi="Times New Roman" w:cs="Times New Roman"/>
                <w:sz w:val="24"/>
                <w:szCs w:val="24"/>
                <w:lang w:val="lv-LV"/>
              </w:rPr>
              <w:t>as</w:t>
            </w:r>
            <w:r w:rsidR="00483C1B" w:rsidRPr="00AD5AEC">
              <w:rPr>
                <w:rFonts w:ascii="Times New Roman" w:hAnsi="Times New Roman" w:cs="Times New Roman"/>
                <w:sz w:val="24"/>
                <w:szCs w:val="24"/>
                <w:lang w:val="lv-LV"/>
              </w:rPr>
              <w:t xml:space="preserve"> īpašo </w:t>
            </w:r>
            <w:r w:rsidR="00483C1B" w:rsidRPr="00854419">
              <w:rPr>
                <w:rFonts w:ascii="Times New Roman" w:hAnsi="Times New Roman" w:cs="Times New Roman"/>
                <w:sz w:val="24"/>
                <w:szCs w:val="24"/>
                <w:lang w:val="lv-LV"/>
              </w:rPr>
              <w:t>pazīmju (īpašs dizains</w:t>
            </w:r>
            <w:r w:rsidR="00854419" w:rsidRPr="00854419">
              <w:rPr>
                <w:rFonts w:ascii="Times New Roman" w:hAnsi="Times New Roman" w:cs="Times New Roman"/>
                <w:sz w:val="24"/>
                <w:szCs w:val="24"/>
                <w:lang w:val="lv-LV"/>
              </w:rPr>
              <w:t xml:space="preserve"> un</w:t>
            </w:r>
            <w:r w:rsidR="00483C1B" w:rsidRPr="00854419">
              <w:rPr>
                <w:rFonts w:ascii="Times New Roman" w:hAnsi="Times New Roman" w:cs="Times New Roman"/>
                <w:sz w:val="24"/>
                <w:szCs w:val="24"/>
                <w:lang w:val="lv-LV"/>
              </w:rPr>
              <w:t xml:space="preserve"> iesaiņojums</w:t>
            </w:r>
            <w:r w:rsidR="00854419" w:rsidRPr="00854419">
              <w:rPr>
                <w:rFonts w:ascii="Times New Roman" w:hAnsi="Times New Roman" w:cs="Times New Roman"/>
                <w:sz w:val="24"/>
                <w:szCs w:val="24"/>
                <w:lang w:val="lv-LV"/>
              </w:rPr>
              <w:t>,</w:t>
            </w:r>
            <w:r w:rsidR="00483C1B" w:rsidRPr="00854419">
              <w:rPr>
                <w:rFonts w:ascii="Times New Roman" w:hAnsi="Times New Roman" w:cs="Times New Roman"/>
                <w:sz w:val="24"/>
                <w:szCs w:val="24"/>
                <w:lang w:val="lv-LV"/>
              </w:rPr>
              <w:t xml:space="preserve"> kā arī</w:t>
            </w:r>
            <w:r w:rsidR="003605B6" w:rsidRPr="00854419">
              <w:rPr>
                <w:rFonts w:ascii="Times New Roman" w:hAnsi="Times New Roman" w:cs="Times New Roman"/>
                <w:sz w:val="24"/>
                <w:szCs w:val="24"/>
                <w:lang w:val="lv-LV"/>
              </w:rPr>
              <w:t xml:space="preserve"> </w:t>
            </w:r>
            <w:r w:rsidR="00483C1B" w:rsidRPr="00854419">
              <w:rPr>
                <w:rFonts w:ascii="Times New Roman" w:hAnsi="Times New Roman" w:cs="Times New Roman"/>
                <w:sz w:val="24"/>
                <w:szCs w:val="24"/>
                <w:lang w:val="lv-LV"/>
              </w:rPr>
              <w:t xml:space="preserve">no </w:t>
            </w:r>
            <w:r w:rsidR="00483C1B" w:rsidRPr="00854419">
              <w:rPr>
                <w:rFonts w:ascii="Times New Roman" w:hAnsi="Times New Roman" w:cs="Times New Roman"/>
                <w:i/>
                <w:iCs/>
                <w:sz w:val="24"/>
                <w:szCs w:val="24"/>
                <w:lang w:val="lv-LV"/>
              </w:rPr>
              <w:t>euro</w:t>
            </w:r>
            <w:r w:rsidR="00483C1B" w:rsidRPr="00854419">
              <w:rPr>
                <w:rFonts w:ascii="Times New Roman" w:hAnsi="Times New Roman" w:cs="Times New Roman"/>
                <w:sz w:val="24"/>
                <w:szCs w:val="24"/>
                <w:lang w:val="lv-LV"/>
              </w:rPr>
              <w:t xml:space="preserve"> apgrozības monētām atšķirīga nominālvērtība</w:t>
            </w:r>
            <w:r w:rsidR="00854419" w:rsidRPr="00854419">
              <w:rPr>
                <w:rFonts w:ascii="Times New Roman" w:hAnsi="Times New Roman" w:cs="Times New Roman"/>
                <w:sz w:val="24"/>
                <w:szCs w:val="24"/>
                <w:lang w:val="lv-LV"/>
              </w:rPr>
              <w:t>, krāsa, metāls, izmērs un svar</w:t>
            </w:r>
            <w:r w:rsidR="00854419">
              <w:rPr>
                <w:rFonts w:ascii="Times New Roman" w:hAnsi="Times New Roman" w:cs="Times New Roman"/>
                <w:sz w:val="24"/>
                <w:szCs w:val="24"/>
                <w:lang w:val="lv-LV"/>
              </w:rPr>
              <w:t>s</w:t>
            </w:r>
            <w:r w:rsidR="00483C1B" w:rsidRPr="00AD5AEC">
              <w:rPr>
                <w:rFonts w:ascii="Times New Roman" w:hAnsi="Times New Roman" w:cs="Times New Roman"/>
                <w:sz w:val="24"/>
                <w:szCs w:val="24"/>
                <w:lang w:val="lv-LV"/>
              </w:rPr>
              <w:t xml:space="preserve">) dēļ </w:t>
            </w:r>
            <w:r w:rsidR="003605B6" w:rsidRPr="00AD5AEC">
              <w:rPr>
                <w:rFonts w:ascii="Times New Roman" w:hAnsi="Times New Roman" w:cs="Times New Roman"/>
                <w:sz w:val="24"/>
                <w:szCs w:val="24"/>
                <w:lang w:val="lv-LV"/>
              </w:rPr>
              <w:t>t</w:t>
            </w:r>
            <w:r w:rsidR="004A176F">
              <w:rPr>
                <w:rFonts w:ascii="Times New Roman" w:hAnsi="Times New Roman" w:cs="Times New Roman"/>
                <w:sz w:val="24"/>
                <w:szCs w:val="24"/>
                <w:lang w:val="lv-LV"/>
              </w:rPr>
              <w:t>o</w:t>
            </w:r>
            <w:r w:rsidR="003605B6" w:rsidRPr="00AD5AEC">
              <w:rPr>
                <w:rFonts w:ascii="Times New Roman" w:hAnsi="Times New Roman" w:cs="Times New Roman"/>
                <w:sz w:val="24"/>
                <w:szCs w:val="24"/>
                <w:lang w:val="lv-LV"/>
              </w:rPr>
              <w:t xml:space="preserve"> </w:t>
            </w:r>
            <w:r w:rsidR="00483C1B" w:rsidRPr="00AD5AEC">
              <w:rPr>
                <w:rFonts w:ascii="Times New Roman" w:hAnsi="Times New Roman" w:cs="Times New Roman"/>
                <w:sz w:val="24"/>
                <w:szCs w:val="24"/>
                <w:lang w:val="lv-LV"/>
              </w:rPr>
              <w:t xml:space="preserve">ir viegli atšķirt no </w:t>
            </w:r>
            <w:r w:rsidR="00483C1B" w:rsidRPr="00AD5AEC">
              <w:rPr>
                <w:rFonts w:ascii="Times New Roman" w:hAnsi="Times New Roman" w:cs="Times New Roman"/>
                <w:i/>
                <w:iCs/>
                <w:sz w:val="24"/>
                <w:szCs w:val="24"/>
                <w:lang w:val="lv-LV"/>
              </w:rPr>
              <w:t>euro</w:t>
            </w:r>
            <w:r w:rsidR="00483C1B" w:rsidRPr="00AD5AEC">
              <w:rPr>
                <w:rFonts w:ascii="Times New Roman" w:hAnsi="Times New Roman" w:cs="Times New Roman"/>
                <w:sz w:val="24"/>
                <w:szCs w:val="24"/>
                <w:lang w:val="lv-LV"/>
              </w:rPr>
              <w:t xml:space="preserve"> apgrozības monētām</w:t>
            </w:r>
            <w:r w:rsidR="00AD5AEC" w:rsidRPr="00AD5AEC">
              <w:rPr>
                <w:rFonts w:ascii="Times New Roman" w:hAnsi="Times New Roman" w:cs="Times New Roman"/>
                <w:sz w:val="24"/>
                <w:szCs w:val="24"/>
                <w:lang w:val="lv-LV"/>
              </w:rPr>
              <w:t>.</w:t>
            </w:r>
          </w:p>
          <w:p w14:paraId="2FFF964D" w14:textId="1008A7A8" w:rsidR="00CC0A7B" w:rsidRPr="00FC5ECA" w:rsidRDefault="00B17992" w:rsidP="00507404">
            <w:pPr>
              <w:spacing w:after="120"/>
              <w:jc w:val="both"/>
              <w:rPr>
                <w:rFonts w:ascii="Times New Roman" w:hAnsi="Times New Roman" w:cs="Times New Roman"/>
                <w:bCs/>
                <w:sz w:val="24"/>
                <w:szCs w:val="24"/>
                <w:shd w:val="clear" w:color="auto" w:fill="FFFFFF"/>
                <w:lang w:val="lv-LV"/>
              </w:rPr>
            </w:pPr>
            <w:r w:rsidRPr="00B17992">
              <w:rPr>
                <w:rFonts w:ascii="Times New Roman" w:hAnsi="Times New Roman" w:cs="Times New Roman"/>
                <w:bCs/>
                <w:sz w:val="24"/>
                <w:szCs w:val="24"/>
                <w:shd w:val="clear" w:color="auto" w:fill="FFFFFF"/>
                <w:lang w:val="lv-LV"/>
              </w:rPr>
              <w:t>M</w:t>
            </w:r>
            <w:r w:rsidR="00910318" w:rsidRPr="00B17992">
              <w:rPr>
                <w:rFonts w:ascii="Times New Roman" w:hAnsi="Times New Roman" w:cs="Times New Roman"/>
                <w:bCs/>
                <w:sz w:val="24"/>
                <w:szCs w:val="24"/>
                <w:shd w:val="clear" w:color="auto" w:fill="FFFFFF"/>
                <w:lang w:val="lv-LV"/>
              </w:rPr>
              <w:t>onēt</w:t>
            </w:r>
            <w:r w:rsidR="004A176F">
              <w:rPr>
                <w:rFonts w:ascii="Times New Roman" w:hAnsi="Times New Roman" w:cs="Times New Roman"/>
                <w:bCs/>
                <w:sz w:val="24"/>
                <w:szCs w:val="24"/>
                <w:shd w:val="clear" w:color="auto" w:fill="FFFFFF"/>
                <w:lang w:val="lv-LV"/>
              </w:rPr>
              <w:t>as</w:t>
            </w:r>
            <w:r w:rsidR="00910318" w:rsidRPr="00B17992">
              <w:rPr>
                <w:rFonts w:ascii="Times New Roman" w:hAnsi="Times New Roman" w:cs="Times New Roman"/>
                <w:bCs/>
                <w:sz w:val="24"/>
                <w:szCs w:val="24"/>
                <w:shd w:val="clear" w:color="auto" w:fill="FFFFFF"/>
                <w:lang w:val="lv-LV"/>
              </w:rPr>
              <w:t xml:space="preserve"> pārdošanas cena noteikta, </w:t>
            </w:r>
            <w:r w:rsidRPr="00B17992">
              <w:rPr>
                <w:rFonts w:ascii="Times New Roman" w:hAnsi="Times New Roman" w:cs="Times New Roman"/>
                <w:bCs/>
                <w:sz w:val="24"/>
                <w:szCs w:val="24"/>
                <w:shd w:val="clear" w:color="auto" w:fill="FFFFFF"/>
                <w:lang w:val="lv-LV"/>
              </w:rPr>
              <w:t xml:space="preserve">ņemot vērā </w:t>
            </w:r>
            <w:r w:rsidR="00910318" w:rsidRPr="00B17992">
              <w:rPr>
                <w:rFonts w:ascii="Times New Roman" w:hAnsi="Times New Roman" w:cs="Times New Roman"/>
                <w:bCs/>
                <w:sz w:val="24"/>
                <w:szCs w:val="24"/>
                <w:shd w:val="clear" w:color="auto" w:fill="FFFFFF"/>
                <w:lang w:val="lv-LV"/>
              </w:rPr>
              <w:t xml:space="preserve">ar </w:t>
            </w:r>
            <w:r w:rsidRPr="00B17992">
              <w:rPr>
                <w:rFonts w:ascii="Times New Roman" w:hAnsi="Times New Roman" w:cs="Times New Roman"/>
                <w:bCs/>
                <w:sz w:val="24"/>
                <w:szCs w:val="24"/>
                <w:shd w:val="clear" w:color="auto" w:fill="FFFFFF"/>
                <w:lang w:val="lv-LV"/>
              </w:rPr>
              <w:t>Monēt</w:t>
            </w:r>
            <w:r w:rsidR="004A176F">
              <w:rPr>
                <w:rFonts w:ascii="Times New Roman" w:hAnsi="Times New Roman" w:cs="Times New Roman"/>
                <w:bCs/>
                <w:sz w:val="24"/>
                <w:szCs w:val="24"/>
                <w:shd w:val="clear" w:color="auto" w:fill="FFFFFF"/>
                <w:lang w:val="lv-LV"/>
              </w:rPr>
              <w:t>as</w:t>
            </w:r>
            <w:r w:rsidRPr="00B17992">
              <w:rPr>
                <w:rFonts w:ascii="Times New Roman" w:hAnsi="Times New Roman" w:cs="Times New Roman"/>
                <w:bCs/>
                <w:sz w:val="24"/>
                <w:szCs w:val="24"/>
                <w:shd w:val="clear" w:color="auto" w:fill="FFFFFF"/>
                <w:lang w:val="lv-LV"/>
              </w:rPr>
              <w:t xml:space="preserve"> izgatavošanu un emisiju</w:t>
            </w:r>
            <w:r w:rsidR="00910318" w:rsidRPr="00B17992">
              <w:rPr>
                <w:rFonts w:ascii="Times New Roman" w:hAnsi="Times New Roman" w:cs="Times New Roman"/>
                <w:bCs/>
                <w:sz w:val="24"/>
                <w:szCs w:val="24"/>
                <w:shd w:val="clear" w:color="auto" w:fill="FFFFFF"/>
                <w:lang w:val="lv-LV"/>
              </w:rPr>
              <w:t xml:space="preserve"> saistītos Latvijas Bankas izdevumus</w:t>
            </w:r>
            <w:r w:rsidR="00FC5ECA">
              <w:rPr>
                <w:rFonts w:ascii="Times New Roman" w:hAnsi="Times New Roman" w:cs="Times New Roman"/>
                <w:bCs/>
                <w:sz w:val="24"/>
                <w:szCs w:val="24"/>
                <w:shd w:val="clear" w:color="auto" w:fill="FFFFFF"/>
                <w:lang w:val="lv-LV"/>
              </w:rPr>
              <w:t xml:space="preserve"> (</w:t>
            </w:r>
            <w:r w:rsidR="00FC5ECA" w:rsidRPr="00753AB1">
              <w:rPr>
                <w:rFonts w:ascii="Times New Roman" w:hAnsi="Times New Roman" w:cs="Times New Roman"/>
                <w:sz w:val="24"/>
                <w:szCs w:val="24"/>
                <w:lang w:val="lv-LV"/>
              </w:rPr>
              <w:t>t.</w:t>
            </w:r>
            <w:r w:rsidR="00A53CBA">
              <w:rPr>
                <w:rFonts w:ascii="Times New Roman" w:hAnsi="Times New Roman" w:cs="Times New Roman"/>
                <w:sz w:val="24"/>
                <w:szCs w:val="24"/>
                <w:lang w:val="lv-LV"/>
              </w:rPr>
              <w:t> </w:t>
            </w:r>
            <w:r w:rsidR="00FC5ECA" w:rsidRPr="00753AB1">
              <w:rPr>
                <w:rFonts w:ascii="Times New Roman" w:hAnsi="Times New Roman" w:cs="Times New Roman"/>
                <w:sz w:val="24"/>
                <w:szCs w:val="24"/>
                <w:lang w:val="lv-LV"/>
              </w:rPr>
              <w:t>sk. metāla cenu un monēt</w:t>
            </w:r>
            <w:r w:rsidR="004A176F">
              <w:rPr>
                <w:rFonts w:ascii="Times New Roman" w:hAnsi="Times New Roman" w:cs="Times New Roman"/>
                <w:sz w:val="24"/>
                <w:szCs w:val="24"/>
                <w:lang w:val="lv-LV"/>
              </w:rPr>
              <w:t>as</w:t>
            </w:r>
            <w:r w:rsidR="00FC5ECA" w:rsidRPr="00753AB1">
              <w:rPr>
                <w:rFonts w:ascii="Times New Roman" w:hAnsi="Times New Roman" w:cs="Times New Roman"/>
                <w:sz w:val="24"/>
                <w:szCs w:val="24"/>
                <w:lang w:val="lv-LV"/>
              </w:rPr>
              <w:t xml:space="preserve"> kaltuv</w:t>
            </w:r>
            <w:r w:rsidR="004A176F">
              <w:rPr>
                <w:rFonts w:ascii="Times New Roman" w:hAnsi="Times New Roman" w:cs="Times New Roman"/>
                <w:sz w:val="24"/>
                <w:szCs w:val="24"/>
                <w:lang w:val="lv-LV"/>
              </w:rPr>
              <w:t>es</w:t>
            </w:r>
            <w:r w:rsidR="00FC5ECA" w:rsidRPr="00753AB1">
              <w:rPr>
                <w:rFonts w:ascii="Times New Roman" w:hAnsi="Times New Roman" w:cs="Times New Roman"/>
                <w:sz w:val="24"/>
                <w:szCs w:val="24"/>
                <w:lang w:val="lv-LV"/>
              </w:rPr>
              <w:t xml:space="preserve"> pakalpojumu izmaksas</w:t>
            </w:r>
            <w:r w:rsidR="00FC5ECA">
              <w:rPr>
                <w:rFonts w:ascii="Times New Roman" w:hAnsi="Times New Roman" w:cs="Times New Roman"/>
                <w:bCs/>
                <w:sz w:val="24"/>
                <w:szCs w:val="24"/>
                <w:shd w:val="clear" w:color="auto" w:fill="FFFFFF"/>
                <w:lang w:val="lv-LV"/>
              </w:rPr>
              <w:t>)</w:t>
            </w:r>
            <w:r w:rsidR="00910318" w:rsidRPr="00B17992">
              <w:rPr>
                <w:rFonts w:ascii="Times New Roman" w:hAnsi="Times New Roman" w:cs="Times New Roman"/>
                <w:bCs/>
                <w:sz w:val="24"/>
                <w:szCs w:val="24"/>
                <w:shd w:val="clear" w:color="auto" w:fill="FFFFFF"/>
                <w:lang w:val="lv-LV"/>
              </w:rPr>
              <w:t xml:space="preserve"> un </w:t>
            </w:r>
            <w:r w:rsidR="00625207">
              <w:rPr>
                <w:rFonts w:ascii="Times New Roman" w:hAnsi="Times New Roman" w:cs="Times New Roman"/>
                <w:bCs/>
                <w:sz w:val="24"/>
                <w:szCs w:val="24"/>
                <w:shd w:val="clear" w:color="auto" w:fill="FFFFFF"/>
                <w:lang w:val="lv-LV"/>
              </w:rPr>
              <w:t xml:space="preserve">Latvijas Bankas mērķi </w:t>
            </w:r>
            <w:r w:rsidR="00625207">
              <w:rPr>
                <w:rFonts w:ascii="Times New Roman" w:hAnsi="Times New Roman" w:cs="Times New Roman"/>
                <w:color w:val="000000" w:themeColor="text1"/>
                <w:sz w:val="24"/>
                <w:szCs w:val="24"/>
                <w:shd w:val="clear" w:color="auto" w:fill="FFFFFF"/>
                <w:lang w:val="lv-LV"/>
              </w:rPr>
              <w:t>gūt ienākumus tādā apmērā, kas segtu ar monētu izlaides programmu saistītos izdevumus</w:t>
            </w:r>
            <w:r w:rsidR="00910318" w:rsidRPr="00B17992">
              <w:rPr>
                <w:rFonts w:ascii="Times New Roman" w:hAnsi="Times New Roman" w:cs="Times New Roman"/>
                <w:bCs/>
                <w:sz w:val="24"/>
                <w:szCs w:val="24"/>
                <w:shd w:val="clear" w:color="auto" w:fill="FFFFFF"/>
                <w:lang w:val="lv-LV"/>
              </w:rPr>
              <w:t>.</w:t>
            </w:r>
          </w:p>
        </w:tc>
      </w:tr>
      <w:tr w:rsidR="00507404" w:rsidRPr="00422C5B" w14:paraId="214B4373" w14:textId="77777777" w:rsidTr="00507404">
        <w:tc>
          <w:tcPr>
            <w:tcW w:w="3231" w:type="dxa"/>
          </w:tcPr>
          <w:p w14:paraId="5D137B02" w14:textId="58E99484" w:rsidR="00625207" w:rsidRPr="00A47169" w:rsidRDefault="00625207" w:rsidP="00625207">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lastRenderedPageBreak/>
              <w:t>Leģitīmais mērķis</w:t>
            </w:r>
          </w:p>
        </w:tc>
        <w:tc>
          <w:tcPr>
            <w:tcW w:w="5783" w:type="dxa"/>
          </w:tcPr>
          <w:p w14:paraId="24FEA836" w14:textId="15D307DB" w:rsidR="00625207" w:rsidRPr="00337ABB" w:rsidRDefault="00625207" w:rsidP="00507404">
            <w:pPr>
              <w:spacing w:after="120"/>
              <w:jc w:val="both"/>
              <w:rPr>
                <w:rFonts w:ascii="Times New Roman" w:hAnsi="Times New Roman" w:cs="Times New Roman"/>
                <w:sz w:val="24"/>
                <w:szCs w:val="24"/>
                <w:shd w:val="clear" w:color="auto" w:fill="FFFFFF"/>
                <w:lang w:val="lv-LV"/>
              </w:rPr>
            </w:pPr>
            <w:r w:rsidRPr="00266B71">
              <w:rPr>
                <w:rFonts w:ascii="Times New Roman" w:hAnsi="Times New Roman" w:cs="Times New Roman"/>
                <w:color w:val="000000" w:themeColor="text1"/>
                <w:sz w:val="24"/>
                <w:szCs w:val="24"/>
                <w:shd w:val="clear" w:color="auto" w:fill="FFFFFF"/>
                <w:lang w:val="lv-LV"/>
              </w:rPr>
              <w:t>Projektā paredzētā maksas pakalpojuma – Monēt</w:t>
            </w:r>
            <w:r>
              <w:rPr>
                <w:rFonts w:ascii="Times New Roman" w:hAnsi="Times New Roman" w:cs="Times New Roman"/>
                <w:color w:val="000000" w:themeColor="text1"/>
                <w:sz w:val="24"/>
                <w:szCs w:val="24"/>
                <w:shd w:val="clear" w:color="auto" w:fill="FFFFFF"/>
                <w:lang w:val="lv-LV"/>
              </w:rPr>
              <w:t>as</w:t>
            </w:r>
            <w:r w:rsidRPr="00266B71">
              <w:rPr>
                <w:rFonts w:ascii="Times New Roman" w:hAnsi="Times New Roman" w:cs="Times New Roman"/>
                <w:color w:val="000000" w:themeColor="text1"/>
                <w:sz w:val="24"/>
                <w:szCs w:val="24"/>
                <w:shd w:val="clear" w:color="auto" w:fill="FFFFFF"/>
                <w:lang w:val="lv-LV"/>
              </w:rPr>
              <w:t xml:space="preserve"> pārdošanas – sniegšanas nepieciešamība izriet no citos tiesību aktos noteiktajiem Latvijas Bankas uzdevumiem, kuru leģitīmais mērķis ir sabiedrības labklājības nodrošināšana</w:t>
            </w:r>
            <w:r>
              <w:rPr>
                <w:rFonts w:ascii="Times New Roman" w:hAnsi="Times New Roman" w:cs="Times New Roman"/>
                <w:color w:val="000000" w:themeColor="text1"/>
                <w:sz w:val="24"/>
                <w:szCs w:val="24"/>
                <w:shd w:val="clear" w:color="auto" w:fill="FFFFFF"/>
                <w:lang w:val="lv-LV"/>
              </w:rPr>
              <w:t>, kā arī demokrātiskas valsts iekārtas aizsardzība</w:t>
            </w:r>
            <w:r w:rsidRPr="00266B71">
              <w:rPr>
                <w:rFonts w:ascii="Times New Roman" w:hAnsi="Times New Roman" w:cs="Times New Roman"/>
                <w:color w:val="000000" w:themeColor="text1"/>
                <w:sz w:val="24"/>
                <w:szCs w:val="24"/>
                <w:shd w:val="clear" w:color="auto" w:fill="FFFFFF"/>
                <w:lang w:val="lv-LV"/>
              </w:rPr>
              <w:t>.</w:t>
            </w:r>
          </w:p>
          <w:p w14:paraId="707D3193" w14:textId="222C802D" w:rsidR="00625207" w:rsidRPr="00507404" w:rsidRDefault="00625207" w:rsidP="00507404">
            <w:pPr>
              <w:spacing w:after="120"/>
              <w:jc w:val="both"/>
              <w:rPr>
                <w:rFonts w:ascii="Times New Roman" w:hAnsi="Times New Roman" w:cs="Times New Roman"/>
                <w:sz w:val="24"/>
                <w:szCs w:val="24"/>
                <w:shd w:val="clear" w:color="auto" w:fill="FFFFFF"/>
                <w:lang w:val="lv-LV"/>
              </w:rPr>
            </w:pPr>
            <w:r w:rsidRPr="00337ABB">
              <w:rPr>
                <w:rFonts w:ascii="Times New Roman" w:hAnsi="Times New Roman" w:cs="Times New Roman"/>
                <w:sz w:val="24"/>
                <w:szCs w:val="24"/>
                <w:shd w:val="clear" w:color="auto" w:fill="FFFFFF"/>
                <w:lang w:val="lv-LV"/>
              </w:rPr>
              <w:t>Ir atzīts, ka nacionālas valsts princips uzliek valstij ne vien negatīvu pienākumu nedarīt neko tādu, kas varētu vājināt Latvijas latvisko identitāti, bet arī pozitīvu pienākumu to dažādos veidos stiprināt (</w:t>
            </w:r>
            <w:r w:rsidRPr="00337ABB">
              <w:rPr>
                <w:rFonts w:ascii="Times New Roman" w:hAnsi="Times New Roman" w:cs="Times New Roman"/>
                <w:i/>
                <w:iCs/>
                <w:sz w:val="24"/>
                <w:szCs w:val="24"/>
                <w:shd w:val="clear" w:color="auto" w:fill="FFFFFF"/>
                <w:lang w:val="lv-LV"/>
              </w:rPr>
              <w:t>skat. Satversmes tiesas 2017. gada 17. novembra lēmuma par tiesvedības izbeigšanu lietā Nr. 2017-01-01 16. punktu</w:t>
            </w:r>
            <w:r w:rsidRPr="00337ABB">
              <w:rPr>
                <w:rFonts w:ascii="Times New Roman" w:hAnsi="Times New Roman" w:cs="Times New Roman"/>
                <w:sz w:val="24"/>
                <w:szCs w:val="24"/>
                <w:shd w:val="clear" w:color="auto" w:fill="FFFFFF"/>
                <w:lang w:val="lv-LV"/>
              </w:rPr>
              <w:t>). Savukārt sabiedrības locekļi, kas izprot un ciena vērtības, uz kurām balstīta Satversme, ir demokrātiskas tiesiskas valsts pastāvēšanas priekšnoteikums (</w:t>
            </w:r>
            <w:r w:rsidRPr="00337ABB">
              <w:rPr>
                <w:rFonts w:ascii="Times New Roman" w:hAnsi="Times New Roman" w:cs="Times New Roman"/>
                <w:i/>
                <w:iCs/>
                <w:sz w:val="24"/>
                <w:szCs w:val="24"/>
                <w:shd w:val="clear" w:color="auto" w:fill="FFFFFF"/>
                <w:lang w:val="lv-LV"/>
              </w:rPr>
              <w:t>Satversmes tiesas 2019. gada 23. aprīļa sprieduma lietā Nr. 2018-12-01 24.2. punkts</w:t>
            </w:r>
            <w:r w:rsidRPr="00337ABB">
              <w:rPr>
                <w:rFonts w:ascii="Times New Roman" w:hAnsi="Times New Roman" w:cs="Times New Roman"/>
                <w:sz w:val="24"/>
                <w:szCs w:val="24"/>
                <w:shd w:val="clear" w:color="auto" w:fill="FFFFFF"/>
                <w:lang w:val="lv-LV"/>
              </w:rPr>
              <w:t>). "Latvijas nauda ir Latvijas kultūras zīme, kas simbolizē valsts neatkarību un latvisko piederību, kā arī ir unikāls apritē esošs masu dizaina produkts. Latvijas naudas zīmēs un monētās ir attēloti gan mūsu kultūras tradīcijās sakņoti tēli, simboli un vērtības, gan arī tajās atspoguļojas sava laika vismodernākās tehnoloģijas, materiāli, stilistiskie paņēmieni un grafiskais dizains. Latvijas naudas kvalitāti un augsto dizainisko vērtību ir nodrošinājusi arvien īpašā Latvijas Bankas pievērstā uzmanība naudu uzskatīt par izmērā nelielu mākslas darbu"</w:t>
            </w:r>
            <w:r w:rsidR="00507404">
              <w:rPr>
                <w:rFonts w:ascii="Times New Roman" w:hAnsi="Times New Roman" w:cs="Times New Roman"/>
                <w:sz w:val="24"/>
                <w:szCs w:val="24"/>
                <w:shd w:val="clear" w:color="auto" w:fill="FFFFFF"/>
                <w:lang w:val="lv-LV"/>
              </w:rPr>
              <w:t> </w:t>
            </w:r>
            <w:r w:rsidRPr="00337ABB">
              <w:rPr>
                <w:rFonts w:ascii="Times New Roman" w:hAnsi="Times New Roman" w:cs="Times New Roman"/>
                <w:sz w:val="24"/>
                <w:szCs w:val="24"/>
                <w:shd w:val="clear" w:color="auto" w:fill="FFFFFF"/>
                <w:lang w:val="lv-LV"/>
              </w:rPr>
              <w:t>(Kristīne</w:t>
            </w:r>
            <w:r w:rsidR="00507404">
              <w:rPr>
                <w:rFonts w:ascii="Times New Roman" w:hAnsi="Times New Roman" w:cs="Times New Roman"/>
                <w:sz w:val="24"/>
                <w:szCs w:val="24"/>
                <w:shd w:val="clear" w:color="auto" w:fill="FFFFFF"/>
                <w:lang w:val="lv-LV"/>
              </w:rPr>
              <w:t> </w:t>
            </w:r>
            <w:r w:rsidRPr="00B110F7">
              <w:rPr>
                <w:rFonts w:ascii="Times New Roman" w:hAnsi="Times New Roman" w:cs="Times New Roman"/>
                <w:sz w:val="24"/>
                <w:szCs w:val="24"/>
                <w:shd w:val="clear" w:color="auto" w:fill="FFFFFF"/>
                <w:lang w:val="lv-LV"/>
              </w:rPr>
              <w:t>Budže</w:t>
            </w:r>
            <w:r w:rsidRPr="004A176F">
              <w:rPr>
                <w:rFonts w:ascii="Times New Roman" w:hAnsi="Times New Roman" w:cs="Times New Roman"/>
                <w:sz w:val="24"/>
                <w:szCs w:val="24"/>
                <w:shd w:val="clear" w:color="auto" w:fill="FFFFFF"/>
                <w:lang w:val="lv-LV"/>
              </w:rPr>
              <w:t xml:space="preserve">, </w:t>
            </w:r>
            <w:r w:rsidRPr="009B266F">
              <w:rPr>
                <w:rFonts w:ascii="Times New Roman" w:hAnsi="Times New Roman" w:cs="Times New Roman"/>
                <w:i/>
                <w:iCs/>
                <w:sz w:val="24"/>
                <w:szCs w:val="24"/>
                <w:shd w:val="clear" w:color="auto" w:fill="FFFFFF"/>
                <w:lang w:val="lv-LV"/>
              </w:rPr>
              <w:t>https://kulturaskanons.lv/archive/latvijas-nauda/</w:t>
            </w:r>
            <w:r w:rsidRPr="004A176F">
              <w:rPr>
                <w:rFonts w:ascii="Times New Roman" w:hAnsi="Times New Roman" w:cs="Times New Roman"/>
                <w:sz w:val="24"/>
                <w:szCs w:val="24"/>
                <w:shd w:val="clear" w:color="auto" w:fill="FFFFFF"/>
                <w:lang w:val="lv-LV"/>
              </w:rPr>
              <w:t>, Latvijas kultūras</w:t>
            </w:r>
            <w:r w:rsidRPr="00337ABB">
              <w:rPr>
                <w:rFonts w:ascii="Times New Roman" w:hAnsi="Times New Roman" w:cs="Times New Roman"/>
                <w:sz w:val="24"/>
                <w:szCs w:val="24"/>
                <w:shd w:val="clear" w:color="auto" w:fill="FFFFFF"/>
                <w:lang w:val="lv-LV"/>
              </w:rPr>
              <w:t xml:space="preserve"> kanons). Ņemot vērā minēto, Latvijas Bankas emitētās naudas</w:t>
            </w:r>
            <w:r w:rsidR="00EC34FD">
              <w:rPr>
                <w:rFonts w:ascii="Times New Roman" w:hAnsi="Times New Roman" w:cs="Times New Roman"/>
                <w:sz w:val="24"/>
                <w:szCs w:val="24"/>
                <w:shd w:val="clear" w:color="auto" w:fill="FFFFFF"/>
                <w:lang w:val="lv-LV"/>
              </w:rPr>
              <w:t xml:space="preserve"> </w:t>
            </w:r>
            <w:r w:rsidRPr="00337ABB">
              <w:rPr>
                <w:rFonts w:ascii="Times New Roman" w:hAnsi="Times New Roman" w:cs="Times New Roman"/>
                <w:sz w:val="24"/>
                <w:szCs w:val="24"/>
                <w:shd w:val="clear" w:color="auto" w:fill="FFFFFF"/>
                <w:lang w:val="lv-LV"/>
              </w:rPr>
              <w:t xml:space="preserve">zīmes, </w:t>
            </w:r>
            <w:r w:rsidR="00A53CBA">
              <w:rPr>
                <w:rFonts w:ascii="Times New Roman" w:hAnsi="Times New Roman" w:cs="Times New Roman"/>
                <w:sz w:val="24"/>
                <w:szCs w:val="24"/>
                <w:shd w:val="clear" w:color="auto" w:fill="FFFFFF"/>
                <w:lang w:val="lv-LV"/>
              </w:rPr>
              <w:t>it</w:t>
            </w:r>
            <w:r w:rsidR="00A53CBA" w:rsidRPr="00337ABB">
              <w:rPr>
                <w:rFonts w:ascii="Times New Roman" w:hAnsi="Times New Roman" w:cs="Times New Roman"/>
                <w:sz w:val="24"/>
                <w:szCs w:val="24"/>
                <w:shd w:val="clear" w:color="auto" w:fill="FFFFFF"/>
                <w:lang w:val="lv-LV"/>
              </w:rPr>
              <w:t xml:space="preserve"> </w:t>
            </w:r>
            <w:r w:rsidRPr="00337ABB">
              <w:rPr>
                <w:rFonts w:ascii="Times New Roman" w:hAnsi="Times New Roman" w:cs="Times New Roman"/>
                <w:sz w:val="24"/>
                <w:szCs w:val="24"/>
                <w:shd w:val="clear" w:color="auto" w:fill="FFFFFF"/>
                <w:lang w:val="lv-LV"/>
              </w:rPr>
              <w:t xml:space="preserve">īpaši numismātikas monētas (iepriekš – lata jubilejas un piemiņas monētas, tagad – </w:t>
            </w:r>
            <w:r w:rsidRPr="00337ABB">
              <w:rPr>
                <w:rFonts w:ascii="Times New Roman" w:hAnsi="Times New Roman" w:cs="Times New Roman"/>
                <w:i/>
                <w:iCs/>
                <w:sz w:val="24"/>
                <w:szCs w:val="24"/>
                <w:shd w:val="clear" w:color="auto" w:fill="FFFFFF"/>
                <w:lang w:val="lv-LV"/>
              </w:rPr>
              <w:t>euro</w:t>
            </w:r>
            <w:r w:rsidRPr="00337ABB">
              <w:rPr>
                <w:rFonts w:ascii="Times New Roman" w:hAnsi="Times New Roman" w:cs="Times New Roman"/>
                <w:sz w:val="24"/>
                <w:szCs w:val="24"/>
                <w:shd w:val="clear" w:color="auto" w:fill="FFFFFF"/>
                <w:lang w:val="lv-LV"/>
              </w:rPr>
              <w:t xml:space="preserve"> kolekcijas monētas, īpaši iesaiņotas </w:t>
            </w:r>
            <w:r w:rsidRPr="00337ABB">
              <w:rPr>
                <w:rFonts w:ascii="Times New Roman" w:hAnsi="Times New Roman" w:cs="Times New Roman"/>
                <w:i/>
                <w:iCs/>
                <w:sz w:val="24"/>
                <w:szCs w:val="24"/>
                <w:shd w:val="clear" w:color="auto" w:fill="FFFFFF"/>
                <w:lang w:val="lv-LV"/>
              </w:rPr>
              <w:t>euro</w:t>
            </w:r>
            <w:r w:rsidRPr="00337ABB">
              <w:rPr>
                <w:rFonts w:ascii="Times New Roman" w:hAnsi="Times New Roman" w:cs="Times New Roman"/>
                <w:sz w:val="24"/>
                <w:szCs w:val="24"/>
                <w:shd w:val="clear" w:color="auto" w:fill="FFFFFF"/>
                <w:lang w:val="lv-LV"/>
              </w:rPr>
              <w:t xml:space="preserve"> piemiņas monētas un </w:t>
            </w:r>
            <w:r w:rsidRPr="00337ABB">
              <w:rPr>
                <w:rFonts w:ascii="Times New Roman" w:hAnsi="Times New Roman" w:cs="Times New Roman"/>
                <w:i/>
                <w:iCs/>
                <w:sz w:val="24"/>
                <w:szCs w:val="24"/>
                <w:shd w:val="clear" w:color="auto" w:fill="FFFFFF"/>
                <w:lang w:val="lv-LV"/>
              </w:rPr>
              <w:t>euro</w:t>
            </w:r>
            <w:r w:rsidRPr="00337ABB">
              <w:rPr>
                <w:rFonts w:ascii="Times New Roman" w:hAnsi="Times New Roman" w:cs="Times New Roman"/>
                <w:sz w:val="24"/>
                <w:szCs w:val="24"/>
                <w:shd w:val="clear" w:color="auto" w:fill="FFFFFF"/>
                <w:lang w:val="lv-LV"/>
              </w:rPr>
              <w:t xml:space="preserve"> apgrozības monētu komplekti), ir Latvijas nacionālās identitātes neatņemama sastāvdaļa, kas raksturo tieši latvisko nacionāli kulturālo identitāti un tādējādi piemīt Latvijai kā nacionālai valstij. Vienlaikus jāņem vērā, ka Latvija ir piederīga Eiropas kultūrtelpai (Latvijas Republikas Satversmes ievada piektā rindkopa). Līdz ar to viens no leģitīmajiem mērķiem, Latvijas Bankai emitējot numismātikas monētas, ir demokrātiskas valsts iekārtas aizsardzība.</w:t>
            </w:r>
          </w:p>
          <w:p w14:paraId="4F62EDD7" w14:textId="0DE3C3D3" w:rsidR="00625207" w:rsidRPr="00A240F0" w:rsidRDefault="00625207" w:rsidP="00507404">
            <w:pPr>
              <w:spacing w:after="120"/>
              <w:jc w:val="both"/>
              <w:rPr>
                <w:rFonts w:ascii="Times New Roman" w:hAnsi="Times New Roman" w:cs="Times New Roman"/>
                <w:color w:val="FF0000"/>
                <w:sz w:val="24"/>
                <w:szCs w:val="24"/>
                <w:lang w:val="lv-LV"/>
              </w:rPr>
            </w:pPr>
            <w:r w:rsidRPr="00CC0A7B">
              <w:rPr>
                <w:rFonts w:ascii="Times New Roman" w:hAnsi="Times New Roman" w:cs="Times New Roman"/>
                <w:color w:val="000000" w:themeColor="text1"/>
                <w:sz w:val="24"/>
                <w:szCs w:val="24"/>
                <w:shd w:val="clear" w:color="auto" w:fill="FFFFFF"/>
                <w:lang w:val="lv-LV"/>
              </w:rPr>
              <w:t xml:space="preserve">Nodrošinot sabiedrībai iespēju iegādāties numismātikas monētas, Latvijas Banka veicina sabiedrības labklājību, kas izriet ne tikai no numismātikas monētu kā kolekcionēšanai, nevis likumīgā maksāšanas līdzekļa funkciju nodrošināšanai paredzētu priekšmetu iespējamās nākotnes vērtības pieauguma, bet arī no numismātikas monētu emisiju pavadošā kvalitatīvā saturiskā vēstījuma, kas sniedz ieguldījumu kultūras un mākslas jomā, popularizējot un iemūžinot Latvijas valsti, tās </w:t>
            </w:r>
            <w:r w:rsidRPr="00CC0A7B">
              <w:rPr>
                <w:rFonts w:ascii="Times New Roman" w:hAnsi="Times New Roman" w:cs="Times New Roman"/>
                <w:color w:val="000000" w:themeColor="text1"/>
                <w:sz w:val="24"/>
                <w:szCs w:val="24"/>
                <w:shd w:val="clear" w:color="auto" w:fill="FFFFFF"/>
                <w:lang w:val="lv-LV"/>
              </w:rPr>
              <w:lastRenderedPageBreak/>
              <w:t xml:space="preserve">kultūrvēsturiskās vērtības un vispārcilvēciskās tēmas un vērtības Latvijā un citur pasaulē. </w:t>
            </w:r>
          </w:p>
        </w:tc>
      </w:tr>
      <w:tr w:rsidR="00507404" w:rsidRPr="00422C5B" w14:paraId="2A2294A2" w14:textId="77777777" w:rsidTr="00507404">
        <w:tc>
          <w:tcPr>
            <w:tcW w:w="3231" w:type="dxa"/>
          </w:tcPr>
          <w:p w14:paraId="5F674D4B" w14:textId="0A2B1DBF" w:rsidR="00625207" w:rsidRPr="00A47169" w:rsidRDefault="00625207" w:rsidP="00625207">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lastRenderedPageBreak/>
              <w:t>Samērīgums</w:t>
            </w:r>
          </w:p>
        </w:tc>
        <w:tc>
          <w:tcPr>
            <w:tcW w:w="5783" w:type="dxa"/>
          </w:tcPr>
          <w:p w14:paraId="456EB75C" w14:textId="06CCED6B" w:rsidR="00625207" w:rsidRPr="00CC0A7B" w:rsidRDefault="00625207" w:rsidP="00507404">
            <w:pPr>
              <w:spacing w:after="120"/>
              <w:jc w:val="both"/>
              <w:rPr>
                <w:rFonts w:ascii="Times New Roman" w:hAnsi="Times New Roman" w:cs="Times New Roman"/>
                <w:color w:val="000000" w:themeColor="text1"/>
                <w:sz w:val="24"/>
                <w:szCs w:val="24"/>
                <w:shd w:val="clear" w:color="auto" w:fill="FFFFFF"/>
                <w:lang w:val="lv-LV"/>
              </w:rPr>
            </w:pPr>
            <w:r w:rsidRPr="00CC0A7B">
              <w:rPr>
                <w:rFonts w:ascii="Times New Roman" w:hAnsi="Times New Roman" w:cs="Times New Roman"/>
                <w:color w:val="000000" w:themeColor="text1"/>
                <w:sz w:val="24"/>
                <w:szCs w:val="24"/>
                <w:shd w:val="clear" w:color="auto" w:fill="FFFFFF"/>
                <w:lang w:val="lv-LV"/>
              </w:rPr>
              <w:t>Projektā paredzētais Latvijas Bankas maksas pakalpojums – Monēt</w:t>
            </w:r>
            <w:r w:rsidR="004A176F">
              <w:rPr>
                <w:rFonts w:ascii="Times New Roman" w:hAnsi="Times New Roman" w:cs="Times New Roman"/>
                <w:color w:val="000000" w:themeColor="text1"/>
                <w:sz w:val="24"/>
                <w:szCs w:val="24"/>
                <w:shd w:val="clear" w:color="auto" w:fill="FFFFFF"/>
                <w:lang w:val="lv-LV"/>
              </w:rPr>
              <w:t>as</w:t>
            </w:r>
            <w:r w:rsidRPr="00CC0A7B">
              <w:rPr>
                <w:rFonts w:ascii="Times New Roman" w:hAnsi="Times New Roman" w:cs="Times New Roman"/>
                <w:color w:val="000000" w:themeColor="text1"/>
                <w:sz w:val="24"/>
                <w:szCs w:val="24"/>
                <w:shd w:val="clear" w:color="auto" w:fill="FFFFFF"/>
                <w:lang w:val="lv-LV"/>
              </w:rPr>
              <w:t xml:space="preserve"> pārdošana </w:t>
            </w:r>
            <w:r>
              <w:rPr>
                <w:rFonts w:ascii="Times New Roman" w:hAnsi="Times New Roman" w:cs="Times New Roman"/>
                <w:color w:val="000000" w:themeColor="text1"/>
                <w:sz w:val="24"/>
                <w:szCs w:val="24"/>
                <w:shd w:val="clear" w:color="auto" w:fill="FFFFFF"/>
                <w:lang w:val="lv-LV"/>
              </w:rPr>
              <w:t>–</w:t>
            </w:r>
            <w:r w:rsidRPr="00CC0A7B">
              <w:rPr>
                <w:rFonts w:ascii="Times New Roman" w:hAnsi="Times New Roman" w:cs="Times New Roman"/>
                <w:color w:val="000000" w:themeColor="text1"/>
                <w:sz w:val="24"/>
                <w:szCs w:val="24"/>
                <w:shd w:val="clear" w:color="auto" w:fill="FFFFFF"/>
                <w:lang w:val="lv-LV"/>
              </w:rPr>
              <w:t xml:space="preserve"> nav tāds, kura sniegšana vai nesniegšana varētu ietekmēt privātpersonu pamattiesības.</w:t>
            </w:r>
          </w:p>
          <w:p w14:paraId="190D3122" w14:textId="37D1B87D" w:rsidR="00625207" w:rsidRPr="00A240F0" w:rsidRDefault="00625207" w:rsidP="00507404">
            <w:pPr>
              <w:spacing w:after="120"/>
              <w:jc w:val="both"/>
              <w:rPr>
                <w:rFonts w:ascii="Times New Roman" w:hAnsi="Times New Roman" w:cs="Times New Roman"/>
                <w:color w:val="FF0000"/>
                <w:sz w:val="24"/>
                <w:szCs w:val="24"/>
                <w:lang w:val="lv-LV"/>
              </w:rPr>
            </w:pPr>
            <w:r w:rsidRPr="00CC0A7B">
              <w:rPr>
                <w:rFonts w:ascii="Times New Roman" w:hAnsi="Times New Roman" w:cs="Times New Roman"/>
                <w:color w:val="000000" w:themeColor="text1"/>
                <w:sz w:val="24"/>
                <w:szCs w:val="24"/>
                <w:shd w:val="clear" w:color="auto" w:fill="FFFFFF"/>
                <w:lang w:val="lv-LV"/>
              </w:rPr>
              <w:t>Jebkurā gadījumā Projektā noteikt</w:t>
            </w:r>
            <w:r>
              <w:rPr>
                <w:rFonts w:ascii="Times New Roman" w:hAnsi="Times New Roman" w:cs="Times New Roman"/>
                <w:color w:val="000000" w:themeColor="text1"/>
                <w:sz w:val="24"/>
                <w:szCs w:val="24"/>
                <w:shd w:val="clear" w:color="auto" w:fill="FFFFFF"/>
                <w:lang w:val="lv-LV"/>
              </w:rPr>
              <w:t>o</w:t>
            </w:r>
            <w:r w:rsidRPr="00CC0A7B">
              <w:rPr>
                <w:rFonts w:ascii="Times New Roman" w:hAnsi="Times New Roman" w:cs="Times New Roman"/>
                <w:color w:val="000000" w:themeColor="text1"/>
                <w:sz w:val="24"/>
                <w:szCs w:val="24"/>
                <w:shd w:val="clear" w:color="auto" w:fill="FFFFFF"/>
                <w:lang w:val="lv-LV"/>
              </w:rPr>
              <w:t xml:space="preserve"> maksas pakalpojum</w:t>
            </w:r>
            <w:r>
              <w:rPr>
                <w:rFonts w:ascii="Times New Roman" w:hAnsi="Times New Roman" w:cs="Times New Roman"/>
                <w:color w:val="000000" w:themeColor="text1"/>
                <w:sz w:val="24"/>
                <w:szCs w:val="24"/>
                <w:shd w:val="clear" w:color="auto" w:fill="FFFFFF"/>
                <w:lang w:val="lv-LV"/>
              </w:rPr>
              <w:t>u</w:t>
            </w:r>
            <w:r w:rsidRPr="00CC0A7B">
              <w:rPr>
                <w:rFonts w:ascii="Times New Roman" w:hAnsi="Times New Roman" w:cs="Times New Roman"/>
                <w:color w:val="000000" w:themeColor="text1"/>
                <w:sz w:val="24"/>
                <w:szCs w:val="24"/>
                <w:shd w:val="clear" w:color="auto" w:fill="FFFFFF"/>
                <w:lang w:val="lv-LV"/>
              </w:rPr>
              <w:t xml:space="preserve"> apmērs atzīstams par samērīgu, jo </w:t>
            </w:r>
            <w:r>
              <w:rPr>
                <w:rFonts w:ascii="Times New Roman" w:hAnsi="Times New Roman" w:cs="Times New Roman"/>
                <w:color w:val="000000" w:themeColor="text1"/>
                <w:sz w:val="24"/>
                <w:szCs w:val="24"/>
                <w:shd w:val="clear" w:color="auto" w:fill="FFFFFF"/>
                <w:lang w:val="lv-LV"/>
              </w:rPr>
              <w:t>numismātikas monētu pārdošanas cenu Latvijas Banka nosaka, lai gūtu ienākumus tādā apmērā, kas segtu ar monētu izlaides programmu saistītos izdevumus</w:t>
            </w:r>
            <w:r w:rsidRPr="00CC0A7B">
              <w:rPr>
                <w:rFonts w:ascii="Times New Roman" w:hAnsi="Times New Roman" w:cs="Times New Roman"/>
                <w:color w:val="000000" w:themeColor="text1"/>
                <w:sz w:val="24"/>
                <w:szCs w:val="24"/>
                <w:shd w:val="clear" w:color="auto" w:fill="FFFFFF"/>
                <w:lang w:val="lv-LV"/>
              </w:rPr>
              <w:t>.</w:t>
            </w:r>
          </w:p>
        </w:tc>
      </w:tr>
      <w:tr w:rsidR="00507404" w:rsidRPr="00422C5B" w14:paraId="5E4A4C62" w14:textId="77777777" w:rsidTr="00507404">
        <w:tc>
          <w:tcPr>
            <w:tcW w:w="3231" w:type="dxa"/>
          </w:tcPr>
          <w:p w14:paraId="0BACD5EF" w14:textId="30A6E27C" w:rsidR="00625207" w:rsidRPr="00A47169" w:rsidRDefault="00625207" w:rsidP="00625207">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Spēkā stāšanās</w:t>
            </w:r>
          </w:p>
        </w:tc>
        <w:tc>
          <w:tcPr>
            <w:tcW w:w="5783" w:type="dxa"/>
          </w:tcPr>
          <w:p w14:paraId="44664D1A" w14:textId="28594C55" w:rsidR="00625207" w:rsidRDefault="00507404" w:rsidP="00507404">
            <w:pPr>
              <w:spacing w:after="120"/>
              <w:jc w:val="both"/>
              <w:rPr>
                <w:rFonts w:ascii="Times New Roman" w:hAnsi="Times New Roman" w:cs="Times New Roman"/>
                <w:sz w:val="24"/>
                <w:szCs w:val="24"/>
                <w:lang w:val="lv-LV"/>
              </w:rPr>
            </w:pPr>
            <w:r>
              <w:rPr>
                <w:rFonts w:ascii="Times New Roman" w:eastAsia="Times New Roman" w:hAnsi="Times New Roman" w:cs="Times New Roman"/>
                <w:sz w:val="24"/>
                <w:szCs w:val="24"/>
                <w:lang w:val="lv-LV"/>
              </w:rPr>
              <w:t>A</w:t>
            </w:r>
            <w:r w:rsidRPr="00507404">
              <w:rPr>
                <w:rFonts w:ascii="Times New Roman" w:eastAsia="Times New Roman" w:hAnsi="Times New Roman" w:cs="Times New Roman"/>
                <w:sz w:val="24"/>
                <w:szCs w:val="24"/>
                <w:lang w:val="lv-LV"/>
              </w:rPr>
              <w:t>tbilstoši Latvijas Bankas likuma 8. panta otrajai daļai</w:t>
            </w:r>
            <w:r>
              <w:rPr>
                <w:rFonts w:ascii="Times New Roman" w:eastAsia="Times New Roman" w:hAnsi="Times New Roman" w:cs="Times New Roman"/>
                <w:sz w:val="24"/>
                <w:szCs w:val="24"/>
                <w:lang w:val="lv-LV"/>
              </w:rPr>
              <w:t xml:space="preserve"> n</w:t>
            </w:r>
            <w:r w:rsidR="00625207" w:rsidRPr="00206FA5">
              <w:rPr>
                <w:rFonts w:ascii="Times New Roman" w:hAnsi="Times New Roman" w:cs="Times New Roman"/>
                <w:sz w:val="24"/>
                <w:szCs w:val="24"/>
                <w:lang w:val="lv-LV"/>
              </w:rPr>
              <w:t xml:space="preserve">oteikumi stāsies spēkā </w:t>
            </w:r>
            <w:r w:rsidR="00625207">
              <w:rPr>
                <w:rFonts w:ascii="Times New Roman" w:hAnsi="Times New Roman" w:cs="Times New Roman"/>
                <w:sz w:val="24"/>
                <w:szCs w:val="24"/>
                <w:lang w:val="lv-LV"/>
              </w:rPr>
              <w:t>nākamajā dienā pēc to</w:t>
            </w:r>
            <w:r w:rsidR="00625207" w:rsidRPr="00A47169">
              <w:rPr>
                <w:rFonts w:ascii="Times New Roman" w:hAnsi="Times New Roman" w:cs="Times New Roman"/>
                <w:sz w:val="24"/>
                <w:szCs w:val="24"/>
                <w:lang w:val="lv-LV"/>
              </w:rPr>
              <w:t xml:space="preserve"> publicēšanas oficiālajā izdevumā "Latvijas Vēstnesis"</w:t>
            </w:r>
            <w:r w:rsidR="00625207" w:rsidRPr="00206FA5">
              <w:rPr>
                <w:rFonts w:ascii="Times New Roman" w:hAnsi="Times New Roman" w:cs="Times New Roman"/>
                <w:sz w:val="24"/>
                <w:szCs w:val="24"/>
                <w:lang w:val="lv-LV"/>
              </w:rPr>
              <w:t>.</w:t>
            </w:r>
            <w:r w:rsidR="00625207">
              <w:rPr>
                <w:rFonts w:ascii="Times New Roman" w:hAnsi="Times New Roman" w:cs="Times New Roman"/>
                <w:sz w:val="24"/>
                <w:szCs w:val="24"/>
                <w:lang w:val="lv-LV"/>
              </w:rPr>
              <w:t xml:space="preserve"> </w:t>
            </w:r>
          </w:p>
          <w:p w14:paraId="0097E574" w14:textId="039F598C" w:rsidR="00625207" w:rsidRPr="00206FA5" w:rsidRDefault="00625207" w:rsidP="00507404">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Monēt</w:t>
            </w:r>
            <w:r w:rsidR="004A176F">
              <w:rPr>
                <w:rFonts w:ascii="Times New Roman" w:hAnsi="Times New Roman" w:cs="Times New Roman"/>
                <w:sz w:val="24"/>
                <w:szCs w:val="24"/>
                <w:lang w:val="lv-LV"/>
              </w:rPr>
              <w:t>u</w:t>
            </w:r>
            <w:r>
              <w:rPr>
                <w:rFonts w:ascii="Times New Roman" w:hAnsi="Times New Roman" w:cs="Times New Roman"/>
                <w:sz w:val="24"/>
                <w:szCs w:val="24"/>
                <w:lang w:val="lv-LV"/>
              </w:rPr>
              <w:t xml:space="preserve"> faktiski iegādāties Latvijas Bankas klienti varēs tikai pēc Monēt</w:t>
            </w:r>
            <w:r w:rsidR="004A176F">
              <w:rPr>
                <w:rFonts w:ascii="Times New Roman" w:hAnsi="Times New Roman" w:cs="Times New Roman"/>
                <w:sz w:val="24"/>
                <w:szCs w:val="24"/>
                <w:lang w:val="lv-LV"/>
              </w:rPr>
              <w:t>as</w:t>
            </w:r>
            <w:r>
              <w:rPr>
                <w:rFonts w:ascii="Times New Roman" w:hAnsi="Times New Roman" w:cs="Times New Roman"/>
                <w:sz w:val="24"/>
                <w:szCs w:val="24"/>
                <w:lang w:val="lv-LV"/>
              </w:rPr>
              <w:t xml:space="preserve"> emisijas, par ko lemj Latvijas Bankas prezidents.</w:t>
            </w:r>
          </w:p>
        </w:tc>
      </w:tr>
      <w:tr w:rsidR="00507404" w:rsidRPr="00422C5B" w14:paraId="50B1F883" w14:textId="77777777" w:rsidTr="00507404">
        <w:tc>
          <w:tcPr>
            <w:tcW w:w="3231" w:type="dxa"/>
          </w:tcPr>
          <w:p w14:paraId="6361431D" w14:textId="6EE28D7A" w:rsidR="00625207" w:rsidRPr="00A47169" w:rsidRDefault="00625207" w:rsidP="00625207">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Ietekme uz Latvijas Bankas budžetu</w:t>
            </w:r>
          </w:p>
        </w:tc>
        <w:tc>
          <w:tcPr>
            <w:tcW w:w="5783" w:type="dxa"/>
          </w:tcPr>
          <w:p w14:paraId="255889FA" w14:textId="133B03F0" w:rsidR="00AF290F" w:rsidRPr="00AF290F" w:rsidRDefault="00625207" w:rsidP="00507404">
            <w:pPr>
              <w:spacing w:after="120"/>
              <w:jc w:val="both"/>
              <w:rPr>
                <w:rFonts w:ascii="Times New Roman" w:hAnsi="Times New Roman" w:cs="Times New Roman"/>
                <w:sz w:val="24"/>
                <w:szCs w:val="24"/>
                <w:shd w:val="clear" w:color="auto" w:fill="FFFFFF"/>
                <w:lang w:val="lv-LV"/>
              </w:rPr>
            </w:pPr>
            <w:r w:rsidRPr="00337ABB">
              <w:rPr>
                <w:rFonts w:ascii="Times New Roman" w:hAnsi="Times New Roman" w:cs="Times New Roman"/>
                <w:sz w:val="24"/>
                <w:szCs w:val="24"/>
                <w:shd w:val="clear" w:color="auto" w:fill="FFFFFF"/>
                <w:lang w:val="lv-LV"/>
              </w:rPr>
              <w:t>Ietekme uz Latvijas Bankas budžetu ir neitrāla (ieņēmumi segs izdevumus). Ieņēmumi no Monēt</w:t>
            </w:r>
            <w:r>
              <w:rPr>
                <w:rFonts w:ascii="Times New Roman" w:hAnsi="Times New Roman" w:cs="Times New Roman"/>
                <w:sz w:val="24"/>
                <w:szCs w:val="24"/>
                <w:shd w:val="clear" w:color="auto" w:fill="FFFFFF"/>
                <w:lang w:val="lv-LV"/>
              </w:rPr>
              <w:t>as</w:t>
            </w:r>
            <w:r w:rsidRPr="00337ABB">
              <w:rPr>
                <w:rFonts w:ascii="Times New Roman" w:hAnsi="Times New Roman" w:cs="Times New Roman"/>
                <w:sz w:val="24"/>
                <w:szCs w:val="24"/>
                <w:shd w:val="clear" w:color="auto" w:fill="FFFFFF"/>
                <w:lang w:val="lv-LV"/>
              </w:rPr>
              <w:t xml:space="preserve"> pārdošanas iekļauti Latvijas Bankas 202</w:t>
            </w:r>
            <w:r w:rsidR="00F177A8">
              <w:rPr>
                <w:rFonts w:ascii="Times New Roman" w:hAnsi="Times New Roman" w:cs="Times New Roman"/>
                <w:sz w:val="24"/>
                <w:szCs w:val="24"/>
                <w:shd w:val="clear" w:color="auto" w:fill="FFFFFF"/>
                <w:lang w:val="lv-LV"/>
              </w:rPr>
              <w:t>4</w:t>
            </w:r>
            <w:r w:rsidRPr="00337ABB">
              <w:rPr>
                <w:rFonts w:ascii="Times New Roman" w:hAnsi="Times New Roman" w:cs="Times New Roman"/>
                <w:sz w:val="24"/>
                <w:szCs w:val="24"/>
                <w:shd w:val="clear" w:color="auto" w:fill="FFFFFF"/>
                <w:lang w:val="lv-LV"/>
              </w:rPr>
              <w:t>. gada budžetā. Ar Monēt</w:t>
            </w:r>
            <w:r>
              <w:rPr>
                <w:rFonts w:ascii="Times New Roman" w:hAnsi="Times New Roman" w:cs="Times New Roman"/>
                <w:sz w:val="24"/>
                <w:szCs w:val="24"/>
                <w:shd w:val="clear" w:color="auto" w:fill="FFFFFF"/>
                <w:lang w:val="lv-LV"/>
              </w:rPr>
              <w:t>as</w:t>
            </w:r>
            <w:r w:rsidRPr="00337ABB">
              <w:rPr>
                <w:rFonts w:ascii="Times New Roman" w:hAnsi="Times New Roman" w:cs="Times New Roman"/>
                <w:sz w:val="24"/>
                <w:szCs w:val="24"/>
                <w:shd w:val="clear" w:color="auto" w:fill="FFFFFF"/>
                <w:lang w:val="lv-LV"/>
              </w:rPr>
              <w:t xml:space="preserve"> izgatavošanu un emisiju saistītie izdevumi iekļauti Latvijas Bankas 202</w:t>
            </w:r>
            <w:r w:rsidR="00F177A8">
              <w:rPr>
                <w:rFonts w:ascii="Times New Roman" w:hAnsi="Times New Roman" w:cs="Times New Roman"/>
                <w:sz w:val="24"/>
                <w:szCs w:val="24"/>
                <w:shd w:val="clear" w:color="auto" w:fill="FFFFFF"/>
                <w:lang w:val="lv-LV"/>
              </w:rPr>
              <w:t>4</w:t>
            </w:r>
            <w:r w:rsidRPr="00337ABB">
              <w:rPr>
                <w:rFonts w:ascii="Times New Roman" w:hAnsi="Times New Roman" w:cs="Times New Roman"/>
                <w:sz w:val="24"/>
                <w:szCs w:val="24"/>
                <w:shd w:val="clear" w:color="auto" w:fill="FFFFFF"/>
                <w:lang w:val="lv-LV"/>
              </w:rPr>
              <w:t>. gada budžetā.</w:t>
            </w:r>
          </w:p>
        </w:tc>
      </w:tr>
      <w:tr w:rsidR="00507404" w:rsidRPr="00422C5B" w14:paraId="02C006E3" w14:textId="77777777" w:rsidTr="00507404">
        <w:tc>
          <w:tcPr>
            <w:tcW w:w="3231" w:type="dxa"/>
          </w:tcPr>
          <w:p w14:paraId="7342AE48" w14:textId="70254AFB" w:rsidR="00625207" w:rsidRPr="00A47169" w:rsidRDefault="00625207" w:rsidP="00625207">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Administratīvā sloga un izmaksu novērtējums (tirgus dalībniekiem)</w:t>
            </w:r>
          </w:p>
        </w:tc>
        <w:tc>
          <w:tcPr>
            <w:tcW w:w="5783" w:type="dxa"/>
          </w:tcPr>
          <w:p w14:paraId="150921E3" w14:textId="3211BC17" w:rsidR="00625207" w:rsidRDefault="00625207" w:rsidP="00507404">
            <w:pPr>
              <w:spacing w:after="120"/>
              <w:jc w:val="both"/>
              <w:rPr>
                <w:rFonts w:ascii="Times New Roman" w:hAnsi="Times New Roman" w:cs="Times New Roman"/>
                <w:color w:val="000000" w:themeColor="text1"/>
                <w:sz w:val="24"/>
                <w:szCs w:val="24"/>
                <w:shd w:val="clear" w:color="auto" w:fill="FFFFFF"/>
                <w:lang w:val="lv-LV"/>
              </w:rPr>
            </w:pPr>
            <w:r w:rsidRPr="00F23D59">
              <w:rPr>
                <w:rFonts w:ascii="Times New Roman" w:hAnsi="Times New Roman" w:cs="Times New Roman"/>
                <w:color w:val="000000" w:themeColor="text1"/>
                <w:sz w:val="24"/>
                <w:szCs w:val="24"/>
                <w:shd w:val="clear" w:color="auto" w:fill="FFFFFF"/>
                <w:lang w:val="lv-LV"/>
              </w:rPr>
              <w:t>Projekts nepalielina administratīvo slogu Latvijas Bankas klientiem, kuri iegādājas Monēt</w:t>
            </w:r>
            <w:r w:rsidR="004A176F">
              <w:rPr>
                <w:rFonts w:ascii="Times New Roman" w:hAnsi="Times New Roman" w:cs="Times New Roman"/>
                <w:color w:val="000000" w:themeColor="text1"/>
                <w:sz w:val="24"/>
                <w:szCs w:val="24"/>
                <w:shd w:val="clear" w:color="auto" w:fill="FFFFFF"/>
                <w:lang w:val="lv-LV"/>
              </w:rPr>
              <w:t>u</w:t>
            </w:r>
            <w:r w:rsidRPr="00F23D59">
              <w:rPr>
                <w:rFonts w:ascii="Times New Roman" w:hAnsi="Times New Roman" w:cs="Times New Roman"/>
                <w:color w:val="000000" w:themeColor="text1"/>
                <w:sz w:val="24"/>
                <w:szCs w:val="24"/>
                <w:shd w:val="clear" w:color="auto" w:fill="FFFFFF"/>
                <w:lang w:val="lv-LV"/>
              </w:rPr>
              <w:t xml:space="preserve">. </w:t>
            </w:r>
          </w:p>
          <w:p w14:paraId="6024E708" w14:textId="5A12CAE1" w:rsidR="00AF290F" w:rsidRPr="00206FA5" w:rsidRDefault="00625207" w:rsidP="00507404">
            <w:pPr>
              <w:spacing w:after="120"/>
              <w:jc w:val="both"/>
              <w:rPr>
                <w:rFonts w:ascii="Times New Roman" w:hAnsi="Times New Roman" w:cs="Times New Roman"/>
                <w:sz w:val="24"/>
                <w:szCs w:val="24"/>
                <w:lang w:val="lv-LV"/>
              </w:rPr>
            </w:pPr>
            <w:r w:rsidRPr="00F23D59">
              <w:rPr>
                <w:rFonts w:ascii="Times New Roman" w:hAnsi="Times New Roman" w:cs="Times New Roman"/>
                <w:color w:val="000000" w:themeColor="text1"/>
                <w:sz w:val="24"/>
                <w:szCs w:val="24"/>
                <w:shd w:val="clear" w:color="auto" w:fill="FFFFFF"/>
                <w:lang w:val="lv-LV"/>
              </w:rPr>
              <w:t>Projekts neveido izmaksu slogu</w:t>
            </w:r>
            <w:r>
              <w:rPr>
                <w:rFonts w:ascii="Times New Roman" w:hAnsi="Times New Roman" w:cs="Times New Roman"/>
                <w:color w:val="000000" w:themeColor="text1"/>
                <w:sz w:val="24"/>
                <w:szCs w:val="24"/>
                <w:shd w:val="clear" w:color="auto" w:fill="FFFFFF"/>
                <w:lang w:val="lv-LV"/>
              </w:rPr>
              <w:t xml:space="preserve"> sabiedrībai vai tirgus dalībniekiem</w:t>
            </w:r>
            <w:r w:rsidRPr="00F23D59">
              <w:rPr>
                <w:rFonts w:ascii="Times New Roman" w:hAnsi="Times New Roman" w:cs="Times New Roman"/>
                <w:color w:val="000000" w:themeColor="text1"/>
                <w:sz w:val="24"/>
                <w:szCs w:val="24"/>
                <w:shd w:val="clear" w:color="auto" w:fill="FFFFFF"/>
                <w:lang w:val="lv-LV"/>
              </w:rPr>
              <w:t>, jo Projektā paredzēt</w:t>
            </w:r>
            <w:r>
              <w:rPr>
                <w:rFonts w:ascii="Times New Roman" w:hAnsi="Times New Roman" w:cs="Times New Roman"/>
                <w:color w:val="000000" w:themeColor="text1"/>
                <w:sz w:val="24"/>
                <w:szCs w:val="24"/>
                <w:shd w:val="clear" w:color="auto" w:fill="FFFFFF"/>
                <w:lang w:val="lv-LV"/>
              </w:rPr>
              <w:t>o</w:t>
            </w:r>
            <w:r w:rsidRPr="00F23D59">
              <w:rPr>
                <w:rFonts w:ascii="Times New Roman" w:hAnsi="Times New Roman" w:cs="Times New Roman"/>
                <w:color w:val="000000" w:themeColor="text1"/>
                <w:sz w:val="24"/>
                <w:szCs w:val="24"/>
                <w:shd w:val="clear" w:color="auto" w:fill="FFFFFF"/>
                <w:lang w:val="lv-LV"/>
              </w:rPr>
              <w:t xml:space="preserve"> Latvijas Bankas maksas pakalpojum</w:t>
            </w:r>
            <w:r>
              <w:rPr>
                <w:rFonts w:ascii="Times New Roman" w:hAnsi="Times New Roman" w:cs="Times New Roman"/>
                <w:color w:val="000000" w:themeColor="text1"/>
                <w:sz w:val="24"/>
                <w:szCs w:val="24"/>
                <w:shd w:val="clear" w:color="auto" w:fill="FFFFFF"/>
                <w:lang w:val="lv-LV"/>
              </w:rPr>
              <w:t>u</w:t>
            </w:r>
            <w:r w:rsidRPr="00CC0A7B">
              <w:rPr>
                <w:rFonts w:ascii="Times New Roman" w:hAnsi="Times New Roman" w:cs="Times New Roman"/>
                <w:color w:val="000000" w:themeColor="text1"/>
                <w:sz w:val="24"/>
                <w:szCs w:val="24"/>
                <w:shd w:val="clear" w:color="auto" w:fill="FFFFFF"/>
                <w:lang w:val="lv-LV"/>
              </w:rPr>
              <w:t xml:space="preserve"> </w:t>
            </w:r>
            <w:r>
              <w:rPr>
                <w:rFonts w:ascii="Times New Roman" w:hAnsi="Times New Roman" w:cs="Times New Roman"/>
                <w:color w:val="000000" w:themeColor="text1"/>
                <w:sz w:val="24"/>
                <w:szCs w:val="24"/>
                <w:shd w:val="clear" w:color="auto" w:fill="FFFFFF"/>
                <w:lang w:val="lv-LV"/>
              </w:rPr>
              <w:t xml:space="preserve">saņemšana nav obligāti nepieciešama </w:t>
            </w:r>
            <w:r w:rsidRPr="00CC0A7B">
              <w:rPr>
                <w:rFonts w:ascii="Times New Roman" w:hAnsi="Times New Roman" w:cs="Times New Roman"/>
                <w:color w:val="000000" w:themeColor="text1"/>
                <w:sz w:val="24"/>
                <w:szCs w:val="24"/>
                <w:shd w:val="clear" w:color="auto" w:fill="FFFFFF"/>
                <w:lang w:val="lv-LV"/>
              </w:rPr>
              <w:t>person</w:t>
            </w:r>
            <w:r>
              <w:rPr>
                <w:rFonts w:ascii="Times New Roman" w:hAnsi="Times New Roman" w:cs="Times New Roman"/>
                <w:color w:val="000000" w:themeColor="text1"/>
                <w:sz w:val="24"/>
                <w:szCs w:val="24"/>
                <w:shd w:val="clear" w:color="auto" w:fill="FFFFFF"/>
                <w:lang w:val="lv-LV"/>
              </w:rPr>
              <w:t>as pa</w:t>
            </w:r>
            <w:r w:rsidRPr="00CC0A7B">
              <w:rPr>
                <w:rFonts w:ascii="Times New Roman" w:hAnsi="Times New Roman" w:cs="Times New Roman"/>
                <w:color w:val="000000" w:themeColor="text1"/>
                <w:sz w:val="24"/>
                <w:szCs w:val="24"/>
                <w:shd w:val="clear" w:color="auto" w:fill="FFFFFF"/>
                <w:lang w:val="lv-LV"/>
              </w:rPr>
              <w:t>mattiesīb</w:t>
            </w:r>
            <w:r>
              <w:rPr>
                <w:rFonts w:ascii="Times New Roman" w:hAnsi="Times New Roman" w:cs="Times New Roman"/>
                <w:color w:val="000000" w:themeColor="text1"/>
                <w:sz w:val="24"/>
                <w:szCs w:val="24"/>
                <w:shd w:val="clear" w:color="auto" w:fill="FFFFFF"/>
                <w:lang w:val="lv-LV"/>
              </w:rPr>
              <w:t>u īstenošanai</w:t>
            </w:r>
            <w:r w:rsidRPr="00FB0C27">
              <w:rPr>
                <w:rFonts w:ascii="Times New Roman" w:eastAsia="Times New Roman" w:hAnsi="Times New Roman" w:cs="Times New Roman"/>
                <w:sz w:val="24"/>
                <w:szCs w:val="24"/>
                <w:lang w:val="lv-LV" w:eastAsia="lv-LV"/>
              </w:rPr>
              <w:t>.</w:t>
            </w:r>
          </w:p>
        </w:tc>
      </w:tr>
      <w:tr w:rsidR="00507404" w:rsidRPr="002323CA" w14:paraId="1C5D8379" w14:textId="77777777" w:rsidTr="00507404">
        <w:tc>
          <w:tcPr>
            <w:tcW w:w="3231" w:type="dxa"/>
          </w:tcPr>
          <w:p w14:paraId="1B5441CE" w14:textId="045B126F" w:rsidR="00625207" w:rsidRPr="00A47169" w:rsidRDefault="00625207" w:rsidP="00625207">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Saistītie dokumenti</w:t>
            </w:r>
          </w:p>
        </w:tc>
        <w:tc>
          <w:tcPr>
            <w:tcW w:w="5783" w:type="dxa"/>
          </w:tcPr>
          <w:p w14:paraId="0A6D40D9" w14:textId="36849C0E" w:rsidR="00625207" w:rsidRPr="00206FA5" w:rsidRDefault="00625207" w:rsidP="00507404">
            <w:pPr>
              <w:spacing w:after="120"/>
              <w:jc w:val="both"/>
              <w:rPr>
                <w:rFonts w:ascii="Times New Roman" w:hAnsi="Times New Roman" w:cs="Times New Roman"/>
                <w:sz w:val="24"/>
                <w:szCs w:val="24"/>
                <w:lang w:val="lv-LV"/>
              </w:rPr>
            </w:pPr>
            <w:r w:rsidRPr="00577654">
              <w:rPr>
                <w:rFonts w:ascii="Times New Roman" w:hAnsi="Times New Roman" w:cs="Times New Roman"/>
                <w:sz w:val="24"/>
                <w:szCs w:val="24"/>
                <w:lang w:val="lv-LV"/>
              </w:rPr>
              <w:t>Nav</w:t>
            </w:r>
          </w:p>
        </w:tc>
      </w:tr>
      <w:tr w:rsidR="00507404" w:rsidRPr="00422C5B" w14:paraId="3C088A2A" w14:textId="77777777" w:rsidTr="00507404">
        <w:tc>
          <w:tcPr>
            <w:tcW w:w="3231" w:type="dxa"/>
          </w:tcPr>
          <w:p w14:paraId="6A6BDA19" w14:textId="41869B4E" w:rsidR="00625207" w:rsidRPr="00A47169" w:rsidRDefault="00625207" w:rsidP="00625207">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Saskaņošana ar Eiropas Centrālo banku</w:t>
            </w:r>
          </w:p>
        </w:tc>
        <w:tc>
          <w:tcPr>
            <w:tcW w:w="5783" w:type="dxa"/>
          </w:tcPr>
          <w:p w14:paraId="469ACF1E" w14:textId="067371AA" w:rsidR="00625207" w:rsidRPr="00AC037A" w:rsidRDefault="00625207" w:rsidP="00507404">
            <w:pPr>
              <w:spacing w:after="120"/>
              <w:jc w:val="both"/>
              <w:rPr>
                <w:rFonts w:ascii="Times New Roman" w:hAnsi="Times New Roman" w:cs="Times New Roman"/>
                <w:sz w:val="24"/>
                <w:szCs w:val="24"/>
                <w:lang w:val="lv-LV"/>
              </w:rPr>
            </w:pPr>
            <w:r w:rsidRPr="00AC037A">
              <w:rPr>
                <w:rFonts w:ascii="Times New Roman" w:hAnsi="Times New Roman" w:cs="Times New Roman"/>
                <w:sz w:val="24"/>
                <w:szCs w:val="24"/>
                <w:lang w:val="lv-LV"/>
              </w:rPr>
              <w:t>Projektu nav nepieciešams saskaņot ar Eiropas Centrālo banku.</w:t>
            </w:r>
          </w:p>
        </w:tc>
      </w:tr>
      <w:tr w:rsidR="00507404" w:rsidRPr="00422C5B" w14:paraId="1B4C412F" w14:textId="77777777" w:rsidTr="00507404">
        <w:tc>
          <w:tcPr>
            <w:tcW w:w="3231" w:type="dxa"/>
          </w:tcPr>
          <w:p w14:paraId="074EE159" w14:textId="77777777" w:rsidR="00FD3333" w:rsidRPr="00A47169" w:rsidRDefault="00FD3333" w:rsidP="00FD3333">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Saskaņošana ar citām publiskām un privātām personām</w:t>
            </w:r>
          </w:p>
        </w:tc>
        <w:tc>
          <w:tcPr>
            <w:tcW w:w="5783" w:type="dxa"/>
          </w:tcPr>
          <w:p w14:paraId="75B0D0EE" w14:textId="485C0416" w:rsidR="00FD3333" w:rsidRPr="00B37DD6" w:rsidRDefault="00FD3333" w:rsidP="00507404">
            <w:pPr>
              <w:spacing w:after="120"/>
              <w:jc w:val="both"/>
              <w:rPr>
                <w:rFonts w:ascii="Times New Roman" w:eastAsia="Times New Roman" w:hAnsi="Times New Roman" w:cs="Times New Roman"/>
                <w:i/>
                <w:iCs/>
                <w:sz w:val="24"/>
                <w:szCs w:val="24"/>
                <w:lang w:val="lv-LV" w:eastAsia="lv-LV"/>
              </w:rPr>
            </w:pPr>
            <w:r>
              <w:rPr>
                <w:rFonts w:ascii="Times New Roman" w:eastAsia="Times New Roman" w:hAnsi="Times New Roman" w:cs="Times New Roman"/>
                <w:sz w:val="24"/>
                <w:szCs w:val="24"/>
                <w:lang w:val="lv-LV" w:eastAsia="lv-LV"/>
              </w:rPr>
              <w:t xml:space="preserve">Noteikumu projekts tika publicēts Latvijas Bankas tīmekļvietnes </w:t>
            </w:r>
            <w:hyperlink r:id="rId10" w:history="1">
              <w:r w:rsidRPr="00A62CDD">
                <w:rPr>
                  <w:rStyle w:val="Hipersaite"/>
                  <w:rFonts w:ascii="Times New Roman" w:eastAsia="Times New Roman" w:hAnsi="Times New Roman" w:cs="Times New Roman"/>
                  <w:sz w:val="24"/>
                  <w:szCs w:val="24"/>
                  <w:lang w:val="lv-LV" w:eastAsia="lv-LV"/>
                </w:rPr>
                <w:t>www.bank.lv</w:t>
              </w:r>
            </w:hyperlink>
            <w:r>
              <w:rPr>
                <w:rFonts w:ascii="Times New Roman" w:eastAsia="Times New Roman" w:hAnsi="Times New Roman" w:cs="Times New Roman"/>
                <w:sz w:val="24"/>
                <w:szCs w:val="24"/>
                <w:lang w:val="lv-LV" w:eastAsia="lv-LV"/>
              </w:rPr>
              <w:t xml:space="preserve"> sadaļas "Tiesību akti" apakšsadaļā "Sabiedrības līdzdalība", un par to bija iespējama sabiedrības līdzdalība.</w:t>
            </w:r>
          </w:p>
        </w:tc>
      </w:tr>
      <w:tr w:rsidR="00507404" w:rsidRPr="00422C5B" w14:paraId="3A194658" w14:textId="77777777" w:rsidTr="00507404">
        <w:tc>
          <w:tcPr>
            <w:tcW w:w="3231" w:type="dxa"/>
          </w:tcPr>
          <w:p w14:paraId="576D7254" w14:textId="77777777" w:rsidR="00FD3333" w:rsidRPr="00A47169" w:rsidRDefault="00FD3333" w:rsidP="00FD3333">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Saskaņošanas rezultāti</w:t>
            </w:r>
          </w:p>
        </w:tc>
        <w:tc>
          <w:tcPr>
            <w:tcW w:w="5783" w:type="dxa"/>
          </w:tcPr>
          <w:p w14:paraId="1CC7DA95" w14:textId="0D15A2D3" w:rsidR="00FD3333" w:rsidRPr="00577654" w:rsidRDefault="00FD3333" w:rsidP="00507404">
            <w:pPr>
              <w:spacing w:after="120"/>
              <w:jc w:val="both"/>
              <w:rPr>
                <w:rFonts w:ascii="Times New Roman" w:hAnsi="Times New Roman" w:cs="Times New Roman"/>
                <w:i/>
                <w:iCs/>
                <w:sz w:val="24"/>
                <w:szCs w:val="24"/>
                <w:lang w:val="lv-LV"/>
              </w:rPr>
            </w:pPr>
            <w:r w:rsidRPr="00A9007E">
              <w:rPr>
                <w:rFonts w:ascii="Times New Roman" w:hAnsi="Times New Roman" w:cs="Times New Roman"/>
                <w:sz w:val="24"/>
                <w:szCs w:val="24"/>
                <w:lang w:val="lv-LV"/>
              </w:rPr>
              <w:t>Sabiedrības līdzdalības rezultātā par noteikumu projektu netika saņemti iebildumi vai priekšlikumi. Līdz ar to noteikumu projekts saskaņots bez priekšlikumiem vai iebildumiem.</w:t>
            </w:r>
          </w:p>
        </w:tc>
      </w:tr>
    </w:tbl>
    <w:p w14:paraId="21728AE0" w14:textId="77777777" w:rsidR="006E73B1" w:rsidRPr="00206FA5" w:rsidRDefault="006E73B1" w:rsidP="006E73B1">
      <w:pPr>
        <w:rPr>
          <w:rFonts w:ascii="Times New Roman" w:hAnsi="Times New Roman" w:cs="Times New Roman"/>
          <w:b/>
          <w:bCs/>
          <w:sz w:val="24"/>
          <w:szCs w:val="24"/>
          <w:lang w:val="lv-LV"/>
        </w:rPr>
      </w:pPr>
    </w:p>
    <w:sectPr w:rsidR="006E73B1" w:rsidRPr="00206FA5" w:rsidSect="00507404">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6BBBA" w14:textId="77777777" w:rsidR="00E6525B" w:rsidRDefault="00E6525B" w:rsidP="001B4308">
      <w:pPr>
        <w:spacing w:after="0" w:line="240" w:lineRule="auto"/>
      </w:pPr>
      <w:r>
        <w:separator/>
      </w:r>
    </w:p>
  </w:endnote>
  <w:endnote w:type="continuationSeparator" w:id="0">
    <w:p w14:paraId="2187FF76" w14:textId="77777777" w:rsidR="00E6525B" w:rsidRDefault="00E6525B" w:rsidP="001B4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5B21E" w14:textId="77777777" w:rsidR="00E6525B" w:rsidRDefault="00E6525B" w:rsidP="001B4308">
      <w:pPr>
        <w:spacing w:after="0" w:line="240" w:lineRule="auto"/>
      </w:pPr>
      <w:r>
        <w:separator/>
      </w:r>
    </w:p>
  </w:footnote>
  <w:footnote w:type="continuationSeparator" w:id="0">
    <w:p w14:paraId="478BD4E8" w14:textId="77777777" w:rsidR="00E6525B" w:rsidRDefault="00E6525B" w:rsidP="001B43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66AF0"/>
    <w:multiLevelType w:val="hybridMultilevel"/>
    <w:tmpl w:val="4C62DBF6"/>
    <w:lvl w:ilvl="0" w:tplc="FF1C9E2A">
      <w:start w:val="1"/>
      <w:numFmt w:val="lowerLetter"/>
      <w:lvlText w:val="%1)"/>
      <w:lvlJc w:val="left"/>
      <w:pPr>
        <w:ind w:left="720" w:hanging="360"/>
      </w:pPr>
      <w:rPr>
        <w:rFonts w:asciiTheme="minorHAnsi" w:eastAsiaTheme="minorHAnsi" w:hAnsiTheme="minorHAnsi" w:cstheme="minorBidi"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9123854"/>
    <w:multiLevelType w:val="hybridMultilevel"/>
    <w:tmpl w:val="3964FD6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8EA6CBC"/>
    <w:multiLevelType w:val="hybridMultilevel"/>
    <w:tmpl w:val="7A301F8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19411290"/>
    <w:multiLevelType w:val="hybridMultilevel"/>
    <w:tmpl w:val="C3DAFE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10744EE"/>
    <w:multiLevelType w:val="hybridMultilevel"/>
    <w:tmpl w:val="13526CEA"/>
    <w:lvl w:ilvl="0" w:tplc="FFFFFFFF">
      <w:start w:val="6"/>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B214F5"/>
    <w:multiLevelType w:val="hybridMultilevel"/>
    <w:tmpl w:val="14EE5238"/>
    <w:lvl w:ilvl="0" w:tplc="55D2CCB6">
      <w:start w:val="1"/>
      <w:numFmt w:val="decimal"/>
      <w:lvlText w:val="%1."/>
      <w:lvlJc w:val="left"/>
      <w:pPr>
        <w:ind w:left="720" w:hanging="360"/>
      </w:pPr>
      <w:rPr>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EFE4FE3"/>
    <w:multiLevelType w:val="hybridMultilevel"/>
    <w:tmpl w:val="1320019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46DA5D8C"/>
    <w:multiLevelType w:val="multilevel"/>
    <w:tmpl w:val="F41ED60A"/>
    <w:lvl w:ilvl="0">
      <w:start w:val="1"/>
      <w:numFmt w:val="decimal"/>
      <w:pStyle w:val="NAnodala"/>
      <w:suff w:val="space"/>
      <w:lvlText w:val="%1."/>
      <w:lvlJc w:val="left"/>
      <w:pPr>
        <w:ind w:left="0" w:firstLine="0"/>
      </w:pPr>
      <w:rPr>
        <w:rFonts w:hint="default"/>
      </w:rPr>
    </w:lvl>
    <w:lvl w:ilvl="1">
      <w:start w:val="1"/>
      <w:numFmt w:val="decimal"/>
      <w:pStyle w:val="NAapaksnodala"/>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13490424">
    <w:abstractNumId w:val="5"/>
  </w:num>
  <w:num w:numId="2" w16cid:durableId="780881849">
    <w:abstractNumId w:val="3"/>
  </w:num>
  <w:num w:numId="3" w16cid:durableId="689650883">
    <w:abstractNumId w:val="8"/>
  </w:num>
  <w:num w:numId="4" w16cid:durableId="901796300">
    <w:abstractNumId w:val="6"/>
  </w:num>
  <w:num w:numId="5" w16cid:durableId="1131940480">
    <w:abstractNumId w:val="7"/>
  </w:num>
  <w:num w:numId="6" w16cid:durableId="1014571480">
    <w:abstractNumId w:val="2"/>
  </w:num>
  <w:num w:numId="7" w16cid:durableId="954142251">
    <w:abstractNumId w:val="8"/>
  </w:num>
  <w:num w:numId="8" w16cid:durableId="1571234688">
    <w:abstractNumId w:val="4"/>
  </w:num>
  <w:num w:numId="9" w16cid:durableId="245918260">
    <w:abstractNumId w:val="1"/>
  </w:num>
  <w:num w:numId="10" w16cid:durableId="548881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6E7"/>
    <w:rsid w:val="0000316A"/>
    <w:rsid w:val="00007C95"/>
    <w:rsid w:val="00010101"/>
    <w:rsid w:val="00013638"/>
    <w:rsid w:val="00015B2B"/>
    <w:rsid w:val="0002082E"/>
    <w:rsid w:val="000244CC"/>
    <w:rsid w:val="00034B5B"/>
    <w:rsid w:val="00036789"/>
    <w:rsid w:val="0004012C"/>
    <w:rsid w:val="00041E15"/>
    <w:rsid w:val="0004469F"/>
    <w:rsid w:val="000503F8"/>
    <w:rsid w:val="000537F6"/>
    <w:rsid w:val="000631A8"/>
    <w:rsid w:val="00063E63"/>
    <w:rsid w:val="00067507"/>
    <w:rsid w:val="000706CE"/>
    <w:rsid w:val="000774F9"/>
    <w:rsid w:val="00080213"/>
    <w:rsid w:val="00081552"/>
    <w:rsid w:val="00082055"/>
    <w:rsid w:val="0008319E"/>
    <w:rsid w:val="000864F6"/>
    <w:rsid w:val="000910BF"/>
    <w:rsid w:val="00095DA8"/>
    <w:rsid w:val="000A14FA"/>
    <w:rsid w:val="000A6EBB"/>
    <w:rsid w:val="000B01B8"/>
    <w:rsid w:val="000B0B09"/>
    <w:rsid w:val="000B2BDD"/>
    <w:rsid w:val="000B6049"/>
    <w:rsid w:val="000C1E19"/>
    <w:rsid w:val="000C2926"/>
    <w:rsid w:val="000D7DF6"/>
    <w:rsid w:val="000E15BD"/>
    <w:rsid w:val="000E793A"/>
    <w:rsid w:val="000F1FA1"/>
    <w:rsid w:val="00101A7F"/>
    <w:rsid w:val="00106F4F"/>
    <w:rsid w:val="0010714A"/>
    <w:rsid w:val="0010795F"/>
    <w:rsid w:val="001131C3"/>
    <w:rsid w:val="00117581"/>
    <w:rsid w:val="00121F73"/>
    <w:rsid w:val="00124300"/>
    <w:rsid w:val="00125E93"/>
    <w:rsid w:val="00134CDA"/>
    <w:rsid w:val="001455A4"/>
    <w:rsid w:val="00147E34"/>
    <w:rsid w:val="001511B5"/>
    <w:rsid w:val="00151AD3"/>
    <w:rsid w:val="00153088"/>
    <w:rsid w:val="00154BA0"/>
    <w:rsid w:val="00170EF3"/>
    <w:rsid w:val="00180078"/>
    <w:rsid w:val="001808FE"/>
    <w:rsid w:val="00182E04"/>
    <w:rsid w:val="00183D44"/>
    <w:rsid w:val="00187F68"/>
    <w:rsid w:val="001919C1"/>
    <w:rsid w:val="00191EAF"/>
    <w:rsid w:val="001930FB"/>
    <w:rsid w:val="00194577"/>
    <w:rsid w:val="001A04FF"/>
    <w:rsid w:val="001A0B56"/>
    <w:rsid w:val="001A2623"/>
    <w:rsid w:val="001A7C93"/>
    <w:rsid w:val="001B4308"/>
    <w:rsid w:val="001C436F"/>
    <w:rsid w:val="001C5010"/>
    <w:rsid w:val="001C6BCE"/>
    <w:rsid w:val="001E122C"/>
    <w:rsid w:val="001E4486"/>
    <w:rsid w:val="001E48A4"/>
    <w:rsid w:val="001E70E7"/>
    <w:rsid w:val="001F6797"/>
    <w:rsid w:val="001F7E9F"/>
    <w:rsid w:val="00206FA5"/>
    <w:rsid w:val="0021619D"/>
    <w:rsid w:val="00220E3E"/>
    <w:rsid w:val="00221B50"/>
    <w:rsid w:val="002323CA"/>
    <w:rsid w:val="0023408C"/>
    <w:rsid w:val="0023737D"/>
    <w:rsid w:val="00242995"/>
    <w:rsid w:val="00244B8E"/>
    <w:rsid w:val="00245454"/>
    <w:rsid w:val="00245664"/>
    <w:rsid w:val="00245784"/>
    <w:rsid w:val="00247C50"/>
    <w:rsid w:val="002558E6"/>
    <w:rsid w:val="00256035"/>
    <w:rsid w:val="0026015D"/>
    <w:rsid w:val="0026347E"/>
    <w:rsid w:val="00266B71"/>
    <w:rsid w:val="00267D50"/>
    <w:rsid w:val="002733B7"/>
    <w:rsid w:val="002740A7"/>
    <w:rsid w:val="002750FC"/>
    <w:rsid w:val="002829F3"/>
    <w:rsid w:val="00285116"/>
    <w:rsid w:val="00290EBF"/>
    <w:rsid w:val="00296C06"/>
    <w:rsid w:val="002A0303"/>
    <w:rsid w:val="002A1273"/>
    <w:rsid w:val="002A4A23"/>
    <w:rsid w:val="002A7234"/>
    <w:rsid w:val="002B1F71"/>
    <w:rsid w:val="002B2F5E"/>
    <w:rsid w:val="002B68F9"/>
    <w:rsid w:val="002C3129"/>
    <w:rsid w:val="002C6B6E"/>
    <w:rsid w:val="002C7B18"/>
    <w:rsid w:val="002F0D2F"/>
    <w:rsid w:val="002F0D45"/>
    <w:rsid w:val="002F3C0A"/>
    <w:rsid w:val="002F5EC0"/>
    <w:rsid w:val="002F6646"/>
    <w:rsid w:val="00304946"/>
    <w:rsid w:val="0030496D"/>
    <w:rsid w:val="00307A83"/>
    <w:rsid w:val="00311BA3"/>
    <w:rsid w:val="00312EE2"/>
    <w:rsid w:val="00314645"/>
    <w:rsid w:val="00314CA7"/>
    <w:rsid w:val="00323A5C"/>
    <w:rsid w:val="00330A01"/>
    <w:rsid w:val="0033525C"/>
    <w:rsid w:val="00335976"/>
    <w:rsid w:val="003406C9"/>
    <w:rsid w:val="00342F6C"/>
    <w:rsid w:val="00344858"/>
    <w:rsid w:val="00344AFE"/>
    <w:rsid w:val="003450A2"/>
    <w:rsid w:val="00350615"/>
    <w:rsid w:val="00350E16"/>
    <w:rsid w:val="003605B6"/>
    <w:rsid w:val="0036332A"/>
    <w:rsid w:val="003673A6"/>
    <w:rsid w:val="00371B8F"/>
    <w:rsid w:val="00375EDC"/>
    <w:rsid w:val="00377F5E"/>
    <w:rsid w:val="003837A3"/>
    <w:rsid w:val="0038683A"/>
    <w:rsid w:val="003868B9"/>
    <w:rsid w:val="00387C0B"/>
    <w:rsid w:val="00392F4B"/>
    <w:rsid w:val="003A529D"/>
    <w:rsid w:val="003A71DC"/>
    <w:rsid w:val="003B1539"/>
    <w:rsid w:val="003B1EC3"/>
    <w:rsid w:val="003B3853"/>
    <w:rsid w:val="003B757A"/>
    <w:rsid w:val="003B7A60"/>
    <w:rsid w:val="003C33D9"/>
    <w:rsid w:val="003D3665"/>
    <w:rsid w:val="003D4732"/>
    <w:rsid w:val="003D53D6"/>
    <w:rsid w:val="003D54B6"/>
    <w:rsid w:val="003D56B8"/>
    <w:rsid w:val="003D5E77"/>
    <w:rsid w:val="003E0584"/>
    <w:rsid w:val="003F0F27"/>
    <w:rsid w:val="004069C2"/>
    <w:rsid w:val="00411040"/>
    <w:rsid w:val="00411A18"/>
    <w:rsid w:val="00416148"/>
    <w:rsid w:val="00420F09"/>
    <w:rsid w:val="00422C5B"/>
    <w:rsid w:val="00425CAB"/>
    <w:rsid w:val="004308DA"/>
    <w:rsid w:val="00442C76"/>
    <w:rsid w:val="0045376D"/>
    <w:rsid w:val="00453B44"/>
    <w:rsid w:val="004542D8"/>
    <w:rsid w:val="00465724"/>
    <w:rsid w:val="00474004"/>
    <w:rsid w:val="00483C1B"/>
    <w:rsid w:val="004865D2"/>
    <w:rsid w:val="00490283"/>
    <w:rsid w:val="00492368"/>
    <w:rsid w:val="004A176F"/>
    <w:rsid w:val="004A345F"/>
    <w:rsid w:val="004A3D58"/>
    <w:rsid w:val="004B071F"/>
    <w:rsid w:val="004B1584"/>
    <w:rsid w:val="004B4FE2"/>
    <w:rsid w:val="004B54AE"/>
    <w:rsid w:val="004B608F"/>
    <w:rsid w:val="004C17D1"/>
    <w:rsid w:val="004C1C26"/>
    <w:rsid w:val="004C3F31"/>
    <w:rsid w:val="004D2DFB"/>
    <w:rsid w:val="004D57E6"/>
    <w:rsid w:val="004E5641"/>
    <w:rsid w:val="004E5F30"/>
    <w:rsid w:val="004E6E48"/>
    <w:rsid w:val="004F0D87"/>
    <w:rsid w:val="004F2388"/>
    <w:rsid w:val="00507404"/>
    <w:rsid w:val="005121C8"/>
    <w:rsid w:val="00513AB3"/>
    <w:rsid w:val="00513B29"/>
    <w:rsid w:val="005149EA"/>
    <w:rsid w:val="00531451"/>
    <w:rsid w:val="005324E0"/>
    <w:rsid w:val="00534DC1"/>
    <w:rsid w:val="0053697B"/>
    <w:rsid w:val="00536D26"/>
    <w:rsid w:val="005372CA"/>
    <w:rsid w:val="00537D11"/>
    <w:rsid w:val="00543A42"/>
    <w:rsid w:val="00550913"/>
    <w:rsid w:val="00565901"/>
    <w:rsid w:val="005670F6"/>
    <w:rsid w:val="00573C65"/>
    <w:rsid w:val="00577654"/>
    <w:rsid w:val="00581F3A"/>
    <w:rsid w:val="00582270"/>
    <w:rsid w:val="005834D6"/>
    <w:rsid w:val="0058473F"/>
    <w:rsid w:val="005911B1"/>
    <w:rsid w:val="00592A91"/>
    <w:rsid w:val="005935E0"/>
    <w:rsid w:val="005A1F35"/>
    <w:rsid w:val="005A496E"/>
    <w:rsid w:val="005B0268"/>
    <w:rsid w:val="005B1839"/>
    <w:rsid w:val="005B2351"/>
    <w:rsid w:val="005B70F2"/>
    <w:rsid w:val="005C0CA8"/>
    <w:rsid w:val="005D03B5"/>
    <w:rsid w:val="005D28B9"/>
    <w:rsid w:val="005D590C"/>
    <w:rsid w:val="005E0B3F"/>
    <w:rsid w:val="005E69ED"/>
    <w:rsid w:val="005E7EE0"/>
    <w:rsid w:val="005F3C00"/>
    <w:rsid w:val="005F47C9"/>
    <w:rsid w:val="005F6AEA"/>
    <w:rsid w:val="00601EFC"/>
    <w:rsid w:val="00610F64"/>
    <w:rsid w:val="00611126"/>
    <w:rsid w:val="00612E75"/>
    <w:rsid w:val="00613DA6"/>
    <w:rsid w:val="00621CFD"/>
    <w:rsid w:val="00622787"/>
    <w:rsid w:val="00625207"/>
    <w:rsid w:val="006319D3"/>
    <w:rsid w:val="006373A4"/>
    <w:rsid w:val="006474DD"/>
    <w:rsid w:val="00653D49"/>
    <w:rsid w:val="00654810"/>
    <w:rsid w:val="00655E55"/>
    <w:rsid w:val="006600A2"/>
    <w:rsid w:val="00660203"/>
    <w:rsid w:val="0066201C"/>
    <w:rsid w:val="00665721"/>
    <w:rsid w:val="00666100"/>
    <w:rsid w:val="006729A1"/>
    <w:rsid w:val="0067411C"/>
    <w:rsid w:val="006763A0"/>
    <w:rsid w:val="00677741"/>
    <w:rsid w:val="006778E9"/>
    <w:rsid w:val="006807FD"/>
    <w:rsid w:val="00681805"/>
    <w:rsid w:val="00683928"/>
    <w:rsid w:val="00694213"/>
    <w:rsid w:val="006952AB"/>
    <w:rsid w:val="0069600F"/>
    <w:rsid w:val="006A1F55"/>
    <w:rsid w:val="006A3E27"/>
    <w:rsid w:val="006B3EEA"/>
    <w:rsid w:val="006B523B"/>
    <w:rsid w:val="006B6C9C"/>
    <w:rsid w:val="006B7810"/>
    <w:rsid w:val="006C01B6"/>
    <w:rsid w:val="006C0368"/>
    <w:rsid w:val="006C1B19"/>
    <w:rsid w:val="006C46E3"/>
    <w:rsid w:val="006C679A"/>
    <w:rsid w:val="006C782C"/>
    <w:rsid w:val="006D1FA5"/>
    <w:rsid w:val="006D5BB2"/>
    <w:rsid w:val="006D6B19"/>
    <w:rsid w:val="006E2ADC"/>
    <w:rsid w:val="006E4B14"/>
    <w:rsid w:val="006E73B1"/>
    <w:rsid w:val="006F1124"/>
    <w:rsid w:val="006F1D6B"/>
    <w:rsid w:val="006F24A3"/>
    <w:rsid w:val="006F6685"/>
    <w:rsid w:val="00700159"/>
    <w:rsid w:val="00711BF5"/>
    <w:rsid w:val="007134E5"/>
    <w:rsid w:val="00713524"/>
    <w:rsid w:val="007156C9"/>
    <w:rsid w:val="00716CE3"/>
    <w:rsid w:val="00723A67"/>
    <w:rsid w:val="00730A6D"/>
    <w:rsid w:val="00732F19"/>
    <w:rsid w:val="00737BD5"/>
    <w:rsid w:val="00740D24"/>
    <w:rsid w:val="00740EE6"/>
    <w:rsid w:val="00742A16"/>
    <w:rsid w:val="00747B1C"/>
    <w:rsid w:val="00751BDC"/>
    <w:rsid w:val="00754922"/>
    <w:rsid w:val="007576FE"/>
    <w:rsid w:val="00757FD5"/>
    <w:rsid w:val="00762D03"/>
    <w:rsid w:val="00766295"/>
    <w:rsid w:val="00766F29"/>
    <w:rsid w:val="00767B6D"/>
    <w:rsid w:val="00770CA0"/>
    <w:rsid w:val="00772400"/>
    <w:rsid w:val="00774476"/>
    <w:rsid w:val="007763EB"/>
    <w:rsid w:val="00783FB9"/>
    <w:rsid w:val="00787F78"/>
    <w:rsid w:val="0079092A"/>
    <w:rsid w:val="00790FCC"/>
    <w:rsid w:val="00791CFD"/>
    <w:rsid w:val="00794265"/>
    <w:rsid w:val="00795D3C"/>
    <w:rsid w:val="007A30F5"/>
    <w:rsid w:val="007A4AC6"/>
    <w:rsid w:val="007B199A"/>
    <w:rsid w:val="007B489E"/>
    <w:rsid w:val="007B4C1A"/>
    <w:rsid w:val="007C6E96"/>
    <w:rsid w:val="007C76C6"/>
    <w:rsid w:val="007C79E5"/>
    <w:rsid w:val="007E4BFD"/>
    <w:rsid w:val="007E52DC"/>
    <w:rsid w:val="007F3329"/>
    <w:rsid w:val="00803B37"/>
    <w:rsid w:val="00804F99"/>
    <w:rsid w:val="008054F1"/>
    <w:rsid w:val="00812B51"/>
    <w:rsid w:val="008137DF"/>
    <w:rsid w:val="00813CB8"/>
    <w:rsid w:val="00832D25"/>
    <w:rsid w:val="00836CA0"/>
    <w:rsid w:val="0084021F"/>
    <w:rsid w:val="0084039E"/>
    <w:rsid w:val="00840BC1"/>
    <w:rsid w:val="008418D5"/>
    <w:rsid w:val="008423BF"/>
    <w:rsid w:val="00851E87"/>
    <w:rsid w:val="00852C19"/>
    <w:rsid w:val="00854419"/>
    <w:rsid w:val="00855E1F"/>
    <w:rsid w:val="00857518"/>
    <w:rsid w:val="008603FD"/>
    <w:rsid w:val="008614B9"/>
    <w:rsid w:val="0086207C"/>
    <w:rsid w:val="008621FC"/>
    <w:rsid w:val="00864436"/>
    <w:rsid w:val="00872DA7"/>
    <w:rsid w:val="0087362A"/>
    <w:rsid w:val="00876CC9"/>
    <w:rsid w:val="00884A94"/>
    <w:rsid w:val="00885FFB"/>
    <w:rsid w:val="00890111"/>
    <w:rsid w:val="0089206F"/>
    <w:rsid w:val="0089681D"/>
    <w:rsid w:val="008A27BC"/>
    <w:rsid w:val="008A3914"/>
    <w:rsid w:val="008A41E7"/>
    <w:rsid w:val="008A7292"/>
    <w:rsid w:val="008A7917"/>
    <w:rsid w:val="008B6748"/>
    <w:rsid w:val="008C2572"/>
    <w:rsid w:val="008C5EE1"/>
    <w:rsid w:val="008C7227"/>
    <w:rsid w:val="008D73C5"/>
    <w:rsid w:val="008D7B41"/>
    <w:rsid w:val="008E2DC3"/>
    <w:rsid w:val="008E3DDD"/>
    <w:rsid w:val="008F0D98"/>
    <w:rsid w:val="008F1AB6"/>
    <w:rsid w:val="008F4F07"/>
    <w:rsid w:val="008F6112"/>
    <w:rsid w:val="008F707F"/>
    <w:rsid w:val="00904F27"/>
    <w:rsid w:val="009051D0"/>
    <w:rsid w:val="00905D28"/>
    <w:rsid w:val="0090663F"/>
    <w:rsid w:val="00907173"/>
    <w:rsid w:val="00910318"/>
    <w:rsid w:val="00912970"/>
    <w:rsid w:val="00917054"/>
    <w:rsid w:val="00920889"/>
    <w:rsid w:val="009221C0"/>
    <w:rsid w:val="00925A67"/>
    <w:rsid w:val="00925AA9"/>
    <w:rsid w:val="00925EBB"/>
    <w:rsid w:val="00925ED3"/>
    <w:rsid w:val="00947327"/>
    <w:rsid w:val="0095308E"/>
    <w:rsid w:val="009533F0"/>
    <w:rsid w:val="0095720A"/>
    <w:rsid w:val="0095751D"/>
    <w:rsid w:val="00957E12"/>
    <w:rsid w:val="00960FEB"/>
    <w:rsid w:val="009639A1"/>
    <w:rsid w:val="00964492"/>
    <w:rsid w:val="00965980"/>
    <w:rsid w:val="00972C41"/>
    <w:rsid w:val="0097364C"/>
    <w:rsid w:val="0097536C"/>
    <w:rsid w:val="009776B3"/>
    <w:rsid w:val="009779E9"/>
    <w:rsid w:val="00980250"/>
    <w:rsid w:val="009846E7"/>
    <w:rsid w:val="0098557E"/>
    <w:rsid w:val="009928F4"/>
    <w:rsid w:val="00993099"/>
    <w:rsid w:val="0099739F"/>
    <w:rsid w:val="009A3F2E"/>
    <w:rsid w:val="009A4233"/>
    <w:rsid w:val="009A5269"/>
    <w:rsid w:val="009A708C"/>
    <w:rsid w:val="009B266F"/>
    <w:rsid w:val="009C0354"/>
    <w:rsid w:val="009C2E72"/>
    <w:rsid w:val="009C3C82"/>
    <w:rsid w:val="009C52F0"/>
    <w:rsid w:val="009C5D80"/>
    <w:rsid w:val="009D3F2E"/>
    <w:rsid w:val="009D4501"/>
    <w:rsid w:val="009D4CF5"/>
    <w:rsid w:val="009D5BE6"/>
    <w:rsid w:val="009E07D9"/>
    <w:rsid w:val="009E134E"/>
    <w:rsid w:val="009E44CE"/>
    <w:rsid w:val="009E4A5A"/>
    <w:rsid w:val="009E5C3A"/>
    <w:rsid w:val="009F31AE"/>
    <w:rsid w:val="009F3692"/>
    <w:rsid w:val="00A014C1"/>
    <w:rsid w:val="00A018D5"/>
    <w:rsid w:val="00A03C1F"/>
    <w:rsid w:val="00A04EF7"/>
    <w:rsid w:val="00A0574D"/>
    <w:rsid w:val="00A05C2D"/>
    <w:rsid w:val="00A06404"/>
    <w:rsid w:val="00A11065"/>
    <w:rsid w:val="00A149DF"/>
    <w:rsid w:val="00A240F0"/>
    <w:rsid w:val="00A307BD"/>
    <w:rsid w:val="00A33912"/>
    <w:rsid w:val="00A34147"/>
    <w:rsid w:val="00A356D5"/>
    <w:rsid w:val="00A47169"/>
    <w:rsid w:val="00A507F9"/>
    <w:rsid w:val="00A51AD1"/>
    <w:rsid w:val="00A53760"/>
    <w:rsid w:val="00A53CBA"/>
    <w:rsid w:val="00A55314"/>
    <w:rsid w:val="00A553A8"/>
    <w:rsid w:val="00A63583"/>
    <w:rsid w:val="00A6604B"/>
    <w:rsid w:val="00A67281"/>
    <w:rsid w:val="00A72051"/>
    <w:rsid w:val="00A731F2"/>
    <w:rsid w:val="00A7630A"/>
    <w:rsid w:val="00A77F94"/>
    <w:rsid w:val="00A844ED"/>
    <w:rsid w:val="00A8749A"/>
    <w:rsid w:val="00A92319"/>
    <w:rsid w:val="00A96625"/>
    <w:rsid w:val="00AA2BEB"/>
    <w:rsid w:val="00AA425B"/>
    <w:rsid w:val="00AB22D8"/>
    <w:rsid w:val="00AC00FD"/>
    <w:rsid w:val="00AC037A"/>
    <w:rsid w:val="00AC3F55"/>
    <w:rsid w:val="00AC5CC9"/>
    <w:rsid w:val="00AC7B5F"/>
    <w:rsid w:val="00AD12F5"/>
    <w:rsid w:val="00AD1F5F"/>
    <w:rsid w:val="00AD2FC3"/>
    <w:rsid w:val="00AD5A3D"/>
    <w:rsid w:val="00AD5AEC"/>
    <w:rsid w:val="00AE0DA6"/>
    <w:rsid w:val="00AE4129"/>
    <w:rsid w:val="00AE4299"/>
    <w:rsid w:val="00AF07D5"/>
    <w:rsid w:val="00AF290F"/>
    <w:rsid w:val="00B02F84"/>
    <w:rsid w:val="00B1413E"/>
    <w:rsid w:val="00B17992"/>
    <w:rsid w:val="00B23239"/>
    <w:rsid w:val="00B2520F"/>
    <w:rsid w:val="00B25DC1"/>
    <w:rsid w:val="00B3275F"/>
    <w:rsid w:val="00B328E1"/>
    <w:rsid w:val="00B32B0C"/>
    <w:rsid w:val="00B34FF7"/>
    <w:rsid w:val="00B37DD6"/>
    <w:rsid w:val="00B41C15"/>
    <w:rsid w:val="00B46A01"/>
    <w:rsid w:val="00B506E3"/>
    <w:rsid w:val="00B50885"/>
    <w:rsid w:val="00B52D7E"/>
    <w:rsid w:val="00B549A4"/>
    <w:rsid w:val="00B5649C"/>
    <w:rsid w:val="00B57563"/>
    <w:rsid w:val="00B63506"/>
    <w:rsid w:val="00B66B1B"/>
    <w:rsid w:val="00B72DF3"/>
    <w:rsid w:val="00B74295"/>
    <w:rsid w:val="00B76313"/>
    <w:rsid w:val="00B83F2D"/>
    <w:rsid w:val="00B915AF"/>
    <w:rsid w:val="00B95724"/>
    <w:rsid w:val="00B972DA"/>
    <w:rsid w:val="00BA0613"/>
    <w:rsid w:val="00BA2DCD"/>
    <w:rsid w:val="00BA3A99"/>
    <w:rsid w:val="00BA5176"/>
    <w:rsid w:val="00BA7C40"/>
    <w:rsid w:val="00BB2AA4"/>
    <w:rsid w:val="00BC1B60"/>
    <w:rsid w:val="00BC4162"/>
    <w:rsid w:val="00BC44E1"/>
    <w:rsid w:val="00BC4C33"/>
    <w:rsid w:val="00BC6455"/>
    <w:rsid w:val="00BD046B"/>
    <w:rsid w:val="00BD344F"/>
    <w:rsid w:val="00BD4285"/>
    <w:rsid w:val="00BD6646"/>
    <w:rsid w:val="00BD76DC"/>
    <w:rsid w:val="00BF2A90"/>
    <w:rsid w:val="00BF401C"/>
    <w:rsid w:val="00BF4394"/>
    <w:rsid w:val="00BF61F7"/>
    <w:rsid w:val="00BF6590"/>
    <w:rsid w:val="00C039CD"/>
    <w:rsid w:val="00C05D51"/>
    <w:rsid w:val="00C103CD"/>
    <w:rsid w:val="00C10845"/>
    <w:rsid w:val="00C11599"/>
    <w:rsid w:val="00C115EA"/>
    <w:rsid w:val="00C17CDB"/>
    <w:rsid w:val="00C221AC"/>
    <w:rsid w:val="00C32912"/>
    <w:rsid w:val="00C3433C"/>
    <w:rsid w:val="00C34472"/>
    <w:rsid w:val="00C46164"/>
    <w:rsid w:val="00C50563"/>
    <w:rsid w:val="00C54DFD"/>
    <w:rsid w:val="00C65323"/>
    <w:rsid w:val="00C65CEB"/>
    <w:rsid w:val="00C65E8A"/>
    <w:rsid w:val="00C76CEC"/>
    <w:rsid w:val="00C86548"/>
    <w:rsid w:val="00C86616"/>
    <w:rsid w:val="00C87C67"/>
    <w:rsid w:val="00C92764"/>
    <w:rsid w:val="00C942FD"/>
    <w:rsid w:val="00C946C6"/>
    <w:rsid w:val="00C9524E"/>
    <w:rsid w:val="00C97726"/>
    <w:rsid w:val="00CA528D"/>
    <w:rsid w:val="00CA6713"/>
    <w:rsid w:val="00CA7399"/>
    <w:rsid w:val="00CB08DF"/>
    <w:rsid w:val="00CC0A7B"/>
    <w:rsid w:val="00CC2665"/>
    <w:rsid w:val="00CC26F3"/>
    <w:rsid w:val="00CC38B2"/>
    <w:rsid w:val="00CC3D7B"/>
    <w:rsid w:val="00CC4FCF"/>
    <w:rsid w:val="00CC5AD0"/>
    <w:rsid w:val="00CC688C"/>
    <w:rsid w:val="00CD2694"/>
    <w:rsid w:val="00CD28D1"/>
    <w:rsid w:val="00CD2E89"/>
    <w:rsid w:val="00CD7DB6"/>
    <w:rsid w:val="00CE0CA3"/>
    <w:rsid w:val="00CE268C"/>
    <w:rsid w:val="00CE36C0"/>
    <w:rsid w:val="00CE63D3"/>
    <w:rsid w:val="00CF23FA"/>
    <w:rsid w:val="00CF4FE8"/>
    <w:rsid w:val="00CF5D46"/>
    <w:rsid w:val="00D05DD7"/>
    <w:rsid w:val="00D16A8C"/>
    <w:rsid w:val="00D20CE2"/>
    <w:rsid w:val="00D23A1B"/>
    <w:rsid w:val="00D35406"/>
    <w:rsid w:val="00D379CC"/>
    <w:rsid w:val="00D469FA"/>
    <w:rsid w:val="00D47539"/>
    <w:rsid w:val="00D47AA3"/>
    <w:rsid w:val="00D5071D"/>
    <w:rsid w:val="00D549ED"/>
    <w:rsid w:val="00D644B7"/>
    <w:rsid w:val="00D65901"/>
    <w:rsid w:val="00D677E9"/>
    <w:rsid w:val="00D71845"/>
    <w:rsid w:val="00D72781"/>
    <w:rsid w:val="00D74354"/>
    <w:rsid w:val="00D74BB7"/>
    <w:rsid w:val="00D76941"/>
    <w:rsid w:val="00D76EFC"/>
    <w:rsid w:val="00D825CC"/>
    <w:rsid w:val="00D85C76"/>
    <w:rsid w:val="00D877DF"/>
    <w:rsid w:val="00D906F0"/>
    <w:rsid w:val="00D91F99"/>
    <w:rsid w:val="00D94D6B"/>
    <w:rsid w:val="00D95A55"/>
    <w:rsid w:val="00DA7932"/>
    <w:rsid w:val="00DA7EE8"/>
    <w:rsid w:val="00DB1245"/>
    <w:rsid w:val="00DB158A"/>
    <w:rsid w:val="00DC4C63"/>
    <w:rsid w:val="00DC74DF"/>
    <w:rsid w:val="00DD46EC"/>
    <w:rsid w:val="00DD6087"/>
    <w:rsid w:val="00DD6679"/>
    <w:rsid w:val="00DD76C8"/>
    <w:rsid w:val="00DE1A7B"/>
    <w:rsid w:val="00DE3B85"/>
    <w:rsid w:val="00DF02A6"/>
    <w:rsid w:val="00DF0CF4"/>
    <w:rsid w:val="00DF6919"/>
    <w:rsid w:val="00E02628"/>
    <w:rsid w:val="00E16E00"/>
    <w:rsid w:val="00E20689"/>
    <w:rsid w:val="00E21388"/>
    <w:rsid w:val="00E30343"/>
    <w:rsid w:val="00E3202C"/>
    <w:rsid w:val="00E3401C"/>
    <w:rsid w:val="00E3413D"/>
    <w:rsid w:val="00E36429"/>
    <w:rsid w:val="00E432AB"/>
    <w:rsid w:val="00E433FE"/>
    <w:rsid w:val="00E459C6"/>
    <w:rsid w:val="00E518EE"/>
    <w:rsid w:val="00E53744"/>
    <w:rsid w:val="00E553F4"/>
    <w:rsid w:val="00E55E80"/>
    <w:rsid w:val="00E5651F"/>
    <w:rsid w:val="00E60B3A"/>
    <w:rsid w:val="00E63980"/>
    <w:rsid w:val="00E63DA0"/>
    <w:rsid w:val="00E6525B"/>
    <w:rsid w:val="00E6661F"/>
    <w:rsid w:val="00E679B6"/>
    <w:rsid w:val="00E73D27"/>
    <w:rsid w:val="00E77D68"/>
    <w:rsid w:val="00E80B5D"/>
    <w:rsid w:val="00E819D3"/>
    <w:rsid w:val="00E82087"/>
    <w:rsid w:val="00E87A3D"/>
    <w:rsid w:val="00E90C00"/>
    <w:rsid w:val="00E95F5E"/>
    <w:rsid w:val="00EA0203"/>
    <w:rsid w:val="00EA1BA7"/>
    <w:rsid w:val="00EA2771"/>
    <w:rsid w:val="00EB2085"/>
    <w:rsid w:val="00EB2E7C"/>
    <w:rsid w:val="00EB3013"/>
    <w:rsid w:val="00EB459D"/>
    <w:rsid w:val="00EB493A"/>
    <w:rsid w:val="00EB61B1"/>
    <w:rsid w:val="00EB6E23"/>
    <w:rsid w:val="00EC1D84"/>
    <w:rsid w:val="00EC34FD"/>
    <w:rsid w:val="00EC5057"/>
    <w:rsid w:val="00EC682C"/>
    <w:rsid w:val="00ED0932"/>
    <w:rsid w:val="00ED2456"/>
    <w:rsid w:val="00ED3BD0"/>
    <w:rsid w:val="00ED4121"/>
    <w:rsid w:val="00ED73CE"/>
    <w:rsid w:val="00EE1256"/>
    <w:rsid w:val="00EE1B36"/>
    <w:rsid w:val="00EE1B41"/>
    <w:rsid w:val="00EE5017"/>
    <w:rsid w:val="00EE572C"/>
    <w:rsid w:val="00EF06B7"/>
    <w:rsid w:val="00EF0848"/>
    <w:rsid w:val="00EF31F2"/>
    <w:rsid w:val="00EF6CAC"/>
    <w:rsid w:val="00F002DC"/>
    <w:rsid w:val="00F01E4C"/>
    <w:rsid w:val="00F04DC0"/>
    <w:rsid w:val="00F06041"/>
    <w:rsid w:val="00F11E18"/>
    <w:rsid w:val="00F11E48"/>
    <w:rsid w:val="00F16E5C"/>
    <w:rsid w:val="00F177A8"/>
    <w:rsid w:val="00F1785C"/>
    <w:rsid w:val="00F236A3"/>
    <w:rsid w:val="00F23D59"/>
    <w:rsid w:val="00F263AB"/>
    <w:rsid w:val="00F306E0"/>
    <w:rsid w:val="00F33792"/>
    <w:rsid w:val="00F413C9"/>
    <w:rsid w:val="00F44F29"/>
    <w:rsid w:val="00F52F31"/>
    <w:rsid w:val="00F64C2A"/>
    <w:rsid w:val="00F6543D"/>
    <w:rsid w:val="00F65978"/>
    <w:rsid w:val="00F674D4"/>
    <w:rsid w:val="00F67AF7"/>
    <w:rsid w:val="00F67F54"/>
    <w:rsid w:val="00F743C2"/>
    <w:rsid w:val="00F76E1C"/>
    <w:rsid w:val="00F8475F"/>
    <w:rsid w:val="00F84D0C"/>
    <w:rsid w:val="00F87118"/>
    <w:rsid w:val="00F90C56"/>
    <w:rsid w:val="00F92E15"/>
    <w:rsid w:val="00F964DC"/>
    <w:rsid w:val="00F97382"/>
    <w:rsid w:val="00FA1222"/>
    <w:rsid w:val="00FA5059"/>
    <w:rsid w:val="00FB0C27"/>
    <w:rsid w:val="00FC5ECA"/>
    <w:rsid w:val="00FC6E2B"/>
    <w:rsid w:val="00FD2EB9"/>
    <w:rsid w:val="00FD313E"/>
    <w:rsid w:val="00FD32E2"/>
    <w:rsid w:val="00FD3333"/>
    <w:rsid w:val="00FD55E5"/>
    <w:rsid w:val="00FD7F1C"/>
    <w:rsid w:val="00FE3023"/>
    <w:rsid w:val="00FE43E8"/>
    <w:rsid w:val="00FF1A76"/>
    <w:rsid w:val="00FF1C1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41E7F"/>
  <w15:chartTrackingRefBased/>
  <w15:docId w15:val="{619DEBE5-2221-4B53-82EF-C973DDD9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846E7"/>
    <w:rPr>
      <w:lang w:val="ru-RU"/>
    </w:rPr>
  </w:style>
  <w:style w:type="paragraph" w:styleId="Virsraksts2">
    <w:name w:val="heading 2"/>
    <w:basedOn w:val="Parasts"/>
    <w:link w:val="Virsraksts2Rakstz"/>
    <w:uiPriority w:val="9"/>
    <w:qFormat/>
    <w:rsid w:val="00377F5E"/>
    <w:pPr>
      <w:spacing w:before="100" w:beforeAutospacing="1" w:after="100" w:afterAutospacing="1" w:line="240" w:lineRule="auto"/>
      <w:outlineLvl w:val="1"/>
    </w:pPr>
    <w:rPr>
      <w:rFonts w:ascii="Times New Roman" w:eastAsia="Times New Roman" w:hAnsi="Times New Roman" w:cs="Times New Roman"/>
      <w:b/>
      <w:bCs/>
      <w:sz w:val="36"/>
      <w:szCs w:val="36"/>
      <w:lang w:val="lv-LV"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9846E7"/>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aliases w:val="2,Akapit z listą BS,Bullet 1,Bullet Points,Dot pt,F5 List Paragraph,IFCL - List Paragraph,Indicator Text,List Paragraph Char Char Char,List Paragraph1,List Paragraph12,MAIN CONTENT,Numbered Para 1,OBC Bullet,Punkti ar numuriem,Strip"/>
    <w:basedOn w:val="Parasts"/>
    <w:link w:val="SarakstarindkopaRakstz"/>
    <w:uiPriority w:val="34"/>
    <w:qFormat/>
    <w:rsid w:val="009846E7"/>
    <w:pPr>
      <w:ind w:left="720"/>
      <w:contextualSpacing/>
    </w:pPr>
  </w:style>
  <w:style w:type="character" w:customStyle="1" w:styleId="boldface">
    <w:name w:val="boldface"/>
    <w:basedOn w:val="Noklusjumarindkopasfonts"/>
    <w:rsid w:val="00803B37"/>
  </w:style>
  <w:style w:type="character" w:styleId="Hipersaite">
    <w:name w:val="Hyperlink"/>
    <w:basedOn w:val="Noklusjumarindkopasfonts"/>
    <w:uiPriority w:val="99"/>
    <w:unhideWhenUsed/>
    <w:rsid w:val="00803B37"/>
    <w:rPr>
      <w:color w:val="0000FF"/>
      <w:u w:val="single"/>
    </w:rPr>
  </w:style>
  <w:style w:type="paragraph" w:customStyle="1" w:styleId="pf0">
    <w:name w:val="pf0"/>
    <w:basedOn w:val="Parasts"/>
    <w:rsid w:val="00F6543D"/>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cf01">
    <w:name w:val="cf01"/>
    <w:basedOn w:val="Noklusjumarindkopasfonts"/>
    <w:rsid w:val="00F6543D"/>
    <w:rPr>
      <w:rFonts w:ascii="Segoe UI" w:hAnsi="Segoe UI" w:cs="Segoe UI" w:hint="default"/>
      <w:sz w:val="18"/>
      <w:szCs w:val="18"/>
    </w:rPr>
  </w:style>
  <w:style w:type="character" w:customStyle="1" w:styleId="cf11">
    <w:name w:val="cf11"/>
    <w:basedOn w:val="Noklusjumarindkopasfonts"/>
    <w:rsid w:val="00F6543D"/>
    <w:rPr>
      <w:rFonts w:ascii="Segoe UI" w:hAnsi="Segoe UI" w:cs="Segoe UI" w:hint="default"/>
      <w:i/>
      <w:iCs/>
      <w:sz w:val="18"/>
      <w:szCs w:val="18"/>
    </w:rPr>
  </w:style>
  <w:style w:type="character" w:styleId="Komentraatsauce">
    <w:name w:val="annotation reference"/>
    <w:basedOn w:val="Noklusjumarindkopasfonts"/>
    <w:uiPriority w:val="99"/>
    <w:semiHidden/>
    <w:unhideWhenUsed/>
    <w:rsid w:val="00B23239"/>
    <w:rPr>
      <w:sz w:val="16"/>
      <w:szCs w:val="16"/>
    </w:rPr>
  </w:style>
  <w:style w:type="paragraph" w:styleId="Komentrateksts">
    <w:name w:val="annotation text"/>
    <w:basedOn w:val="Parasts"/>
    <w:link w:val="KomentratekstsRakstz"/>
    <w:uiPriority w:val="99"/>
    <w:unhideWhenUsed/>
    <w:rsid w:val="00B23239"/>
    <w:pPr>
      <w:spacing w:after="0" w:line="240" w:lineRule="auto"/>
    </w:pPr>
    <w:rPr>
      <w:rFonts w:ascii="Times New Roman" w:eastAsiaTheme="minorEastAsia" w:hAnsi="Times New Roman"/>
      <w:sz w:val="20"/>
      <w:szCs w:val="20"/>
      <w:lang w:val="lv-LV" w:eastAsia="lv-LV"/>
    </w:rPr>
  </w:style>
  <w:style w:type="character" w:customStyle="1" w:styleId="KomentratekstsRakstz">
    <w:name w:val="Komentāra teksts Rakstz."/>
    <w:basedOn w:val="Noklusjumarindkopasfonts"/>
    <w:link w:val="Komentrateksts"/>
    <w:uiPriority w:val="99"/>
    <w:rsid w:val="00B23239"/>
    <w:rPr>
      <w:rFonts w:ascii="Times New Roman" w:eastAsiaTheme="minorEastAsia" w:hAnsi="Times New Roman"/>
      <w:sz w:val="20"/>
      <w:szCs w:val="20"/>
      <w:lang w:eastAsia="lv-LV"/>
    </w:rPr>
  </w:style>
  <w:style w:type="paragraph" w:customStyle="1" w:styleId="NApunkts1">
    <w:name w:val="NA punkts 1"/>
    <w:basedOn w:val="Parasts"/>
    <w:link w:val="NApunkts1Rakstz"/>
    <w:qFormat/>
    <w:rsid w:val="00513B29"/>
    <w:pPr>
      <w:numPr>
        <w:numId w:val="3"/>
      </w:numPr>
      <w:spacing w:before="240" w:after="0" w:line="240" w:lineRule="auto"/>
      <w:jc w:val="both"/>
      <w:outlineLvl w:val="0"/>
    </w:pPr>
    <w:rPr>
      <w:rFonts w:ascii="Times New Roman" w:eastAsia="Times New Roman" w:hAnsi="Times New Roman" w:cs="Times New Roman"/>
      <w:sz w:val="24"/>
      <w:szCs w:val="24"/>
      <w:lang w:val="lv-LV" w:eastAsia="lv-LV"/>
    </w:rPr>
  </w:style>
  <w:style w:type="character" w:customStyle="1" w:styleId="NApunkts1Rakstz">
    <w:name w:val="NA punkts 1 Rakstz."/>
    <w:basedOn w:val="Noklusjumarindkopasfonts"/>
    <w:link w:val="NApunkts1"/>
    <w:rsid w:val="00513B29"/>
    <w:rPr>
      <w:rFonts w:ascii="Times New Roman" w:eastAsia="Times New Roman" w:hAnsi="Times New Roman" w:cs="Times New Roman"/>
      <w:sz w:val="24"/>
      <w:szCs w:val="24"/>
      <w:lang w:eastAsia="lv-LV"/>
    </w:rPr>
  </w:style>
  <w:style w:type="paragraph" w:customStyle="1" w:styleId="NApunkts2">
    <w:name w:val="NA punkts 2"/>
    <w:basedOn w:val="Parasts"/>
    <w:qFormat/>
    <w:rsid w:val="00513B29"/>
    <w:pPr>
      <w:keepLines/>
      <w:numPr>
        <w:ilvl w:val="1"/>
        <w:numId w:val="3"/>
      </w:numPr>
      <w:spacing w:after="0" w:line="240" w:lineRule="auto"/>
      <w:jc w:val="both"/>
      <w:outlineLvl w:val="1"/>
    </w:pPr>
    <w:rPr>
      <w:rFonts w:ascii="Times New Roman" w:eastAsia="Times New Roman" w:hAnsi="Times New Roman" w:cs="Times New Roman"/>
      <w:sz w:val="24"/>
      <w:szCs w:val="24"/>
      <w:lang w:val="lv-LV" w:eastAsia="lv-LV"/>
    </w:rPr>
  </w:style>
  <w:style w:type="paragraph" w:customStyle="1" w:styleId="NApunkts3">
    <w:name w:val="NA punkts 3"/>
    <w:basedOn w:val="Parasts"/>
    <w:qFormat/>
    <w:rsid w:val="00513B29"/>
    <w:pPr>
      <w:keepLines/>
      <w:numPr>
        <w:ilvl w:val="2"/>
        <w:numId w:val="3"/>
      </w:numPr>
      <w:spacing w:after="0" w:line="240" w:lineRule="auto"/>
      <w:jc w:val="both"/>
      <w:outlineLvl w:val="2"/>
    </w:pPr>
    <w:rPr>
      <w:rFonts w:ascii="Times New Roman" w:eastAsia="Times New Roman" w:hAnsi="Times New Roman" w:cs="Times New Roman"/>
      <w:sz w:val="24"/>
      <w:szCs w:val="24"/>
      <w:lang w:val="lv-LV" w:eastAsia="lv-LV"/>
    </w:rPr>
  </w:style>
  <w:style w:type="paragraph" w:customStyle="1" w:styleId="NApunkts4">
    <w:name w:val="NA punkts 4"/>
    <w:basedOn w:val="Parasts"/>
    <w:qFormat/>
    <w:rsid w:val="00513B29"/>
    <w:pPr>
      <w:keepLines/>
      <w:numPr>
        <w:ilvl w:val="3"/>
        <w:numId w:val="3"/>
      </w:numPr>
      <w:spacing w:after="0" w:line="240" w:lineRule="auto"/>
      <w:jc w:val="both"/>
      <w:outlineLvl w:val="3"/>
    </w:pPr>
    <w:rPr>
      <w:rFonts w:ascii="Times New Roman" w:eastAsia="Times New Roman" w:hAnsi="Times New Roman" w:cs="Times New Roman"/>
      <w:sz w:val="24"/>
      <w:szCs w:val="24"/>
      <w:lang w:val="lv-LV" w:eastAsia="lv-LV"/>
    </w:rPr>
  </w:style>
  <w:style w:type="character" w:styleId="Izteiksmgs">
    <w:name w:val="Strong"/>
    <w:basedOn w:val="Noklusjumarindkopasfonts"/>
    <w:uiPriority w:val="22"/>
    <w:qFormat/>
    <w:rsid w:val="00A553A8"/>
    <w:rPr>
      <w:b/>
      <w:bCs/>
    </w:rPr>
  </w:style>
  <w:style w:type="character" w:customStyle="1" w:styleId="Virsraksts2Rakstz">
    <w:name w:val="Virsraksts 2 Rakstz."/>
    <w:basedOn w:val="Noklusjumarindkopasfonts"/>
    <w:link w:val="Virsraksts2"/>
    <w:uiPriority w:val="9"/>
    <w:rsid w:val="00377F5E"/>
    <w:rPr>
      <w:rFonts w:ascii="Times New Roman" w:eastAsia="Times New Roman" w:hAnsi="Times New Roman" w:cs="Times New Roman"/>
      <w:b/>
      <w:bCs/>
      <w:sz w:val="36"/>
      <w:szCs w:val="36"/>
      <w:lang w:eastAsia="lv-LV"/>
    </w:rPr>
  </w:style>
  <w:style w:type="paragraph" w:styleId="Paraststmeklis">
    <w:name w:val="Normal (Web)"/>
    <w:basedOn w:val="Parasts"/>
    <w:uiPriority w:val="99"/>
    <w:semiHidden/>
    <w:unhideWhenUsed/>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indent-1">
    <w:name w:val="indent-1"/>
    <w:basedOn w:val="Parasts"/>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paragraph-hierarchy">
    <w:name w:val="paragraph-hierarchy"/>
    <w:basedOn w:val="Noklusjumarindkopasfonts"/>
    <w:rsid w:val="00377F5E"/>
  </w:style>
  <w:style w:type="character" w:customStyle="1" w:styleId="paren">
    <w:name w:val="paren"/>
    <w:basedOn w:val="Noklusjumarindkopasfonts"/>
    <w:rsid w:val="00377F5E"/>
  </w:style>
  <w:style w:type="paragraph" w:styleId="Komentratma">
    <w:name w:val="annotation subject"/>
    <w:basedOn w:val="Komentrateksts"/>
    <w:next w:val="Komentrateksts"/>
    <w:link w:val="KomentratmaRakstz"/>
    <w:uiPriority w:val="99"/>
    <w:semiHidden/>
    <w:unhideWhenUsed/>
    <w:rsid w:val="00F1785C"/>
    <w:pPr>
      <w:spacing w:after="160"/>
    </w:pPr>
    <w:rPr>
      <w:rFonts w:asciiTheme="minorHAnsi" w:eastAsiaTheme="minorHAnsi" w:hAnsiTheme="minorHAnsi"/>
      <w:b/>
      <w:bCs/>
      <w:lang w:val="ru-RU" w:eastAsia="en-US"/>
    </w:rPr>
  </w:style>
  <w:style w:type="character" w:customStyle="1" w:styleId="KomentratmaRakstz">
    <w:name w:val="Komentāra tēma Rakstz."/>
    <w:basedOn w:val="KomentratekstsRakstz"/>
    <w:link w:val="Komentratma"/>
    <w:uiPriority w:val="99"/>
    <w:semiHidden/>
    <w:rsid w:val="00F1785C"/>
    <w:rPr>
      <w:rFonts w:ascii="Times New Roman" w:eastAsiaTheme="minorEastAsia" w:hAnsi="Times New Roman"/>
      <w:b/>
      <w:bCs/>
      <w:sz w:val="20"/>
      <w:szCs w:val="20"/>
      <w:lang w:val="ru-RU" w:eastAsia="lv-LV"/>
    </w:rPr>
  </w:style>
  <w:style w:type="paragraph" w:customStyle="1" w:styleId="NAnodala">
    <w:name w:val="NA nodala"/>
    <w:basedOn w:val="Parasts"/>
    <w:next w:val="NApunkts1"/>
    <w:autoRedefine/>
    <w:qFormat/>
    <w:rsid w:val="008614B9"/>
    <w:pPr>
      <w:keepNext/>
      <w:keepLines/>
      <w:numPr>
        <w:numId w:val="5"/>
      </w:numPr>
      <w:spacing w:before="240" w:after="0" w:line="240" w:lineRule="auto"/>
      <w:outlineLvl w:val="0"/>
    </w:pPr>
    <w:rPr>
      <w:rFonts w:ascii="Times New Roman" w:eastAsia="Times New Roman" w:hAnsi="Times New Roman" w:cs="Times New Roman"/>
      <w:b/>
      <w:sz w:val="24"/>
      <w:szCs w:val="24"/>
      <w:lang w:val="lv-LV" w:eastAsia="lv-LV"/>
    </w:rPr>
  </w:style>
  <w:style w:type="paragraph" w:customStyle="1" w:styleId="NAapaksnodala">
    <w:name w:val="NA apaksnodala"/>
    <w:basedOn w:val="Parasts"/>
    <w:qFormat/>
    <w:rsid w:val="008614B9"/>
    <w:pPr>
      <w:numPr>
        <w:ilvl w:val="1"/>
        <w:numId w:val="5"/>
      </w:numPr>
      <w:spacing w:before="240" w:after="240" w:line="240" w:lineRule="auto"/>
      <w:outlineLvl w:val="1"/>
    </w:pPr>
    <w:rPr>
      <w:rFonts w:ascii="Times New Roman" w:eastAsia="Times New Roman" w:hAnsi="Times New Roman" w:cs="Times New Roman"/>
      <w:b/>
      <w:sz w:val="24"/>
      <w:szCs w:val="24"/>
      <w:lang w:val="lv-LV" w:eastAsia="lv-LV"/>
    </w:rPr>
  </w:style>
  <w:style w:type="character" w:customStyle="1" w:styleId="SarakstarindkopaRakstz">
    <w:name w:val="Saraksta rindkopa Rakstz."/>
    <w:aliases w:val="2 Rakstz.,Akapit z listą BS Rakstz.,Bullet 1 Rakstz.,Bullet Points Rakstz.,Dot pt Rakstz.,F5 List Paragraph Rakstz.,IFCL - List Paragraph Rakstz.,Indicator Text Rakstz.,List Paragraph Char Char Char Rakstz.,MAIN CONTENT Rakstz."/>
    <w:link w:val="Sarakstarindkopa"/>
    <w:uiPriority w:val="34"/>
    <w:qFormat/>
    <w:locked/>
    <w:rsid w:val="00FE3023"/>
    <w:rPr>
      <w:lang w:val="ru-RU"/>
    </w:rPr>
  </w:style>
  <w:style w:type="character" w:styleId="Neatrisintapieminana">
    <w:name w:val="Unresolved Mention"/>
    <w:basedOn w:val="Noklusjumarindkopasfonts"/>
    <w:uiPriority w:val="99"/>
    <w:semiHidden/>
    <w:unhideWhenUsed/>
    <w:rsid w:val="00E3401C"/>
    <w:rPr>
      <w:color w:val="605E5C"/>
      <w:shd w:val="clear" w:color="auto" w:fill="E1DFDD"/>
    </w:rPr>
  </w:style>
  <w:style w:type="paragraph" w:styleId="Prskatjums">
    <w:name w:val="Revision"/>
    <w:hidden/>
    <w:uiPriority w:val="99"/>
    <w:semiHidden/>
    <w:rsid w:val="001B4308"/>
    <w:pPr>
      <w:spacing w:after="0" w:line="240" w:lineRule="auto"/>
    </w:pPr>
    <w:rPr>
      <w:lang w:val="ru-RU"/>
    </w:rPr>
  </w:style>
  <w:style w:type="paragraph" w:styleId="Galvene">
    <w:name w:val="header"/>
    <w:basedOn w:val="Parasts"/>
    <w:link w:val="GalveneRakstz"/>
    <w:uiPriority w:val="99"/>
    <w:unhideWhenUsed/>
    <w:rsid w:val="005D590C"/>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5D590C"/>
    <w:rPr>
      <w:lang w:val="ru-RU"/>
    </w:rPr>
  </w:style>
  <w:style w:type="paragraph" w:styleId="Kjene">
    <w:name w:val="footer"/>
    <w:basedOn w:val="Parasts"/>
    <w:link w:val="KjeneRakstz"/>
    <w:uiPriority w:val="99"/>
    <w:unhideWhenUsed/>
    <w:rsid w:val="005D590C"/>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5D590C"/>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77234">
      <w:bodyDiv w:val="1"/>
      <w:marLeft w:val="0"/>
      <w:marRight w:val="0"/>
      <w:marTop w:val="0"/>
      <w:marBottom w:val="0"/>
      <w:divBdr>
        <w:top w:val="none" w:sz="0" w:space="0" w:color="auto"/>
        <w:left w:val="none" w:sz="0" w:space="0" w:color="auto"/>
        <w:bottom w:val="none" w:sz="0" w:space="0" w:color="auto"/>
        <w:right w:val="none" w:sz="0" w:space="0" w:color="auto"/>
      </w:divBdr>
    </w:div>
    <w:div w:id="336158932">
      <w:bodyDiv w:val="1"/>
      <w:marLeft w:val="0"/>
      <w:marRight w:val="0"/>
      <w:marTop w:val="0"/>
      <w:marBottom w:val="0"/>
      <w:divBdr>
        <w:top w:val="none" w:sz="0" w:space="0" w:color="auto"/>
        <w:left w:val="none" w:sz="0" w:space="0" w:color="auto"/>
        <w:bottom w:val="none" w:sz="0" w:space="0" w:color="auto"/>
        <w:right w:val="none" w:sz="0" w:space="0" w:color="auto"/>
      </w:divBdr>
    </w:div>
    <w:div w:id="362286701">
      <w:bodyDiv w:val="1"/>
      <w:marLeft w:val="0"/>
      <w:marRight w:val="0"/>
      <w:marTop w:val="0"/>
      <w:marBottom w:val="0"/>
      <w:divBdr>
        <w:top w:val="none" w:sz="0" w:space="0" w:color="auto"/>
        <w:left w:val="none" w:sz="0" w:space="0" w:color="auto"/>
        <w:bottom w:val="none" w:sz="0" w:space="0" w:color="auto"/>
        <w:right w:val="none" w:sz="0" w:space="0" w:color="auto"/>
      </w:divBdr>
    </w:div>
    <w:div w:id="461729453">
      <w:bodyDiv w:val="1"/>
      <w:marLeft w:val="0"/>
      <w:marRight w:val="0"/>
      <w:marTop w:val="0"/>
      <w:marBottom w:val="0"/>
      <w:divBdr>
        <w:top w:val="none" w:sz="0" w:space="0" w:color="auto"/>
        <w:left w:val="none" w:sz="0" w:space="0" w:color="auto"/>
        <w:bottom w:val="none" w:sz="0" w:space="0" w:color="auto"/>
        <w:right w:val="none" w:sz="0" w:space="0" w:color="auto"/>
      </w:divBdr>
    </w:div>
    <w:div w:id="696781321">
      <w:bodyDiv w:val="1"/>
      <w:marLeft w:val="0"/>
      <w:marRight w:val="0"/>
      <w:marTop w:val="0"/>
      <w:marBottom w:val="0"/>
      <w:divBdr>
        <w:top w:val="none" w:sz="0" w:space="0" w:color="auto"/>
        <w:left w:val="none" w:sz="0" w:space="0" w:color="auto"/>
        <w:bottom w:val="none" w:sz="0" w:space="0" w:color="auto"/>
        <w:right w:val="none" w:sz="0" w:space="0" w:color="auto"/>
      </w:divBdr>
    </w:div>
    <w:div w:id="784882762">
      <w:bodyDiv w:val="1"/>
      <w:marLeft w:val="0"/>
      <w:marRight w:val="0"/>
      <w:marTop w:val="0"/>
      <w:marBottom w:val="0"/>
      <w:divBdr>
        <w:top w:val="none" w:sz="0" w:space="0" w:color="auto"/>
        <w:left w:val="none" w:sz="0" w:space="0" w:color="auto"/>
        <w:bottom w:val="none" w:sz="0" w:space="0" w:color="auto"/>
        <w:right w:val="none" w:sz="0" w:space="0" w:color="auto"/>
      </w:divBdr>
    </w:div>
    <w:div w:id="952514790">
      <w:bodyDiv w:val="1"/>
      <w:marLeft w:val="0"/>
      <w:marRight w:val="0"/>
      <w:marTop w:val="0"/>
      <w:marBottom w:val="0"/>
      <w:divBdr>
        <w:top w:val="none" w:sz="0" w:space="0" w:color="auto"/>
        <w:left w:val="none" w:sz="0" w:space="0" w:color="auto"/>
        <w:bottom w:val="none" w:sz="0" w:space="0" w:color="auto"/>
        <w:right w:val="none" w:sz="0" w:space="0" w:color="auto"/>
      </w:divBdr>
      <w:divsChild>
        <w:div w:id="806046283">
          <w:marLeft w:val="0"/>
          <w:marRight w:val="0"/>
          <w:marTop w:val="0"/>
          <w:marBottom w:val="0"/>
          <w:divBdr>
            <w:top w:val="none" w:sz="0" w:space="0" w:color="auto"/>
            <w:left w:val="none" w:sz="0" w:space="0" w:color="auto"/>
            <w:bottom w:val="none" w:sz="0" w:space="0" w:color="auto"/>
            <w:right w:val="none" w:sz="0" w:space="0" w:color="auto"/>
          </w:divBdr>
        </w:div>
        <w:div w:id="1179856017">
          <w:marLeft w:val="0"/>
          <w:marRight w:val="0"/>
          <w:marTop w:val="0"/>
          <w:marBottom w:val="0"/>
          <w:divBdr>
            <w:top w:val="none" w:sz="0" w:space="0" w:color="auto"/>
            <w:left w:val="none" w:sz="0" w:space="0" w:color="auto"/>
            <w:bottom w:val="none" w:sz="0" w:space="0" w:color="auto"/>
            <w:right w:val="none" w:sz="0" w:space="0" w:color="auto"/>
          </w:divBdr>
        </w:div>
        <w:div w:id="1025205524">
          <w:marLeft w:val="0"/>
          <w:marRight w:val="0"/>
          <w:marTop w:val="0"/>
          <w:marBottom w:val="0"/>
          <w:divBdr>
            <w:top w:val="none" w:sz="0" w:space="0" w:color="auto"/>
            <w:left w:val="none" w:sz="0" w:space="0" w:color="auto"/>
            <w:bottom w:val="none" w:sz="0" w:space="0" w:color="auto"/>
            <w:right w:val="none" w:sz="0" w:space="0" w:color="auto"/>
          </w:divBdr>
        </w:div>
        <w:div w:id="1545095930">
          <w:marLeft w:val="0"/>
          <w:marRight w:val="0"/>
          <w:marTop w:val="0"/>
          <w:marBottom w:val="0"/>
          <w:divBdr>
            <w:top w:val="none" w:sz="0" w:space="0" w:color="auto"/>
            <w:left w:val="none" w:sz="0" w:space="0" w:color="auto"/>
            <w:bottom w:val="none" w:sz="0" w:space="0" w:color="auto"/>
            <w:right w:val="none" w:sz="0" w:space="0" w:color="auto"/>
          </w:divBdr>
        </w:div>
        <w:div w:id="130556633">
          <w:marLeft w:val="0"/>
          <w:marRight w:val="0"/>
          <w:marTop w:val="0"/>
          <w:marBottom w:val="0"/>
          <w:divBdr>
            <w:top w:val="none" w:sz="0" w:space="0" w:color="auto"/>
            <w:left w:val="none" w:sz="0" w:space="0" w:color="auto"/>
            <w:bottom w:val="none" w:sz="0" w:space="0" w:color="auto"/>
            <w:right w:val="none" w:sz="0" w:space="0" w:color="auto"/>
          </w:divBdr>
        </w:div>
        <w:div w:id="1902212844">
          <w:marLeft w:val="0"/>
          <w:marRight w:val="0"/>
          <w:marTop w:val="0"/>
          <w:marBottom w:val="0"/>
          <w:divBdr>
            <w:top w:val="none" w:sz="0" w:space="0" w:color="auto"/>
            <w:left w:val="none" w:sz="0" w:space="0" w:color="auto"/>
            <w:bottom w:val="none" w:sz="0" w:space="0" w:color="auto"/>
            <w:right w:val="none" w:sz="0" w:space="0" w:color="auto"/>
          </w:divBdr>
        </w:div>
        <w:div w:id="1759596000">
          <w:marLeft w:val="0"/>
          <w:marRight w:val="0"/>
          <w:marTop w:val="0"/>
          <w:marBottom w:val="0"/>
          <w:divBdr>
            <w:top w:val="none" w:sz="0" w:space="0" w:color="auto"/>
            <w:left w:val="none" w:sz="0" w:space="0" w:color="auto"/>
            <w:bottom w:val="none" w:sz="0" w:space="0" w:color="auto"/>
            <w:right w:val="none" w:sz="0" w:space="0" w:color="auto"/>
          </w:divBdr>
        </w:div>
      </w:divsChild>
    </w:div>
    <w:div w:id="1001422502">
      <w:bodyDiv w:val="1"/>
      <w:marLeft w:val="0"/>
      <w:marRight w:val="0"/>
      <w:marTop w:val="0"/>
      <w:marBottom w:val="0"/>
      <w:divBdr>
        <w:top w:val="none" w:sz="0" w:space="0" w:color="auto"/>
        <w:left w:val="none" w:sz="0" w:space="0" w:color="auto"/>
        <w:bottom w:val="none" w:sz="0" w:space="0" w:color="auto"/>
        <w:right w:val="none" w:sz="0" w:space="0" w:color="auto"/>
      </w:divBdr>
    </w:div>
    <w:div w:id="1034117172">
      <w:bodyDiv w:val="1"/>
      <w:marLeft w:val="0"/>
      <w:marRight w:val="0"/>
      <w:marTop w:val="0"/>
      <w:marBottom w:val="0"/>
      <w:divBdr>
        <w:top w:val="none" w:sz="0" w:space="0" w:color="auto"/>
        <w:left w:val="none" w:sz="0" w:space="0" w:color="auto"/>
        <w:bottom w:val="none" w:sz="0" w:space="0" w:color="auto"/>
        <w:right w:val="none" w:sz="0" w:space="0" w:color="auto"/>
      </w:divBdr>
    </w:div>
    <w:div w:id="1365013287">
      <w:bodyDiv w:val="1"/>
      <w:marLeft w:val="0"/>
      <w:marRight w:val="0"/>
      <w:marTop w:val="0"/>
      <w:marBottom w:val="0"/>
      <w:divBdr>
        <w:top w:val="none" w:sz="0" w:space="0" w:color="auto"/>
        <w:left w:val="none" w:sz="0" w:space="0" w:color="auto"/>
        <w:bottom w:val="none" w:sz="0" w:space="0" w:color="auto"/>
        <w:right w:val="none" w:sz="0" w:space="0" w:color="auto"/>
      </w:divBdr>
    </w:div>
    <w:div w:id="1443063359">
      <w:bodyDiv w:val="1"/>
      <w:marLeft w:val="0"/>
      <w:marRight w:val="0"/>
      <w:marTop w:val="0"/>
      <w:marBottom w:val="0"/>
      <w:divBdr>
        <w:top w:val="none" w:sz="0" w:space="0" w:color="auto"/>
        <w:left w:val="none" w:sz="0" w:space="0" w:color="auto"/>
        <w:bottom w:val="none" w:sz="0" w:space="0" w:color="auto"/>
        <w:right w:val="none" w:sz="0" w:space="0" w:color="auto"/>
      </w:divBdr>
    </w:div>
    <w:div w:id="1556354411">
      <w:bodyDiv w:val="1"/>
      <w:marLeft w:val="0"/>
      <w:marRight w:val="0"/>
      <w:marTop w:val="0"/>
      <w:marBottom w:val="0"/>
      <w:divBdr>
        <w:top w:val="none" w:sz="0" w:space="0" w:color="auto"/>
        <w:left w:val="none" w:sz="0" w:space="0" w:color="auto"/>
        <w:bottom w:val="none" w:sz="0" w:space="0" w:color="auto"/>
        <w:right w:val="none" w:sz="0" w:space="0" w:color="auto"/>
      </w:divBdr>
    </w:div>
    <w:div w:id="1647198147">
      <w:bodyDiv w:val="1"/>
      <w:marLeft w:val="0"/>
      <w:marRight w:val="0"/>
      <w:marTop w:val="0"/>
      <w:marBottom w:val="0"/>
      <w:divBdr>
        <w:top w:val="none" w:sz="0" w:space="0" w:color="auto"/>
        <w:left w:val="none" w:sz="0" w:space="0" w:color="auto"/>
        <w:bottom w:val="none" w:sz="0" w:space="0" w:color="auto"/>
        <w:right w:val="none" w:sz="0" w:space="0" w:color="auto"/>
      </w:divBdr>
    </w:div>
    <w:div w:id="1654412535">
      <w:bodyDiv w:val="1"/>
      <w:marLeft w:val="0"/>
      <w:marRight w:val="0"/>
      <w:marTop w:val="0"/>
      <w:marBottom w:val="0"/>
      <w:divBdr>
        <w:top w:val="none" w:sz="0" w:space="0" w:color="auto"/>
        <w:left w:val="none" w:sz="0" w:space="0" w:color="auto"/>
        <w:bottom w:val="none" w:sz="0" w:space="0" w:color="auto"/>
        <w:right w:val="none" w:sz="0" w:space="0" w:color="auto"/>
      </w:divBdr>
    </w:div>
    <w:div w:id="1659843651">
      <w:bodyDiv w:val="1"/>
      <w:marLeft w:val="0"/>
      <w:marRight w:val="0"/>
      <w:marTop w:val="0"/>
      <w:marBottom w:val="0"/>
      <w:divBdr>
        <w:top w:val="none" w:sz="0" w:space="0" w:color="auto"/>
        <w:left w:val="none" w:sz="0" w:space="0" w:color="auto"/>
        <w:bottom w:val="none" w:sz="0" w:space="0" w:color="auto"/>
        <w:right w:val="none" w:sz="0" w:space="0" w:color="auto"/>
      </w:divBdr>
    </w:div>
    <w:div w:id="1790969855">
      <w:bodyDiv w:val="1"/>
      <w:marLeft w:val="0"/>
      <w:marRight w:val="0"/>
      <w:marTop w:val="0"/>
      <w:marBottom w:val="0"/>
      <w:divBdr>
        <w:top w:val="none" w:sz="0" w:space="0" w:color="auto"/>
        <w:left w:val="none" w:sz="0" w:space="0" w:color="auto"/>
        <w:bottom w:val="none" w:sz="0" w:space="0" w:color="auto"/>
        <w:right w:val="none" w:sz="0" w:space="0" w:color="auto"/>
      </w:divBdr>
    </w:div>
    <w:div w:id="1792556002">
      <w:bodyDiv w:val="1"/>
      <w:marLeft w:val="0"/>
      <w:marRight w:val="0"/>
      <w:marTop w:val="0"/>
      <w:marBottom w:val="0"/>
      <w:divBdr>
        <w:top w:val="none" w:sz="0" w:space="0" w:color="auto"/>
        <w:left w:val="none" w:sz="0" w:space="0" w:color="auto"/>
        <w:bottom w:val="none" w:sz="0" w:space="0" w:color="auto"/>
        <w:right w:val="none" w:sz="0" w:space="0" w:color="auto"/>
      </w:divBdr>
    </w:div>
    <w:div w:id="1984700141">
      <w:bodyDiv w:val="1"/>
      <w:marLeft w:val="0"/>
      <w:marRight w:val="0"/>
      <w:marTop w:val="0"/>
      <w:marBottom w:val="0"/>
      <w:divBdr>
        <w:top w:val="none" w:sz="0" w:space="0" w:color="auto"/>
        <w:left w:val="none" w:sz="0" w:space="0" w:color="auto"/>
        <w:bottom w:val="none" w:sz="0" w:space="0" w:color="auto"/>
        <w:right w:val="none" w:sz="0" w:space="0" w:color="auto"/>
      </w:divBdr>
    </w:div>
    <w:div w:id="2028480530">
      <w:bodyDiv w:val="1"/>
      <w:marLeft w:val="0"/>
      <w:marRight w:val="0"/>
      <w:marTop w:val="0"/>
      <w:marBottom w:val="0"/>
      <w:divBdr>
        <w:top w:val="none" w:sz="0" w:space="0" w:color="auto"/>
        <w:left w:val="none" w:sz="0" w:space="0" w:color="auto"/>
        <w:bottom w:val="none" w:sz="0" w:space="0" w:color="auto"/>
        <w:right w:val="none" w:sz="0" w:space="0" w:color="auto"/>
      </w:divBdr>
      <w:divsChild>
        <w:div w:id="2002467774">
          <w:marLeft w:val="0"/>
          <w:marRight w:val="0"/>
          <w:marTop w:val="0"/>
          <w:marBottom w:val="0"/>
          <w:divBdr>
            <w:top w:val="none" w:sz="0" w:space="0" w:color="auto"/>
            <w:left w:val="none" w:sz="0" w:space="0" w:color="auto"/>
            <w:bottom w:val="none" w:sz="0" w:space="0" w:color="auto"/>
            <w:right w:val="none" w:sz="0" w:space="0" w:color="auto"/>
          </w:divBdr>
        </w:div>
        <w:div w:id="195853137">
          <w:marLeft w:val="0"/>
          <w:marRight w:val="0"/>
          <w:marTop w:val="0"/>
          <w:marBottom w:val="0"/>
          <w:divBdr>
            <w:top w:val="none" w:sz="0" w:space="0" w:color="auto"/>
            <w:left w:val="none" w:sz="0" w:space="0" w:color="auto"/>
            <w:bottom w:val="none" w:sz="0" w:space="0" w:color="auto"/>
            <w:right w:val="none" w:sz="0" w:space="0" w:color="auto"/>
          </w:divBdr>
        </w:div>
        <w:div w:id="5989148">
          <w:marLeft w:val="0"/>
          <w:marRight w:val="0"/>
          <w:marTop w:val="0"/>
          <w:marBottom w:val="0"/>
          <w:divBdr>
            <w:top w:val="none" w:sz="0" w:space="0" w:color="auto"/>
            <w:left w:val="none" w:sz="0" w:space="0" w:color="auto"/>
            <w:bottom w:val="none" w:sz="0" w:space="0" w:color="auto"/>
            <w:right w:val="none" w:sz="0" w:space="0" w:color="auto"/>
          </w:divBdr>
        </w:div>
        <w:div w:id="1120806327">
          <w:marLeft w:val="0"/>
          <w:marRight w:val="0"/>
          <w:marTop w:val="0"/>
          <w:marBottom w:val="0"/>
          <w:divBdr>
            <w:top w:val="none" w:sz="0" w:space="0" w:color="auto"/>
            <w:left w:val="none" w:sz="0" w:space="0" w:color="auto"/>
            <w:bottom w:val="none" w:sz="0" w:space="0" w:color="auto"/>
            <w:right w:val="none" w:sz="0" w:space="0" w:color="auto"/>
          </w:divBdr>
        </w:div>
        <w:div w:id="1918243407">
          <w:marLeft w:val="0"/>
          <w:marRight w:val="0"/>
          <w:marTop w:val="0"/>
          <w:marBottom w:val="0"/>
          <w:divBdr>
            <w:top w:val="none" w:sz="0" w:space="0" w:color="auto"/>
            <w:left w:val="none" w:sz="0" w:space="0" w:color="auto"/>
            <w:bottom w:val="none" w:sz="0" w:space="0" w:color="auto"/>
            <w:right w:val="none" w:sz="0" w:space="0" w:color="auto"/>
          </w:divBdr>
        </w:div>
        <w:div w:id="1932077864">
          <w:marLeft w:val="0"/>
          <w:marRight w:val="0"/>
          <w:marTop w:val="0"/>
          <w:marBottom w:val="0"/>
          <w:divBdr>
            <w:top w:val="none" w:sz="0" w:space="0" w:color="auto"/>
            <w:left w:val="none" w:sz="0" w:space="0" w:color="auto"/>
            <w:bottom w:val="none" w:sz="0" w:space="0" w:color="auto"/>
            <w:right w:val="none" w:sz="0" w:space="0" w:color="auto"/>
          </w:divBdr>
        </w:div>
        <w:div w:id="7545198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bank.lv"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AE7E86-6640-4B89-B853-CD322010B7C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0EA1BF-AA4C-4952-83BB-B4FBA577D7BF}">
  <ds:schemaRefs>
    <ds:schemaRef ds:uri="http://schemas.microsoft.com/sharepoint/v3/contenttype/forms"/>
  </ds:schemaRefs>
</ds:datastoreItem>
</file>

<file path=customXml/itemProps3.xml><?xml version="1.0" encoding="utf-8"?>
<ds:datastoreItem xmlns:ds="http://schemas.openxmlformats.org/officeDocument/2006/customXml" ds:itemID="{08A463D5-918F-4C5D-B0F0-CDFCD87D59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4566</Words>
  <Characters>2603</Characters>
  <Application>Microsoft Office Word</Application>
  <DocSecurity>0</DocSecurity>
  <Lines>21</Lines>
  <Paragraphs>14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Rolands Pīpiņš</dc:creator>
  <cp:keywords/>
  <dc:description/>
  <cp:lastModifiedBy>Ineta Strade</cp:lastModifiedBy>
  <cp:revision>4</cp:revision>
  <dcterms:created xsi:type="dcterms:W3CDTF">2025-05-12T13:42:00Z</dcterms:created>
  <dcterms:modified xsi:type="dcterms:W3CDTF">2025-07-09T15:41:00Z</dcterms:modified>
</cp:coreProperties>
</file>