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629D7F" w14:textId="153BC269" w:rsidR="004D7D20" w:rsidRPr="00051BF4" w:rsidRDefault="004D7D20" w:rsidP="003B57D1">
      <w:pPr>
        <w:jc w:val="center"/>
        <w:rPr>
          <w:rFonts w:ascii="Times New Roman" w:hAnsi="Times New Roman"/>
          <w:b/>
          <w:sz w:val="24"/>
        </w:rPr>
      </w:pPr>
      <w:r w:rsidRPr="00051BF4">
        <w:rPr>
          <w:rFonts w:ascii="Times New Roman" w:hAnsi="Times New Roman"/>
          <w:b/>
          <w:sz w:val="24"/>
        </w:rPr>
        <w:t>Latvijas Bankas noteikumu projekt</w:t>
      </w:r>
      <w:r w:rsidR="001917FE" w:rsidRPr="00051BF4">
        <w:rPr>
          <w:rFonts w:ascii="Times New Roman" w:hAnsi="Times New Roman"/>
          <w:b/>
          <w:sz w:val="24"/>
        </w:rPr>
        <w:t>a</w:t>
      </w:r>
      <w:r w:rsidRPr="00051BF4">
        <w:rPr>
          <w:rFonts w:ascii="Times New Roman" w:hAnsi="Times New Roman"/>
          <w:b/>
          <w:sz w:val="24"/>
        </w:rPr>
        <w:t xml:space="preserve"> </w:t>
      </w:r>
      <w:r w:rsidR="00294078" w:rsidRPr="00051BF4">
        <w:rPr>
          <w:rFonts w:ascii="Times New Roman" w:hAnsi="Times New Roman"/>
          <w:b/>
          <w:sz w:val="24"/>
        </w:rPr>
        <w:t>"Grozījumi Latvijas Bankas 2022.</w:t>
      </w:r>
      <w:r w:rsidR="00954B88" w:rsidRPr="00051BF4">
        <w:rPr>
          <w:rFonts w:ascii="Times New Roman" w:hAnsi="Times New Roman"/>
          <w:b/>
          <w:sz w:val="24"/>
        </w:rPr>
        <w:t> </w:t>
      </w:r>
      <w:r w:rsidR="00294078" w:rsidRPr="00051BF4">
        <w:rPr>
          <w:rFonts w:ascii="Times New Roman" w:hAnsi="Times New Roman"/>
          <w:b/>
          <w:sz w:val="24"/>
        </w:rPr>
        <w:t>gada 19.</w:t>
      </w:r>
      <w:r w:rsidR="00954B88" w:rsidRPr="00051BF4">
        <w:rPr>
          <w:rFonts w:ascii="Times New Roman" w:hAnsi="Times New Roman"/>
          <w:b/>
          <w:sz w:val="24"/>
        </w:rPr>
        <w:t> </w:t>
      </w:r>
      <w:r w:rsidR="00294078" w:rsidRPr="00051BF4">
        <w:rPr>
          <w:rFonts w:ascii="Times New Roman" w:hAnsi="Times New Roman"/>
          <w:b/>
          <w:sz w:val="24"/>
        </w:rPr>
        <w:t>decembra noteikumos Nr.</w:t>
      </w:r>
      <w:r w:rsidR="00954B88" w:rsidRPr="00051BF4">
        <w:rPr>
          <w:rFonts w:ascii="Times New Roman" w:hAnsi="Times New Roman"/>
          <w:b/>
          <w:sz w:val="24"/>
        </w:rPr>
        <w:t> </w:t>
      </w:r>
      <w:r w:rsidR="00294078" w:rsidRPr="00051BF4">
        <w:rPr>
          <w:rFonts w:ascii="Times New Roman" w:hAnsi="Times New Roman"/>
          <w:b/>
          <w:sz w:val="24"/>
        </w:rPr>
        <w:t xml:space="preserve">235 </w:t>
      </w:r>
      <w:r w:rsidRPr="00051BF4">
        <w:rPr>
          <w:rFonts w:ascii="Times New Roman" w:hAnsi="Times New Roman"/>
          <w:b/>
          <w:sz w:val="24"/>
        </w:rPr>
        <w:t>"</w:t>
      </w:r>
      <w:r w:rsidR="009D58A7" w:rsidRPr="00051BF4">
        <w:rPr>
          <w:rFonts w:ascii="Times New Roman" w:hAnsi="Times New Roman"/>
          <w:b/>
          <w:sz w:val="24"/>
        </w:rPr>
        <w:t>Noteikumi par f</w:t>
      </w:r>
      <w:r w:rsidR="00B54D74" w:rsidRPr="00051BF4">
        <w:rPr>
          <w:rFonts w:ascii="Times New Roman" w:hAnsi="Times New Roman"/>
          <w:b/>
          <w:sz w:val="24"/>
        </w:rPr>
        <w:t>inanšu tirgus dalībnieku maksājum</w:t>
      </w:r>
      <w:r w:rsidR="00570A14" w:rsidRPr="00051BF4">
        <w:rPr>
          <w:rFonts w:ascii="Times New Roman" w:hAnsi="Times New Roman"/>
          <w:b/>
          <w:sz w:val="24"/>
        </w:rPr>
        <w:t>u</w:t>
      </w:r>
      <w:r w:rsidR="00B54D74" w:rsidRPr="00051BF4">
        <w:rPr>
          <w:rFonts w:ascii="Times New Roman" w:hAnsi="Times New Roman"/>
          <w:b/>
          <w:sz w:val="24"/>
        </w:rPr>
        <w:t xml:space="preserve"> apmēr</w:t>
      </w:r>
      <w:r w:rsidR="009D58A7" w:rsidRPr="00051BF4">
        <w:rPr>
          <w:rFonts w:ascii="Times New Roman" w:hAnsi="Times New Roman"/>
          <w:b/>
          <w:sz w:val="24"/>
        </w:rPr>
        <w:t>u</w:t>
      </w:r>
      <w:r w:rsidR="00B54D74" w:rsidRPr="00051BF4">
        <w:rPr>
          <w:rFonts w:ascii="Times New Roman" w:hAnsi="Times New Roman"/>
          <w:b/>
          <w:sz w:val="24"/>
        </w:rPr>
        <w:t xml:space="preserve"> un šo maksājumu aprēķināšanas un veikšanas kārtīb</w:t>
      </w:r>
      <w:r w:rsidR="009D58A7" w:rsidRPr="00051BF4">
        <w:rPr>
          <w:rFonts w:ascii="Times New Roman" w:hAnsi="Times New Roman"/>
          <w:b/>
          <w:sz w:val="24"/>
        </w:rPr>
        <w:t>u</w:t>
      </w:r>
      <w:r w:rsidRPr="00051BF4">
        <w:rPr>
          <w:rFonts w:ascii="Times New Roman" w:hAnsi="Times New Roman"/>
          <w:b/>
          <w:sz w:val="24"/>
        </w:rPr>
        <w:t>"</w:t>
      </w:r>
      <w:r w:rsidR="00294078" w:rsidRPr="00051BF4">
        <w:rPr>
          <w:rFonts w:ascii="Times New Roman" w:hAnsi="Times New Roman"/>
          <w:b/>
          <w:sz w:val="24"/>
        </w:rPr>
        <w:t>"</w:t>
      </w:r>
      <w:r w:rsidR="001917FE" w:rsidRPr="00051BF4">
        <w:rPr>
          <w:rFonts w:ascii="Times New Roman" w:hAnsi="Times New Roman"/>
          <w:b/>
          <w:sz w:val="24"/>
        </w:rPr>
        <w:t xml:space="preserve"> anotācija</w:t>
      </w:r>
    </w:p>
    <w:tbl>
      <w:tblPr>
        <w:tblStyle w:val="Reatabula"/>
        <w:tblW w:w="9071" w:type="dxa"/>
        <w:tblLook w:val="04A0" w:firstRow="1" w:lastRow="0" w:firstColumn="1" w:lastColumn="0" w:noHBand="0" w:noVBand="1"/>
      </w:tblPr>
      <w:tblGrid>
        <w:gridCol w:w="3118"/>
        <w:gridCol w:w="5953"/>
      </w:tblGrid>
      <w:tr w:rsidR="004D7D20" w:rsidRPr="00BF0AFB" w14:paraId="2AC98F6A" w14:textId="77777777" w:rsidTr="00227A9B">
        <w:tc>
          <w:tcPr>
            <w:tcW w:w="3118" w:type="dxa"/>
          </w:tcPr>
          <w:p w14:paraId="68548ECA" w14:textId="5D13C2FE" w:rsidR="004D7D20" w:rsidRPr="00227A9B" w:rsidRDefault="004D7D20" w:rsidP="00CB2ED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27A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Nosaukums</w:t>
            </w:r>
          </w:p>
        </w:tc>
        <w:tc>
          <w:tcPr>
            <w:tcW w:w="5953" w:type="dxa"/>
          </w:tcPr>
          <w:p w14:paraId="0EF6BD51" w14:textId="0EAC3897" w:rsidR="004D7D20" w:rsidRPr="00BF0AFB" w:rsidRDefault="00A934A4" w:rsidP="00227A9B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Grozījumi </w:t>
            </w:r>
            <w:r w:rsidR="00294078">
              <w:rPr>
                <w:rFonts w:ascii="Times New Roman" w:hAnsi="Times New Roman" w:cs="Times New Roman"/>
                <w:sz w:val="24"/>
                <w:szCs w:val="24"/>
              </w:rPr>
              <w:t xml:space="preserve">Latvijas Bankas </w:t>
            </w:r>
            <w:r w:rsidR="00294078" w:rsidRPr="00294078">
              <w:rPr>
                <w:rFonts w:ascii="Times New Roman" w:hAnsi="Times New Roman" w:cs="Times New Roman"/>
                <w:sz w:val="24"/>
                <w:szCs w:val="24"/>
              </w:rPr>
              <w:t>2022.</w:t>
            </w:r>
            <w:r w:rsidR="00954B8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294078" w:rsidRPr="00294078">
              <w:rPr>
                <w:rFonts w:ascii="Times New Roman" w:hAnsi="Times New Roman" w:cs="Times New Roman"/>
                <w:sz w:val="24"/>
                <w:szCs w:val="24"/>
              </w:rPr>
              <w:t>gada 19.</w:t>
            </w:r>
            <w:r w:rsidR="00954B8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294078" w:rsidRPr="00294078">
              <w:rPr>
                <w:rFonts w:ascii="Times New Roman" w:hAnsi="Times New Roman" w:cs="Times New Roman"/>
                <w:sz w:val="24"/>
                <w:szCs w:val="24"/>
              </w:rPr>
              <w:t>decembra noteikumos Nr.</w:t>
            </w:r>
            <w:r w:rsidR="00954B8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294078" w:rsidRPr="00294078">
              <w:rPr>
                <w:rFonts w:ascii="Times New Roman" w:hAnsi="Times New Roman" w:cs="Times New Roman"/>
                <w:sz w:val="24"/>
                <w:szCs w:val="24"/>
              </w:rPr>
              <w:t>235</w:t>
            </w:r>
            <w:r w:rsidR="00294078">
              <w:rPr>
                <w:rFonts w:ascii="Times New Roman" w:hAnsi="Times New Roman" w:cs="Times New Roman"/>
                <w:sz w:val="24"/>
                <w:szCs w:val="24"/>
              </w:rPr>
              <w:t xml:space="preserve"> "</w:t>
            </w:r>
            <w:r w:rsidR="009D58A7">
              <w:rPr>
                <w:rFonts w:ascii="Times New Roman" w:hAnsi="Times New Roman" w:cs="Times New Roman"/>
                <w:sz w:val="24"/>
                <w:szCs w:val="24"/>
              </w:rPr>
              <w:t>Noteikumi par f</w:t>
            </w:r>
            <w:r w:rsidR="00B54D74" w:rsidRPr="00B54D74">
              <w:rPr>
                <w:rFonts w:ascii="Times New Roman" w:hAnsi="Times New Roman" w:cs="Times New Roman"/>
                <w:sz w:val="24"/>
                <w:szCs w:val="24"/>
              </w:rPr>
              <w:t>inanšu tirgus dalībnieku maksājum</w:t>
            </w:r>
            <w:r w:rsidR="008D0289"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r w:rsidR="00B54D74" w:rsidRPr="00B54D74">
              <w:rPr>
                <w:rFonts w:ascii="Times New Roman" w:hAnsi="Times New Roman" w:cs="Times New Roman"/>
                <w:sz w:val="24"/>
                <w:szCs w:val="24"/>
              </w:rPr>
              <w:t xml:space="preserve"> apmēr</w:t>
            </w:r>
            <w:r w:rsidR="009D58A7"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r w:rsidR="00B54D74" w:rsidRPr="00B54D74">
              <w:rPr>
                <w:rFonts w:ascii="Times New Roman" w:hAnsi="Times New Roman" w:cs="Times New Roman"/>
                <w:sz w:val="24"/>
                <w:szCs w:val="24"/>
              </w:rPr>
              <w:t xml:space="preserve"> un šo maksājumu aprēķināšanas un veikšanas kārtīb</w:t>
            </w:r>
            <w:r w:rsidR="009D58A7"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r w:rsidR="00294078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="0093599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BD501D">
              <w:rPr>
                <w:rFonts w:ascii="Times New Roman" w:hAnsi="Times New Roman" w:cs="Times New Roman"/>
                <w:sz w:val="24"/>
                <w:szCs w:val="24"/>
              </w:rPr>
              <w:t>turpmāk</w:t>
            </w:r>
            <w:r w:rsidR="00954B8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93599D">
              <w:rPr>
                <w:rFonts w:ascii="Times New Roman" w:hAnsi="Times New Roman" w:cs="Times New Roman"/>
                <w:sz w:val="24"/>
                <w:szCs w:val="24"/>
              </w:rPr>
              <w:t>– Noteikumu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3599D">
              <w:rPr>
                <w:rFonts w:ascii="Times New Roman" w:hAnsi="Times New Roman" w:cs="Times New Roman"/>
                <w:sz w:val="24"/>
                <w:szCs w:val="24"/>
              </w:rPr>
              <w:t>projekts)</w:t>
            </w:r>
          </w:p>
        </w:tc>
      </w:tr>
      <w:tr w:rsidR="004D7D20" w:rsidRPr="00BF0AFB" w14:paraId="02230D17" w14:textId="77777777" w:rsidTr="00227A9B">
        <w:tc>
          <w:tcPr>
            <w:tcW w:w="3118" w:type="dxa"/>
          </w:tcPr>
          <w:p w14:paraId="118F97D3" w14:textId="47F841DE" w:rsidR="004D7D20" w:rsidRPr="00227A9B" w:rsidRDefault="004D7D20" w:rsidP="00CB2ED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27A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Dokumenta veids</w:t>
            </w:r>
          </w:p>
        </w:tc>
        <w:tc>
          <w:tcPr>
            <w:tcW w:w="5953" w:type="dxa"/>
          </w:tcPr>
          <w:p w14:paraId="4CC0239D" w14:textId="48241936" w:rsidR="004D7D20" w:rsidRPr="00BF0AFB" w:rsidRDefault="001917FE" w:rsidP="00227A9B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17FE">
              <w:rPr>
                <w:rFonts w:ascii="Times New Roman" w:hAnsi="Times New Roman" w:cs="Times New Roman"/>
                <w:sz w:val="24"/>
                <w:szCs w:val="24"/>
              </w:rPr>
              <w:t>Latvijas Bank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as n</w:t>
            </w:r>
            <w:r w:rsidRPr="00BF0AFB">
              <w:rPr>
                <w:rFonts w:ascii="Times New Roman" w:hAnsi="Times New Roman" w:cs="Times New Roman"/>
                <w:sz w:val="24"/>
                <w:szCs w:val="24"/>
              </w:rPr>
              <w:t>oteikumi</w:t>
            </w:r>
          </w:p>
        </w:tc>
      </w:tr>
      <w:tr w:rsidR="004D7D20" w:rsidRPr="00BF0AFB" w14:paraId="1E36ACC8" w14:textId="77777777" w:rsidTr="00227A9B">
        <w:tc>
          <w:tcPr>
            <w:tcW w:w="3118" w:type="dxa"/>
          </w:tcPr>
          <w:p w14:paraId="15B9D0AC" w14:textId="168434E5" w:rsidR="004D7D20" w:rsidRPr="00227A9B" w:rsidRDefault="004D7D20" w:rsidP="00CB2ED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27A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Izdošanas pamatojums</w:t>
            </w:r>
          </w:p>
        </w:tc>
        <w:tc>
          <w:tcPr>
            <w:tcW w:w="5953" w:type="dxa"/>
          </w:tcPr>
          <w:p w14:paraId="14871B80" w14:textId="0003A345" w:rsidR="00AF3B0F" w:rsidRPr="00BF0AFB" w:rsidRDefault="004D7D20" w:rsidP="00227A9B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AFB">
              <w:rPr>
                <w:rFonts w:ascii="Times New Roman" w:hAnsi="Times New Roman" w:cs="Times New Roman"/>
                <w:sz w:val="24"/>
                <w:szCs w:val="24"/>
              </w:rPr>
              <w:t xml:space="preserve">Latvijas Bankas likuma </w:t>
            </w:r>
            <w:r w:rsidR="00B54D74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BF0AF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36F5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BF0AFB">
              <w:rPr>
                <w:rFonts w:ascii="Times New Roman" w:hAnsi="Times New Roman" w:cs="Times New Roman"/>
                <w:sz w:val="24"/>
                <w:szCs w:val="24"/>
              </w:rPr>
              <w:t>pant</w:t>
            </w:r>
            <w:r w:rsidR="00F67AFC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BF0AFB">
              <w:rPr>
                <w:rFonts w:ascii="Times New Roman" w:hAnsi="Times New Roman" w:cs="Times New Roman"/>
                <w:sz w:val="24"/>
                <w:szCs w:val="24"/>
              </w:rPr>
              <w:t xml:space="preserve"> otrā daļa</w:t>
            </w:r>
            <w:r w:rsidR="00294078">
              <w:rPr>
                <w:rFonts w:ascii="Times New Roman" w:hAnsi="Times New Roman" w:cs="Times New Roman"/>
                <w:sz w:val="24"/>
                <w:szCs w:val="24"/>
              </w:rPr>
              <w:t xml:space="preserve"> un</w:t>
            </w:r>
            <w:r w:rsidR="004501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5012B" w:rsidRPr="0045012B">
              <w:rPr>
                <w:rFonts w:ascii="Times New Roman" w:hAnsi="Times New Roman" w:cs="Times New Roman"/>
                <w:sz w:val="24"/>
                <w:szCs w:val="24"/>
              </w:rPr>
              <w:t>Kolektīvās finansēšanas pakalpojumu likuma 16.</w:t>
            </w:r>
            <w:r w:rsidR="00954B8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45012B" w:rsidRPr="0045012B">
              <w:rPr>
                <w:rFonts w:ascii="Times New Roman" w:hAnsi="Times New Roman" w:cs="Times New Roman"/>
                <w:sz w:val="24"/>
                <w:szCs w:val="24"/>
              </w:rPr>
              <w:t>panta otr</w:t>
            </w:r>
            <w:r w:rsidR="0045012B">
              <w:rPr>
                <w:rFonts w:ascii="Times New Roman" w:hAnsi="Times New Roman" w:cs="Times New Roman"/>
                <w:sz w:val="24"/>
                <w:szCs w:val="24"/>
              </w:rPr>
              <w:t>ā</w:t>
            </w:r>
            <w:r w:rsidR="0045012B" w:rsidRPr="0045012B">
              <w:rPr>
                <w:rFonts w:ascii="Times New Roman" w:hAnsi="Times New Roman" w:cs="Times New Roman"/>
                <w:sz w:val="24"/>
                <w:szCs w:val="24"/>
              </w:rPr>
              <w:t xml:space="preserve"> daļ</w:t>
            </w:r>
            <w:r w:rsidR="0045012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45012B" w:rsidRPr="004501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D7D20" w:rsidRPr="00BF0AFB" w14:paraId="46DB522F" w14:textId="77777777" w:rsidTr="00227A9B">
        <w:tc>
          <w:tcPr>
            <w:tcW w:w="3118" w:type="dxa"/>
          </w:tcPr>
          <w:p w14:paraId="2B8F0582" w14:textId="56625A1A" w:rsidR="004D7D20" w:rsidRPr="00227A9B" w:rsidRDefault="009E6A95" w:rsidP="00CB2ED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27A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Mērķis un būtība</w:t>
            </w:r>
          </w:p>
        </w:tc>
        <w:tc>
          <w:tcPr>
            <w:tcW w:w="5953" w:type="dxa"/>
          </w:tcPr>
          <w:p w14:paraId="4486CA2C" w14:textId="558D1C72" w:rsidR="00091580" w:rsidRDefault="001917FE" w:rsidP="00227A9B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294078">
              <w:rPr>
                <w:rFonts w:ascii="Times New Roman" w:hAnsi="Times New Roman" w:cs="Times New Roman"/>
                <w:sz w:val="24"/>
                <w:szCs w:val="24"/>
              </w:rPr>
              <w:t>eleģējums Latvijas Bankai noteikt tās uzraudzīto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94078">
              <w:rPr>
                <w:rFonts w:ascii="Times New Roman" w:hAnsi="Times New Roman" w:cs="Times New Roman"/>
                <w:sz w:val="24"/>
                <w:szCs w:val="24"/>
              </w:rPr>
              <w:t>finanšu tirgus dalībnieku maksājumu veikšanas un aprēķināšanas kārtību un termiņus jau ir noteikts Latvijas Bankas likumā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294078"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294078">
              <w:rPr>
                <w:rFonts w:ascii="Times New Roman" w:hAnsi="Times New Roman" w:cs="Times New Roman"/>
                <w:sz w:val="24"/>
                <w:szCs w:val="24"/>
              </w:rPr>
              <w:t>panta otr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ā</w:t>
            </w:r>
            <w:r w:rsidRPr="00294078">
              <w:rPr>
                <w:rFonts w:ascii="Times New Roman" w:hAnsi="Times New Roman" w:cs="Times New Roman"/>
                <w:sz w:val="24"/>
                <w:szCs w:val="24"/>
              </w:rPr>
              <w:t xml:space="preserve"> daļ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a),</w:t>
            </w:r>
            <w:r w:rsidRPr="002940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tādēļ ar </w:t>
            </w:r>
            <w:r w:rsidRPr="001917FE">
              <w:rPr>
                <w:rFonts w:ascii="Times New Roman" w:hAnsi="Times New Roman" w:cs="Times New Roman"/>
                <w:sz w:val="24"/>
                <w:szCs w:val="24"/>
              </w:rPr>
              <w:t>2023.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1917FE">
              <w:rPr>
                <w:rFonts w:ascii="Times New Roman" w:hAnsi="Times New Roman" w:cs="Times New Roman"/>
                <w:sz w:val="24"/>
                <w:szCs w:val="24"/>
              </w:rPr>
              <w:t>gada 22.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1917FE">
              <w:rPr>
                <w:rFonts w:ascii="Times New Roman" w:hAnsi="Times New Roman" w:cs="Times New Roman"/>
                <w:sz w:val="24"/>
                <w:szCs w:val="24"/>
              </w:rPr>
              <w:t>jūnij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1917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likumu</w:t>
            </w:r>
            <w:r w:rsidRPr="002940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94078" w:rsidRPr="00294078">
              <w:rPr>
                <w:rFonts w:ascii="Times New Roman" w:hAnsi="Times New Roman" w:cs="Times New Roman"/>
                <w:sz w:val="24"/>
                <w:szCs w:val="24"/>
              </w:rPr>
              <w:t>Segto obligāciju likuma 93.</w:t>
            </w:r>
            <w:r w:rsidR="00954B8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294078" w:rsidRPr="00294078">
              <w:rPr>
                <w:rFonts w:ascii="Times New Roman" w:hAnsi="Times New Roman" w:cs="Times New Roman"/>
                <w:sz w:val="24"/>
                <w:szCs w:val="24"/>
              </w:rPr>
              <w:t>pant</w:t>
            </w:r>
            <w:r w:rsidR="00294078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294078" w:rsidRPr="00294078">
              <w:rPr>
                <w:rFonts w:ascii="Times New Roman" w:hAnsi="Times New Roman" w:cs="Times New Roman"/>
                <w:sz w:val="24"/>
                <w:szCs w:val="24"/>
              </w:rPr>
              <w:t xml:space="preserve"> izteik</w:t>
            </w:r>
            <w:r w:rsidR="00294078">
              <w:rPr>
                <w:rFonts w:ascii="Times New Roman" w:hAnsi="Times New Roman" w:cs="Times New Roman"/>
                <w:sz w:val="24"/>
                <w:szCs w:val="24"/>
              </w:rPr>
              <w:t>ts</w:t>
            </w:r>
            <w:r w:rsidR="00294078" w:rsidRPr="00294078">
              <w:rPr>
                <w:rFonts w:ascii="Times New Roman" w:hAnsi="Times New Roman" w:cs="Times New Roman"/>
                <w:sz w:val="24"/>
                <w:szCs w:val="24"/>
              </w:rPr>
              <w:t xml:space="preserve"> jaunā redakcijā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nesniedzot atsevišķu deleģējumu šādu noteikumu izdošanai</w:t>
            </w:r>
            <w:r w:rsidR="00294078" w:rsidRPr="0029407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E5FF5">
              <w:rPr>
                <w:rFonts w:ascii="Times New Roman" w:hAnsi="Times New Roman" w:cs="Times New Roman"/>
                <w:sz w:val="24"/>
                <w:szCs w:val="24"/>
              </w:rPr>
              <w:t>Līdz ar to</w:t>
            </w:r>
            <w:r w:rsidR="007D1D62">
              <w:rPr>
                <w:rFonts w:ascii="Times New Roman" w:hAnsi="Times New Roman" w:cs="Times New Roman"/>
                <w:sz w:val="24"/>
                <w:szCs w:val="24"/>
              </w:rPr>
              <w:t xml:space="preserve"> jāprecizē </w:t>
            </w:r>
            <w:r w:rsidR="00D07795">
              <w:rPr>
                <w:rFonts w:ascii="Times New Roman" w:hAnsi="Times New Roman" w:cs="Times New Roman"/>
                <w:sz w:val="24"/>
                <w:szCs w:val="24"/>
              </w:rPr>
              <w:t xml:space="preserve">Latvijas Bankas </w:t>
            </w:r>
            <w:r w:rsidR="00D07795" w:rsidRPr="00294078">
              <w:rPr>
                <w:rFonts w:ascii="Times New Roman" w:hAnsi="Times New Roman" w:cs="Times New Roman"/>
                <w:sz w:val="24"/>
                <w:szCs w:val="24"/>
              </w:rPr>
              <w:t>2022.</w:t>
            </w:r>
            <w:r w:rsidR="00D0779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D07795" w:rsidRPr="00294078">
              <w:rPr>
                <w:rFonts w:ascii="Times New Roman" w:hAnsi="Times New Roman" w:cs="Times New Roman"/>
                <w:sz w:val="24"/>
                <w:szCs w:val="24"/>
              </w:rPr>
              <w:t>gada 19.</w:t>
            </w:r>
            <w:r w:rsidR="00D0779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D07795" w:rsidRPr="00294078">
              <w:rPr>
                <w:rFonts w:ascii="Times New Roman" w:hAnsi="Times New Roman" w:cs="Times New Roman"/>
                <w:sz w:val="24"/>
                <w:szCs w:val="24"/>
              </w:rPr>
              <w:t>decembra noteikum</w:t>
            </w:r>
            <w:r w:rsidR="00D07795"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r w:rsidR="00D07795" w:rsidRPr="00294078">
              <w:rPr>
                <w:rFonts w:ascii="Times New Roman" w:hAnsi="Times New Roman" w:cs="Times New Roman"/>
                <w:sz w:val="24"/>
                <w:szCs w:val="24"/>
              </w:rPr>
              <w:t xml:space="preserve"> Nr.</w:t>
            </w:r>
            <w:r w:rsidR="00D0779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D07795" w:rsidRPr="00294078">
              <w:rPr>
                <w:rFonts w:ascii="Times New Roman" w:hAnsi="Times New Roman" w:cs="Times New Roman"/>
                <w:sz w:val="24"/>
                <w:szCs w:val="24"/>
              </w:rPr>
              <w:t>235</w:t>
            </w:r>
            <w:r w:rsidR="00D077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"Noteikum</w:t>
            </w:r>
            <w:r w:rsidR="009E5FF5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par f</w:t>
            </w:r>
            <w:r w:rsidRPr="00B54D74">
              <w:rPr>
                <w:rFonts w:ascii="Times New Roman" w:hAnsi="Times New Roman" w:cs="Times New Roman"/>
                <w:sz w:val="24"/>
                <w:szCs w:val="24"/>
              </w:rPr>
              <w:t>inanšu tirgus dalībnieku maksājum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r w:rsidRPr="00B54D74">
              <w:rPr>
                <w:rFonts w:ascii="Times New Roman" w:hAnsi="Times New Roman" w:cs="Times New Roman"/>
                <w:sz w:val="24"/>
                <w:szCs w:val="24"/>
              </w:rPr>
              <w:t xml:space="preserve"> apmēr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r w:rsidRPr="00B54D74">
              <w:rPr>
                <w:rFonts w:ascii="Times New Roman" w:hAnsi="Times New Roman" w:cs="Times New Roman"/>
                <w:sz w:val="24"/>
                <w:szCs w:val="24"/>
              </w:rPr>
              <w:t xml:space="preserve"> un šo maksājumu aprēķināšanas un veikšanas kārtīb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u" </w:t>
            </w:r>
            <w:r w:rsidR="00D07795">
              <w:rPr>
                <w:rFonts w:ascii="Times New Roman" w:hAnsi="Times New Roman" w:cs="Times New Roman"/>
                <w:sz w:val="24"/>
                <w:szCs w:val="24"/>
              </w:rPr>
              <w:t>(turpmāk</w:t>
            </w:r>
            <w:r w:rsidR="00080FC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D07795">
              <w:rPr>
                <w:rFonts w:ascii="Times New Roman" w:hAnsi="Times New Roman" w:cs="Times New Roman"/>
                <w:sz w:val="24"/>
                <w:szCs w:val="24"/>
              </w:rPr>
              <w:t xml:space="preserve">– Noteikumi) </w:t>
            </w:r>
            <w:r w:rsidR="007D1D62">
              <w:rPr>
                <w:rFonts w:ascii="Times New Roman" w:hAnsi="Times New Roman" w:cs="Times New Roman"/>
                <w:sz w:val="24"/>
                <w:szCs w:val="24"/>
              </w:rPr>
              <w:t>izdošanas pamats</w:t>
            </w:r>
            <w:r w:rsidR="00021F9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94078" w:rsidRPr="002940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F835F8B" w14:textId="77777777" w:rsidR="00227A9B" w:rsidRDefault="00954B88" w:rsidP="00227A9B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Papildus N</w:t>
            </w:r>
            <w:r w:rsidR="00D07795">
              <w:rPr>
                <w:rFonts w:ascii="Times New Roman" w:hAnsi="Times New Roman" w:cs="Times New Roman"/>
                <w:sz w:val="24"/>
                <w:szCs w:val="24"/>
              </w:rPr>
              <w:t xml:space="preserve">oteikumu izdošanas </w:t>
            </w:r>
            <w:r w:rsidR="001917FE">
              <w:rPr>
                <w:rFonts w:ascii="Times New Roman" w:hAnsi="Times New Roman" w:cs="Times New Roman"/>
                <w:sz w:val="24"/>
                <w:szCs w:val="24"/>
              </w:rPr>
              <w:t xml:space="preserve">deleģējuma </w:t>
            </w:r>
            <w:r w:rsidR="00D07795">
              <w:rPr>
                <w:rFonts w:ascii="Times New Roman" w:hAnsi="Times New Roman" w:cs="Times New Roman"/>
                <w:sz w:val="24"/>
                <w:szCs w:val="24"/>
              </w:rPr>
              <w:t>precizējuma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="00D077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="00091580">
              <w:rPr>
                <w:rFonts w:ascii="Times New Roman" w:hAnsi="Times New Roman" w:cs="Times New Roman"/>
                <w:sz w:val="24"/>
                <w:szCs w:val="24"/>
              </w:rPr>
              <w:t xml:space="preserve">oteikumu projekts: </w:t>
            </w:r>
          </w:p>
          <w:p w14:paraId="29D92E8E" w14:textId="77777777" w:rsidR="00227A9B" w:rsidRDefault="00227A9B" w:rsidP="00227A9B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1) </w:t>
            </w:r>
            <w:r w:rsidR="00A934A4">
              <w:rPr>
                <w:rFonts w:ascii="Times New Roman" w:hAnsi="Times New Roman" w:cs="Times New Roman"/>
                <w:sz w:val="24"/>
                <w:szCs w:val="24"/>
              </w:rPr>
              <w:t>precizē formulējumu</w:t>
            </w:r>
            <w:r w:rsidR="00EE3530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A934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934A4" w:rsidRPr="00A934A4">
              <w:rPr>
                <w:rFonts w:ascii="Times New Roman" w:hAnsi="Times New Roman" w:cs="Times New Roman"/>
                <w:sz w:val="24"/>
                <w:szCs w:val="24"/>
              </w:rPr>
              <w:t>krājaizdevu sabiedrības vidējā aktīvu apmēra ceturksnī</w:t>
            </w:r>
            <w:r w:rsidR="00EE3530">
              <w:rPr>
                <w:rFonts w:ascii="Times New Roman" w:hAnsi="Times New Roman" w:cs="Times New Roman"/>
                <w:sz w:val="24"/>
                <w:szCs w:val="24"/>
              </w:rPr>
              <w:t xml:space="preserve"> aprēķinam</w:t>
            </w:r>
            <w:r w:rsidR="00790683">
              <w:rPr>
                <w:rFonts w:ascii="Times New Roman" w:hAnsi="Times New Roman" w:cs="Times New Roman"/>
                <w:sz w:val="24"/>
                <w:szCs w:val="24"/>
              </w:rPr>
              <w:t>, izmantojot kārtējā un iepriekšējā ceturkšņa aktīvu apmēru</w:t>
            </w:r>
            <w:r w:rsidR="007D1D6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7906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E3530">
              <w:rPr>
                <w:rFonts w:ascii="Times New Roman" w:hAnsi="Times New Roman" w:cs="Times New Roman"/>
                <w:sz w:val="24"/>
                <w:szCs w:val="24"/>
              </w:rPr>
              <w:t>un</w:t>
            </w:r>
            <w:r w:rsidR="00EE3530" w:rsidRPr="00EE3530">
              <w:rPr>
                <w:rFonts w:ascii="Times New Roman" w:hAnsi="Times New Roman" w:cs="Times New Roman"/>
                <w:sz w:val="24"/>
                <w:szCs w:val="24"/>
              </w:rPr>
              <w:t xml:space="preserve"> citā Eiropas Savienības dalībvalstī licencēt</w:t>
            </w:r>
            <w:r w:rsidR="00EE3530">
              <w:rPr>
                <w:rFonts w:ascii="Times New Roman" w:hAnsi="Times New Roman" w:cs="Times New Roman"/>
                <w:sz w:val="24"/>
                <w:szCs w:val="24"/>
              </w:rPr>
              <w:t>ās</w:t>
            </w:r>
            <w:r w:rsidR="00EE3530" w:rsidRPr="00EE3530">
              <w:rPr>
                <w:rFonts w:ascii="Times New Roman" w:hAnsi="Times New Roman" w:cs="Times New Roman"/>
                <w:sz w:val="24"/>
                <w:szCs w:val="24"/>
              </w:rPr>
              <w:t xml:space="preserve"> maksājumu iestādes</w:t>
            </w:r>
            <w:r w:rsidR="00EE3530">
              <w:rPr>
                <w:rFonts w:ascii="Times New Roman" w:hAnsi="Times New Roman" w:cs="Times New Roman"/>
                <w:sz w:val="24"/>
                <w:szCs w:val="24"/>
              </w:rPr>
              <w:t xml:space="preserve"> un elektroniskās naudas iestādes maksājumam</w:t>
            </w:r>
            <w:r w:rsidR="00021F9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05A6C">
              <w:rPr>
                <w:rFonts w:ascii="Times New Roman" w:hAnsi="Times New Roman" w:cs="Times New Roman"/>
                <w:sz w:val="24"/>
                <w:szCs w:val="24"/>
              </w:rPr>
              <w:t xml:space="preserve">atbilstoši </w:t>
            </w:r>
            <w:r w:rsidR="00005A6C" w:rsidRPr="00005A6C">
              <w:rPr>
                <w:rFonts w:ascii="Times New Roman" w:hAnsi="Times New Roman" w:cs="Times New Roman"/>
                <w:sz w:val="24"/>
                <w:szCs w:val="24"/>
              </w:rPr>
              <w:t>Maksājumu pakalpojumu un elektroniskās naudas likuma</w:t>
            </w:r>
            <w:r w:rsidR="00005A6C">
              <w:rPr>
                <w:rFonts w:ascii="Times New Roman" w:hAnsi="Times New Roman" w:cs="Times New Roman"/>
                <w:sz w:val="24"/>
                <w:szCs w:val="24"/>
              </w:rPr>
              <w:t xml:space="preserve"> noteiktajam</w:t>
            </w:r>
            <w:r w:rsidR="00954B88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="007B41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20A656C" w14:textId="77777777" w:rsidR="00227A9B" w:rsidRDefault="00227A9B" w:rsidP="00227A9B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2) </w:t>
            </w:r>
            <w:r w:rsidR="000C174F">
              <w:rPr>
                <w:rFonts w:ascii="Times New Roman" w:hAnsi="Times New Roman" w:cs="Times New Roman"/>
                <w:sz w:val="24"/>
                <w:szCs w:val="24"/>
              </w:rPr>
              <w:t xml:space="preserve">paredz jaunas </w:t>
            </w:r>
            <w:r w:rsidR="007D1D62">
              <w:rPr>
                <w:rFonts w:ascii="Times New Roman" w:hAnsi="Times New Roman" w:cs="Times New Roman"/>
                <w:sz w:val="24"/>
                <w:szCs w:val="24"/>
              </w:rPr>
              <w:t xml:space="preserve">atvieglotas </w:t>
            </w:r>
            <w:r w:rsidR="000C174F">
              <w:rPr>
                <w:rFonts w:ascii="Times New Roman" w:hAnsi="Times New Roman" w:cs="Times New Roman"/>
                <w:sz w:val="24"/>
                <w:szCs w:val="24"/>
              </w:rPr>
              <w:t xml:space="preserve">prasības un kārtību maksājumu aprēķināšanai un veikšanai </w:t>
            </w:r>
            <w:r w:rsidR="00A934A4">
              <w:rPr>
                <w:rFonts w:ascii="Times New Roman" w:hAnsi="Times New Roman" w:cs="Times New Roman"/>
                <w:sz w:val="24"/>
                <w:szCs w:val="24"/>
              </w:rPr>
              <w:t>tiem finanšu tirgus dalībniekiem, k</w:t>
            </w:r>
            <w:r w:rsidR="00954B88">
              <w:rPr>
                <w:rFonts w:ascii="Times New Roman" w:hAnsi="Times New Roman" w:cs="Times New Roman"/>
                <w:sz w:val="24"/>
                <w:szCs w:val="24"/>
              </w:rPr>
              <w:t>as</w:t>
            </w:r>
            <w:r w:rsidR="00A934A4">
              <w:rPr>
                <w:rFonts w:ascii="Times New Roman" w:hAnsi="Times New Roman" w:cs="Times New Roman"/>
                <w:sz w:val="24"/>
                <w:szCs w:val="24"/>
              </w:rPr>
              <w:t xml:space="preserve"> Latvijas Bankai nesniedz statistiskos datus, kuri būtu izmantojami maksājumu aprēķināšanas vajadzībām. Turpmāk šie finanšu tirgus dalībnieki maksājuma aprēķinam nepieciešamo informāciju iesniegs, izmantojot</w:t>
            </w:r>
            <w:r w:rsidR="00A934A4" w:rsidRPr="00A934A4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5663C1">
              <w:rPr>
                <w:rFonts w:ascii="Times New Roman" w:hAnsi="Times New Roman" w:cs="Times New Roman"/>
                <w:sz w:val="24"/>
                <w:szCs w:val="24"/>
              </w:rPr>
              <w:t xml:space="preserve">Latvijas Bankas uzturēto </w:t>
            </w:r>
            <w:r w:rsidR="00A934A4" w:rsidRPr="00A934A4">
              <w:rPr>
                <w:rFonts w:ascii="Times New Roman" w:hAnsi="Times New Roman" w:cs="Times New Roman"/>
                <w:sz w:val="24"/>
                <w:szCs w:val="24"/>
              </w:rPr>
              <w:t>nebanku statistikas sistēmu</w:t>
            </w:r>
            <w:r w:rsidR="00A934A4">
              <w:rPr>
                <w:rFonts w:ascii="Times New Roman" w:hAnsi="Times New Roman" w:cs="Times New Roman"/>
                <w:sz w:val="24"/>
                <w:szCs w:val="24"/>
              </w:rPr>
              <w:t>. Ņemot vērā š</w:t>
            </w:r>
            <w:r w:rsidR="005663C1">
              <w:rPr>
                <w:rFonts w:ascii="Times New Roman" w:hAnsi="Times New Roman" w:cs="Times New Roman"/>
                <w:sz w:val="24"/>
                <w:szCs w:val="24"/>
              </w:rPr>
              <w:t>ādā veidā</w:t>
            </w:r>
            <w:r w:rsidR="00A934A4">
              <w:rPr>
                <w:rFonts w:ascii="Times New Roman" w:hAnsi="Times New Roman" w:cs="Times New Roman"/>
                <w:sz w:val="24"/>
                <w:szCs w:val="24"/>
              </w:rPr>
              <w:t xml:space="preserve"> iesniegto informāciju</w:t>
            </w:r>
            <w:r w:rsidR="005663C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A934A4">
              <w:rPr>
                <w:rFonts w:ascii="Times New Roman" w:hAnsi="Times New Roman" w:cs="Times New Roman"/>
                <w:sz w:val="24"/>
                <w:szCs w:val="24"/>
              </w:rPr>
              <w:t xml:space="preserve"> Latvijas Banka veiks maksājuma aprēķinu, sagatavos un nosūtīs finanšu tirgus </w:t>
            </w:r>
            <w:r w:rsidR="009D0245">
              <w:rPr>
                <w:rFonts w:ascii="Times New Roman" w:hAnsi="Times New Roman" w:cs="Times New Roman"/>
                <w:sz w:val="24"/>
                <w:szCs w:val="24"/>
              </w:rPr>
              <w:t xml:space="preserve">dalībniekam </w:t>
            </w:r>
            <w:r w:rsidR="00A934A4">
              <w:rPr>
                <w:rFonts w:ascii="Times New Roman" w:hAnsi="Times New Roman" w:cs="Times New Roman"/>
                <w:sz w:val="24"/>
                <w:szCs w:val="24"/>
              </w:rPr>
              <w:t xml:space="preserve">rēķinu, kas </w:t>
            </w:r>
            <w:r w:rsidR="005663C1">
              <w:rPr>
                <w:rFonts w:ascii="Times New Roman" w:hAnsi="Times New Roman" w:cs="Times New Roman"/>
                <w:sz w:val="24"/>
                <w:szCs w:val="24"/>
              </w:rPr>
              <w:t xml:space="preserve">tam </w:t>
            </w:r>
            <w:r w:rsidR="00A934A4">
              <w:rPr>
                <w:rFonts w:ascii="Times New Roman" w:hAnsi="Times New Roman" w:cs="Times New Roman"/>
                <w:sz w:val="24"/>
                <w:szCs w:val="24"/>
              </w:rPr>
              <w:t xml:space="preserve">būs jāapmaksā. Šobrīd finanšu tirgus </w:t>
            </w:r>
            <w:r w:rsidR="009D0245">
              <w:rPr>
                <w:rFonts w:ascii="Times New Roman" w:hAnsi="Times New Roman" w:cs="Times New Roman"/>
                <w:sz w:val="24"/>
                <w:szCs w:val="24"/>
              </w:rPr>
              <w:t xml:space="preserve">dalībniekam </w:t>
            </w:r>
            <w:r w:rsidR="00A934A4">
              <w:rPr>
                <w:rFonts w:ascii="Times New Roman" w:hAnsi="Times New Roman" w:cs="Times New Roman"/>
                <w:sz w:val="24"/>
                <w:szCs w:val="24"/>
              </w:rPr>
              <w:t xml:space="preserve">maksājumu aprēķins jāveic </w:t>
            </w:r>
            <w:r w:rsidR="009D0245">
              <w:rPr>
                <w:rFonts w:ascii="Times New Roman" w:hAnsi="Times New Roman" w:cs="Times New Roman"/>
                <w:sz w:val="24"/>
                <w:szCs w:val="24"/>
              </w:rPr>
              <w:t>pašam</w:t>
            </w:r>
            <w:r w:rsidR="00EE3530">
              <w:rPr>
                <w:rFonts w:ascii="Times New Roman" w:hAnsi="Times New Roman" w:cs="Times New Roman"/>
                <w:sz w:val="24"/>
                <w:szCs w:val="24"/>
              </w:rPr>
              <w:t xml:space="preserve">, izmantojot </w:t>
            </w:r>
            <w:r w:rsidR="00D07795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="008155B9" w:rsidRPr="00294078">
              <w:rPr>
                <w:rFonts w:ascii="Times New Roman" w:hAnsi="Times New Roman" w:cs="Times New Roman"/>
                <w:sz w:val="24"/>
                <w:szCs w:val="24"/>
              </w:rPr>
              <w:t>oteikum</w:t>
            </w:r>
            <w:r w:rsidR="008155B9"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r w:rsidR="008155B9" w:rsidRPr="002940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E3530">
              <w:rPr>
                <w:rFonts w:ascii="Times New Roman" w:hAnsi="Times New Roman" w:cs="Times New Roman"/>
                <w:sz w:val="24"/>
                <w:szCs w:val="24"/>
              </w:rPr>
              <w:t>pielikum</w:t>
            </w:r>
            <w:r w:rsidR="005663C1">
              <w:rPr>
                <w:rFonts w:ascii="Times New Roman" w:hAnsi="Times New Roman" w:cs="Times New Roman"/>
                <w:sz w:val="24"/>
                <w:szCs w:val="24"/>
              </w:rPr>
              <w:t>os ietvert</w:t>
            </w:r>
            <w:r w:rsidR="00EE3530">
              <w:rPr>
                <w:rFonts w:ascii="Times New Roman" w:hAnsi="Times New Roman" w:cs="Times New Roman"/>
                <w:sz w:val="24"/>
                <w:szCs w:val="24"/>
              </w:rPr>
              <w:t>ās veidlapas</w:t>
            </w:r>
            <w:r w:rsidR="00A934A4">
              <w:rPr>
                <w:rFonts w:ascii="Times New Roman" w:hAnsi="Times New Roman" w:cs="Times New Roman"/>
                <w:sz w:val="24"/>
                <w:szCs w:val="24"/>
              </w:rPr>
              <w:t>, jāiesniedz t</w:t>
            </w:r>
            <w:r w:rsidR="00EE3530">
              <w:rPr>
                <w:rFonts w:ascii="Times New Roman" w:hAnsi="Times New Roman" w:cs="Times New Roman"/>
                <w:sz w:val="24"/>
                <w:szCs w:val="24"/>
              </w:rPr>
              <w:t>ās</w:t>
            </w:r>
            <w:r w:rsidR="00A934A4">
              <w:rPr>
                <w:rFonts w:ascii="Times New Roman" w:hAnsi="Times New Roman" w:cs="Times New Roman"/>
                <w:sz w:val="24"/>
                <w:szCs w:val="24"/>
              </w:rPr>
              <w:t xml:space="preserve"> Latvijas Bankai un vienlai</w:t>
            </w:r>
            <w:r w:rsidR="009E5FF5">
              <w:rPr>
                <w:rFonts w:ascii="Times New Roman" w:hAnsi="Times New Roman" w:cs="Times New Roman"/>
                <w:sz w:val="24"/>
                <w:szCs w:val="24"/>
              </w:rPr>
              <w:t>kus</w:t>
            </w:r>
            <w:r w:rsidR="00A934A4">
              <w:rPr>
                <w:rFonts w:ascii="Times New Roman" w:hAnsi="Times New Roman" w:cs="Times New Roman"/>
                <w:sz w:val="24"/>
                <w:szCs w:val="24"/>
              </w:rPr>
              <w:t xml:space="preserve"> jāveic maksājums</w:t>
            </w:r>
            <w:r w:rsidR="00E440C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D07795">
              <w:rPr>
                <w:rFonts w:ascii="Times New Roman" w:hAnsi="Times New Roman" w:cs="Times New Roman"/>
                <w:sz w:val="24"/>
                <w:szCs w:val="24"/>
              </w:rPr>
              <w:t xml:space="preserve">Ar Noteikumu projektu ieviešamā jaunā </w:t>
            </w:r>
            <w:r w:rsidR="00E440C4">
              <w:rPr>
                <w:rFonts w:ascii="Times New Roman" w:hAnsi="Times New Roman" w:cs="Times New Roman"/>
                <w:sz w:val="24"/>
                <w:szCs w:val="24"/>
              </w:rPr>
              <w:t xml:space="preserve">kārtība finanšu tirgus </w:t>
            </w:r>
            <w:r w:rsidR="00D07795">
              <w:rPr>
                <w:rFonts w:ascii="Times New Roman" w:hAnsi="Times New Roman" w:cs="Times New Roman"/>
                <w:sz w:val="24"/>
                <w:szCs w:val="24"/>
              </w:rPr>
              <w:t xml:space="preserve">dalībniekam </w:t>
            </w:r>
            <w:r w:rsidR="00E440C4">
              <w:rPr>
                <w:rFonts w:ascii="Times New Roman" w:hAnsi="Times New Roman" w:cs="Times New Roman"/>
                <w:sz w:val="24"/>
                <w:szCs w:val="24"/>
              </w:rPr>
              <w:t>padarīs ērtāku informācijas sniegšanu un mazinās administratīvo slogu,</w:t>
            </w:r>
            <w:r w:rsidR="009E5FF5">
              <w:rPr>
                <w:rFonts w:ascii="Times New Roman" w:hAnsi="Times New Roman" w:cs="Times New Roman"/>
                <w:sz w:val="24"/>
                <w:szCs w:val="24"/>
              </w:rPr>
              <w:t xml:space="preserve"> un</w:t>
            </w:r>
            <w:r w:rsidR="00E440C4">
              <w:rPr>
                <w:rFonts w:ascii="Times New Roman" w:hAnsi="Times New Roman" w:cs="Times New Roman"/>
                <w:sz w:val="24"/>
                <w:szCs w:val="24"/>
              </w:rPr>
              <w:t xml:space="preserve"> vienlai</w:t>
            </w:r>
            <w:r w:rsidR="009E5FF5">
              <w:rPr>
                <w:rFonts w:ascii="Times New Roman" w:hAnsi="Times New Roman" w:cs="Times New Roman"/>
                <w:sz w:val="24"/>
                <w:szCs w:val="24"/>
              </w:rPr>
              <w:t>kus</w:t>
            </w:r>
            <w:r w:rsidR="00E440C4">
              <w:rPr>
                <w:rFonts w:ascii="Times New Roman" w:hAnsi="Times New Roman" w:cs="Times New Roman"/>
                <w:sz w:val="24"/>
                <w:szCs w:val="24"/>
              </w:rPr>
              <w:t xml:space="preserve"> tā nodrošinās vienotu pieeju maksājumu veikšanā visiem finanšu tirgus dalībniekiem </w:t>
            </w:r>
            <w:r w:rsidR="0012632E">
              <w:rPr>
                <w:rFonts w:ascii="Times New Roman" w:hAnsi="Times New Roman" w:cs="Times New Roman"/>
                <w:sz w:val="24"/>
                <w:szCs w:val="24"/>
              </w:rPr>
              <w:t>(t.</w:t>
            </w:r>
            <w:r w:rsidR="00954B8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12632E">
              <w:rPr>
                <w:rFonts w:ascii="Times New Roman" w:hAnsi="Times New Roman" w:cs="Times New Roman"/>
                <w:sz w:val="24"/>
                <w:szCs w:val="24"/>
              </w:rPr>
              <w:t>i.</w:t>
            </w:r>
            <w:r w:rsidR="00954B8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12632E">
              <w:rPr>
                <w:rFonts w:ascii="Times New Roman" w:hAnsi="Times New Roman" w:cs="Times New Roman"/>
                <w:sz w:val="24"/>
                <w:szCs w:val="24"/>
              </w:rPr>
              <w:t xml:space="preserve"> maksājumi pēc rēķinu </w:t>
            </w:r>
            <w:r w:rsidR="0012632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saņemšanas) un mazinās risku, ka finanšu tirgus dalībnieka vienlai</w:t>
            </w:r>
            <w:r w:rsidR="009E5FF5">
              <w:rPr>
                <w:rFonts w:ascii="Times New Roman" w:hAnsi="Times New Roman" w:cs="Times New Roman"/>
                <w:sz w:val="24"/>
                <w:szCs w:val="24"/>
              </w:rPr>
              <w:t>kus</w:t>
            </w:r>
            <w:r w:rsidR="0012632E">
              <w:rPr>
                <w:rFonts w:ascii="Times New Roman" w:hAnsi="Times New Roman" w:cs="Times New Roman"/>
                <w:sz w:val="24"/>
                <w:szCs w:val="24"/>
              </w:rPr>
              <w:t xml:space="preserve"> ar iesniegto maksājumu aprēķinu veiktais maksājums ir neprecīzs</w:t>
            </w:r>
            <w:r w:rsidR="00EE3530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6F7B726C" w14:textId="77777777" w:rsidR="00227A9B" w:rsidRDefault="00227A9B" w:rsidP="00227A9B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3) </w:t>
            </w:r>
            <w:r w:rsidR="000C174F">
              <w:rPr>
                <w:rFonts w:ascii="Times New Roman" w:hAnsi="Times New Roman" w:cs="Times New Roman"/>
                <w:sz w:val="24"/>
                <w:szCs w:val="24"/>
              </w:rPr>
              <w:t xml:space="preserve">nosaka </w:t>
            </w:r>
            <w:r w:rsidR="007102B5">
              <w:rPr>
                <w:rFonts w:ascii="Times New Roman" w:hAnsi="Times New Roman" w:cs="Times New Roman"/>
                <w:sz w:val="24"/>
                <w:szCs w:val="24"/>
              </w:rPr>
              <w:t>termiņ</w:t>
            </w:r>
            <w:r w:rsidR="000C174F">
              <w:rPr>
                <w:rFonts w:ascii="Times New Roman" w:hAnsi="Times New Roman" w:cs="Times New Roman"/>
                <w:sz w:val="24"/>
                <w:szCs w:val="24"/>
              </w:rPr>
              <w:t>us</w:t>
            </w:r>
            <w:r w:rsidR="007102B5">
              <w:rPr>
                <w:rFonts w:ascii="Times New Roman" w:hAnsi="Times New Roman" w:cs="Times New Roman"/>
                <w:sz w:val="24"/>
                <w:szCs w:val="24"/>
              </w:rPr>
              <w:t xml:space="preserve">, kādos Latvijas Banka </w:t>
            </w:r>
            <w:r w:rsidR="0012632E">
              <w:rPr>
                <w:rFonts w:ascii="Times New Roman" w:hAnsi="Times New Roman" w:cs="Times New Roman"/>
                <w:sz w:val="24"/>
                <w:szCs w:val="24"/>
              </w:rPr>
              <w:t>sagatavos un nosūtīs</w:t>
            </w:r>
            <w:r w:rsidR="007102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663C1">
              <w:rPr>
                <w:rFonts w:ascii="Times New Roman" w:hAnsi="Times New Roman" w:cs="Times New Roman"/>
                <w:sz w:val="24"/>
                <w:szCs w:val="24"/>
              </w:rPr>
              <w:t xml:space="preserve">finanšu </w:t>
            </w:r>
            <w:r w:rsidR="007102B5">
              <w:rPr>
                <w:rFonts w:ascii="Times New Roman" w:hAnsi="Times New Roman" w:cs="Times New Roman"/>
                <w:sz w:val="24"/>
                <w:szCs w:val="24"/>
              </w:rPr>
              <w:t xml:space="preserve">tirgus </w:t>
            </w:r>
            <w:r w:rsidR="00D07795">
              <w:rPr>
                <w:rFonts w:ascii="Times New Roman" w:hAnsi="Times New Roman" w:cs="Times New Roman"/>
                <w:sz w:val="24"/>
                <w:szCs w:val="24"/>
              </w:rPr>
              <w:t xml:space="preserve">dalībniekam </w:t>
            </w:r>
            <w:r w:rsidR="0012632E">
              <w:rPr>
                <w:rFonts w:ascii="Times New Roman" w:hAnsi="Times New Roman" w:cs="Times New Roman"/>
                <w:sz w:val="24"/>
                <w:szCs w:val="24"/>
              </w:rPr>
              <w:t xml:space="preserve">rēķinus un kādos finanšu tirgus </w:t>
            </w:r>
            <w:r w:rsidR="00D07795">
              <w:rPr>
                <w:rFonts w:ascii="Times New Roman" w:hAnsi="Times New Roman" w:cs="Times New Roman"/>
                <w:sz w:val="24"/>
                <w:szCs w:val="24"/>
              </w:rPr>
              <w:t xml:space="preserve">dalībniekam </w:t>
            </w:r>
            <w:r w:rsidR="0012632E">
              <w:rPr>
                <w:rFonts w:ascii="Times New Roman" w:hAnsi="Times New Roman" w:cs="Times New Roman"/>
                <w:sz w:val="24"/>
                <w:szCs w:val="24"/>
              </w:rPr>
              <w:t>ir jāveic maksājum</w:t>
            </w:r>
            <w:r w:rsidR="00D0779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5663C1">
              <w:rPr>
                <w:rFonts w:ascii="Times New Roman" w:hAnsi="Times New Roman" w:cs="Times New Roman"/>
                <w:sz w:val="24"/>
                <w:szCs w:val="24"/>
              </w:rPr>
              <w:t>. Šie termiņi</w:t>
            </w:r>
            <w:r w:rsidR="007102B5">
              <w:rPr>
                <w:rFonts w:ascii="Times New Roman" w:hAnsi="Times New Roman" w:cs="Times New Roman"/>
                <w:sz w:val="24"/>
                <w:szCs w:val="24"/>
              </w:rPr>
              <w:t xml:space="preserve"> ir saskaņoti ar termiņiem, kādos iesniedzami statistiskie dati un cita maksājumu aprēķinam nepieciešamā informācija, ņemot vērā noteikto prasību veikt rēķina samaksu </w:t>
            </w:r>
            <w:r w:rsidR="00954B88"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  <w:r w:rsidR="007102B5">
              <w:rPr>
                <w:rFonts w:ascii="Times New Roman" w:hAnsi="Times New Roman" w:cs="Times New Roman"/>
                <w:sz w:val="24"/>
                <w:szCs w:val="24"/>
              </w:rPr>
              <w:t xml:space="preserve">darbdienu laikā. </w:t>
            </w:r>
            <w:r w:rsidR="0012632E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="0012632E" w:rsidRPr="0012632E">
              <w:rPr>
                <w:rFonts w:ascii="Times New Roman" w:hAnsi="Times New Roman" w:cs="Times New Roman"/>
                <w:sz w:val="24"/>
                <w:szCs w:val="24"/>
              </w:rPr>
              <w:t xml:space="preserve">egulētā tirgus organizētājam, centrālajam vērtspapīru depozitārijam un </w:t>
            </w:r>
            <w:r w:rsidR="00D07795" w:rsidRPr="0012632E">
              <w:rPr>
                <w:rFonts w:ascii="Times New Roman" w:hAnsi="Times New Roman" w:cs="Times New Roman"/>
                <w:sz w:val="24"/>
                <w:szCs w:val="24"/>
              </w:rPr>
              <w:t>kolektīv</w:t>
            </w:r>
            <w:r w:rsidR="00D07795">
              <w:rPr>
                <w:rFonts w:ascii="Times New Roman" w:hAnsi="Times New Roman" w:cs="Times New Roman"/>
                <w:sz w:val="24"/>
                <w:szCs w:val="24"/>
              </w:rPr>
              <w:t>ās</w:t>
            </w:r>
            <w:r w:rsidR="00D07795" w:rsidRPr="0012632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2632E" w:rsidRPr="0012632E">
              <w:rPr>
                <w:rFonts w:ascii="Times New Roman" w:hAnsi="Times New Roman" w:cs="Times New Roman"/>
                <w:sz w:val="24"/>
                <w:szCs w:val="24"/>
              </w:rPr>
              <w:t>finansēšanas pakalpojumu sniedzējam</w:t>
            </w:r>
            <w:r w:rsidR="007102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07795">
              <w:rPr>
                <w:rFonts w:ascii="Times New Roman" w:hAnsi="Times New Roman" w:cs="Times New Roman"/>
                <w:sz w:val="24"/>
                <w:szCs w:val="24"/>
              </w:rPr>
              <w:t xml:space="preserve">rēķins </w:t>
            </w:r>
            <w:r w:rsidR="0012632E">
              <w:rPr>
                <w:rFonts w:ascii="Times New Roman" w:hAnsi="Times New Roman" w:cs="Times New Roman"/>
                <w:sz w:val="24"/>
                <w:szCs w:val="24"/>
              </w:rPr>
              <w:t xml:space="preserve">tiek </w:t>
            </w:r>
            <w:r w:rsidR="00D07795">
              <w:rPr>
                <w:rFonts w:ascii="Times New Roman" w:hAnsi="Times New Roman" w:cs="Times New Roman"/>
                <w:sz w:val="24"/>
                <w:szCs w:val="24"/>
              </w:rPr>
              <w:t xml:space="preserve">sagatavots </w:t>
            </w:r>
            <w:r w:rsidR="0012632E">
              <w:rPr>
                <w:rFonts w:ascii="Times New Roman" w:hAnsi="Times New Roman" w:cs="Times New Roman"/>
                <w:sz w:val="24"/>
                <w:szCs w:val="24"/>
              </w:rPr>
              <w:t xml:space="preserve">un </w:t>
            </w:r>
            <w:r w:rsidR="00D07795">
              <w:rPr>
                <w:rFonts w:ascii="Times New Roman" w:hAnsi="Times New Roman" w:cs="Times New Roman"/>
                <w:sz w:val="24"/>
                <w:szCs w:val="24"/>
              </w:rPr>
              <w:t>nosūtīts agrāk</w:t>
            </w:r>
            <w:r w:rsidR="0012632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54B88">
              <w:rPr>
                <w:rFonts w:ascii="Times New Roman" w:hAnsi="Times New Roman" w:cs="Times New Roman"/>
                <w:sz w:val="24"/>
                <w:szCs w:val="24"/>
              </w:rPr>
              <w:t>ne</w:t>
            </w:r>
            <w:r w:rsidR="0012632E">
              <w:rPr>
                <w:rFonts w:ascii="Times New Roman" w:hAnsi="Times New Roman" w:cs="Times New Roman"/>
                <w:sz w:val="24"/>
                <w:szCs w:val="24"/>
              </w:rPr>
              <w:t xml:space="preserve">kā </w:t>
            </w:r>
            <w:r w:rsidR="00D07795">
              <w:rPr>
                <w:rFonts w:ascii="Times New Roman" w:hAnsi="Times New Roman" w:cs="Times New Roman"/>
                <w:sz w:val="24"/>
                <w:szCs w:val="24"/>
              </w:rPr>
              <w:t xml:space="preserve">pārējiem </w:t>
            </w:r>
            <w:r w:rsidR="0012632E">
              <w:rPr>
                <w:rFonts w:ascii="Times New Roman" w:hAnsi="Times New Roman" w:cs="Times New Roman"/>
                <w:sz w:val="24"/>
                <w:szCs w:val="24"/>
              </w:rPr>
              <w:t>finanšu tirgus dalībniekiem, l</w:t>
            </w:r>
            <w:r w:rsidR="007102B5">
              <w:rPr>
                <w:rFonts w:ascii="Times New Roman" w:hAnsi="Times New Roman" w:cs="Times New Roman"/>
                <w:sz w:val="24"/>
                <w:szCs w:val="24"/>
              </w:rPr>
              <w:t xml:space="preserve">ai iekļautos </w:t>
            </w:r>
            <w:r w:rsidR="00D07795">
              <w:rPr>
                <w:rFonts w:ascii="Times New Roman" w:hAnsi="Times New Roman" w:cs="Times New Roman"/>
                <w:sz w:val="24"/>
                <w:szCs w:val="24"/>
              </w:rPr>
              <w:t xml:space="preserve">attiecīgajā </w:t>
            </w:r>
            <w:r w:rsidR="007102B5">
              <w:rPr>
                <w:rFonts w:ascii="Times New Roman" w:hAnsi="Times New Roman" w:cs="Times New Roman"/>
                <w:sz w:val="24"/>
                <w:szCs w:val="24"/>
              </w:rPr>
              <w:t xml:space="preserve">nozares </w:t>
            </w:r>
            <w:r w:rsidR="00D07795">
              <w:rPr>
                <w:rFonts w:ascii="Times New Roman" w:hAnsi="Times New Roman" w:cs="Times New Roman"/>
                <w:sz w:val="24"/>
                <w:szCs w:val="24"/>
              </w:rPr>
              <w:t xml:space="preserve">likumā noteiktajā </w:t>
            </w:r>
            <w:r w:rsidR="007102B5">
              <w:rPr>
                <w:rFonts w:ascii="Times New Roman" w:hAnsi="Times New Roman" w:cs="Times New Roman"/>
                <w:sz w:val="24"/>
                <w:szCs w:val="24"/>
              </w:rPr>
              <w:t xml:space="preserve">maksājumu </w:t>
            </w:r>
            <w:r w:rsidR="00D07795">
              <w:rPr>
                <w:rFonts w:ascii="Times New Roman" w:hAnsi="Times New Roman" w:cs="Times New Roman"/>
                <w:sz w:val="24"/>
                <w:szCs w:val="24"/>
              </w:rPr>
              <w:t>termiņā</w:t>
            </w:r>
            <w:r w:rsidR="00954B88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4BD4A283" w14:textId="77777777" w:rsidR="00227A9B" w:rsidRPr="00227A9B" w:rsidRDefault="00227A9B" w:rsidP="00227A9B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4) </w:t>
            </w:r>
            <w:r w:rsidR="00EE3530">
              <w:rPr>
                <w:rFonts w:ascii="Times New Roman" w:hAnsi="Times New Roman" w:cs="Times New Roman"/>
                <w:sz w:val="24"/>
                <w:szCs w:val="24"/>
              </w:rPr>
              <w:t xml:space="preserve">segto obligāciju </w:t>
            </w:r>
            <w:r w:rsidR="00D07795">
              <w:rPr>
                <w:rFonts w:ascii="Times New Roman" w:hAnsi="Times New Roman" w:cs="Times New Roman"/>
                <w:sz w:val="24"/>
                <w:szCs w:val="24"/>
              </w:rPr>
              <w:t xml:space="preserve">sabiedrībai </w:t>
            </w:r>
            <w:r w:rsidR="00EE3530">
              <w:rPr>
                <w:rFonts w:ascii="Times New Roman" w:hAnsi="Times New Roman" w:cs="Times New Roman"/>
                <w:sz w:val="24"/>
                <w:szCs w:val="24"/>
              </w:rPr>
              <w:t>atceļ pienākumu iesniegt pārskatu ar datiem maksājuma aprēķina vajadzībām, jo Segto obligāciju likum</w:t>
            </w:r>
            <w:r w:rsidR="008D2C09">
              <w:rPr>
                <w:rFonts w:ascii="Times New Roman" w:hAnsi="Times New Roman" w:cs="Times New Roman"/>
                <w:sz w:val="24"/>
                <w:szCs w:val="24"/>
              </w:rPr>
              <w:t xml:space="preserve">s, ņemot vērā iepriekš minētos tā </w:t>
            </w:r>
            <w:r w:rsidR="008D2C09" w:rsidRPr="00227A9B">
              <w:rPr>
                <w:rFonts w:ascii="Times New Roman" w:hAnsi="Times New Roman" w:cs="Times New Roman"/>
                <w:sz w:val="24"/>
                <w:szCs w:val="24"/>
              </w:rPr>
              <w:t>grozījumus,</w:t>
            </w:r>
            <w:r w:rsidR="00EE3530" w:rsidRPr="00227A9B">
              <w:rPr>
                <w:rFonts w:ascii="Times New Roman" w:hAnsi="Times New Roman" w:cs="Times New Roman"/>
                <w:sz w:val="24"/>
                <w:szCs w:val="24"/>
              </w:rPr>
              <w:t xml:space="preserve"> šād</w:t>
            </w:r>
            <w:r w:rsidR="008D2C09" w:rsidRPr="00227A9B"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r w:rsidR="00EE3530" w:rsidRPr="00227A9B">
              <w:rPr>
                <w:rFonts w:ascii="Times New Roman" w:hAnsi="Times New Roman" w:cs="Times New Roman"/>
                <w:sz w:val="24"/>
                <w:szCs w:val="24"/>
              </w:rPr>
              <w:t xml:space="preserve"> prasīb</w:t>
            </w:r>
            <w:r w:rsidR="008D2C09" w:rsidRPr="00227A9B"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r w:rsidR="00EE3530" w:rsidRPr="00227A9B">
              <w:rPr>
                <w:rFonts w:ascii="Times New Roman" w:hAnsi="Times New Roman" w:cs="Times New Roman"/>
                <w:sz w:val="24"/>
                <w:szCs w:val="24"/>
              </w:rPr>
              <w:t xml:space="preserve"> vairs n</w:t>
            </w:r>
            <w:r w:rsidR="008D2C09" w:rsidRPr="00227A9B">
              <w:rPr>
                <w:rFonts w:ascii="Times New Roman" w:hAnsi="Times New Roman" w:cs="Times New Roman"/>
                <w:sz w:val="24"/>
                <w:szCs w:val="24"/>
              </w:rPr>
              <w:t>eparedz</w:t>
            </w:r>
            <w:r w:rsidR="00D07795" w:rsidRPr="00227A9B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28D32265" w14:textId="05AF00EE" w:rsidR="00B54D74" w:rsidRPr="00BF0AFB" w:rsidRDefault="00227A9B" w:rsidP="00227A9B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7A9B">
              <w:rPr>
                <w:rFonts w:ascii="Times New Roman" w:hAnsi="Times New Roman" w:cs="Times New Roman"/>
                <w:sz w:val="24"/>
                <w:szCs w:val="24"/>
              </w:rPr>
              <w:t xml:space="preserve">5) </w:t>
            </w:r>
            <w:r w:rsidR="00AA4212" w:rsidRPr="00227A9B">
              <w:rPr>
                <w:rFonts w:ascii="Times New Roman" w:hAnsi="Times New Roman" w:cs="Times New Roman"/>
                <w:sz w:val="24"/>
                <w:szCs w:val="24"/>
              </w:rPr>
              <w:t>cita</w:t>
            </w:r>
            <w:r w:rsidR="00954B88" w:rsidRPr="00227A9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AA4212" w:rsidRPr="00227A9B">
              <w:rPr>
                <w:rFonts w:ascii="Times New Roman" w:hAnsi="Times New Roman" w:cs="Times New Roman"/>
                <w:sz w:val="24"/>
                <w:szCs w:val="24"/>
              </w:rPr>
              <w:t xml:space="preserve"> dalībvalsts apdrošināšanas vai pārapdrošināšanas brokera filiālei Latvijā un ārvalsts apdrošināšanas vai pārapdrošināšanas brokera filiālei Latvijā </w:t>
            </w:r>
            <w:r w:rsidR="00AA4212" w:rsidRPr="00227A9B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paredz iesniegt pārskatu par saņemto atlīdzību par apdrošināšanas un pārapdrošināšanas izplatīšanu saskaņā ar Latvijas Bankas noteikumiem, kuri nosaka </w:t>
            </w:r>
            <w:r w:rsidR="00AA4212" w:rsidRPr="00227A9B">
              <w:rPr>
                <w:rStyle w:val="Izteiksmgs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apdrošināšanas vai pārapdrošināšanas brokeru, citu dalībvalstu un ārvalstu apdrošināšanas vai pārapdrošināšanas brokeru filiāļu </w:t>
            </w:r>
            <w:r w:rsidR="00AA4212" w:rsidRPr="00227A9B">
              <w:rPr>
                <w:rFonts w:ascii="Times New Roman" w:hAnsi="Times New Roman" w:cs="Times New Roman"/>
                <w:noProof/>
                <w:sz w:val="24"/>
                <w:szCs w:val="24"/>
              </w:rPr>
              <w:t>darbības pārskatu sagatavošanas prasības. Izmantojot šo pārskatu</w:t>
            </w:r>
            <w:r w:rsidR="00BD324B" w:rsidRPr="00227A9B">
              <w:rPr>
                <w:rFonts w:ascii="Times New Roman" w:hAnsi="Times New Roman" w:cs="Times New Roman"/>
                <w:noProof/>
                <w:sz w:val="24"/>
                <w:szCs w:val="24"/>
              </w:rPr>
              <w:t>,</w:t>
            </w:r>
            <w:r w:rsidR="00AA4212" w:rsidRPr="00227A9B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tirgus dalībniekam tiks izrakstīts rēķins.</w:t>
            </w:r>
          </w:p>
        </w:tc>
      </w:tr>
      <w:tr w:rsidR="009E6A95" w:rsidRPr="00BF0AFB" w14:paraId="7FF36E12" w14:textId="77777777" w:rsidTr="00227A9B">
        <w:tc>
          <w:tcPr>
            <w:tcW w:w="3118" w:type="dxa"/>
          </w:tcPr>
          <w:p w14:paraId="486EBB70" w14:textId="15E73F0A" w:rsidR="009E6A95" w:rsidRPr="00227A9B" w:rsidRDefault="009E6A95" w:rsidP="00CB2ED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27A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Leģitīmais mērķis</w:t>
            </w:r>
          </w:p>
        </w:tc>
        <w:tc>
          <w:tcPr>
            <w:tcW w:w="5953" w:type="dxa"/>
          </w:tcPr>
          <w:p w14:paraId="5E1218A9" w14:textId="64DA16A6" w:rsidR="00954B88" w:rsidRDefault="00BD324B" w:rsidP="00227A9B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Noteikumu projekta leģitīmais mērķis ir citu personu interešu aizsardzība un nodrošināšana, jo </w:t>
            </w:r>
            <w:r w:rsidRPr="00BD324B">
              <w:rPr>
                <w:rFonts w:ascii="Times New Roman" w:hAnsi="Times New Roman" w:cs="Times New Roman"/>
                <w:sz w:val="24"/>
                <w:szCs w:val="24"/>
              </w:rPr>
              <w:t xml:space="preserve">finanšu tirgus dalībnieki sedz izmaksas, kas nepieciešamas finanšu tirgus un tā dalībnieku darbības regulēšanai un uzraudzībai.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Šo</w:t>
            </w:r>
            <w:r w:rsidRPr="00BD324B">
              <w:rPr>
                <w:rFonts w:ascii="Times New Roman" w:hAnsi="Times New Roman" w:cs="Times New Roman"/>
                <w:sz w:val="24"/>
                <w:szCs w:val="24"/>
              </w:rPr>
              <w:t xml:space="preserve"> izmaksu segšan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BD324B">
              <w:rPr>
                <w:rFonts w:ascii="Times New Roman" w:hAnsi="Times New Roman" w:cs="Times New Roman"/>
                <w:sz w:val="24"/>
                <w:szCs w:val="24"/>
              </w:rPr>
              <w:t xml:space="preserve"> nodrošina Latvijas Bankai spēju pildīt attiecīgos pienākumus, lai sasniegtu visai sabiedrībai nozīmīgo mērķi</w:t>
            </w:r>
            <w:r w:rsidR="00954B8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BD324B">
              <w:rPr>
                <w:rFonts w:ascii="Times New Roman" w:hAnsi="Times New Roman" w:cs="Times New Roman"/>
                <w:sz w:val="24"/>
                <w:szCs w:val="24"/>
              </w:rPr>
              <w:t>– veicināt finanšu stabilitāti, tai skaitā noguldītāju, ieguldītāju un apdrošināto personu interešu aizsardzību un finanšu tirgus attīstību, kā arī finanšu sistēmas izmantošanas noziedzīgos nolūkos novēršanu.</w:t>
            </w:r>
          </w:p>
          <w:p w14:paraId="1365CECD" w14:textId="1DA3BA52" w:rsidR="009E6A95" w:rsidRDefault="00BD324B" w:rsidP="00227A9B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Leģitīmais mērķis ir sabiedrības un privātpersonas (finanšu tirgus dalībnieka) tiesību uz labu pārvaldību un tās pilnveidi īstenošana, jo, </w:t>
            </w:r>
            <w:r w:rsidR="00091B04">
              <w:rPr>
                <w:rFonts w:ascii="Times New Roman" w:hAnsi="Times New Roman" w:cs="Times New Roman"/>
                <w:sz w:val="24"/>
                <w:szCs w:val="24"/>
              </w:rPr>
              <w:t>Noteikumu projektam stājoties spēkā, finanšu tirgus dalībniekiem turpmāk nebūs jāsagatavo un jāiesniedz maksājumu aprēķini, aizpildot noteikta</w:t>
            </w:r>
            <w:r w:rsidR="009E5FF5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091B04">
              <w:rPr>
                <w:rFonts w:ascii="Times New Roman" w:hAnsi="Times New Roman" w:cs="Times New Roman"/>
                <w:sz w:val="24"/>
                <w:szCs w:val="24"/>
              </w:rPr>
              <w:t xml:space="preserve"> veidlapas</w:t>
            </w:r>
            <w:r w:rsidR="00F83303">
              <w:rPr>
                <w:rFonts w:ascii="Times New Roman" w:hAnsi="Times New Roman" w:cs="Times New Roman"/>
                <w:sz w:val="24"/>
                <w:szCs w:val="24"/>
              </w:rPr>
              <w:t xml:space="preserve"> un </w:t>
            </w:r>
            <w:r w:rsidR="000A5413">
              <w:rPr>
                <w:rFonts w:ascii="Times New Roman" w:hAnsi="Times New Roman" w:cs="Times New Roman"/>
                <w:sz w:val="24"/>
                <w:szCs w:val="24"/>
              </w:rPr>
              <w:t>iesniedzot tās Latvijas Bankai, izmantojot datu ziņošanas sistēmu</w:t>
            </w:r>
            <w:r w:rsidR="00091B04">
              <w:rPr>
                <w:rFonts w:ascii="Times New Roman" w:hAnsi="Times New Roman" w:cs="Times New Roman"/>
                <w:sz w:val="24"/>
                <w:szCs w:val="24"/>
              </w:rPr>
              <w:t xml:space="preserve">. Maksājumu aprēķinam nepieciešamo informāciju finanšu tirgus dalībnieki </w:t>
            </w:r>
            <w:r w:rsidR="00091B04" w:rsidRPr="00091B04">
              <w:rPr>
                <w:rFonts w:ascii="Times New Roman" w:hAnsi="Times New Roman" w:cs="Times New Roman"/>
                <w:sz w:val="24"/>
                <w:szCs w:val="24"/>
              </w:rPr>
              <w:t>iesniegs, izmantojot  Latvijas Bankas uzturēto nebanku statistikas sistēmu</w:t>
            </w:r>
            <w:r w:rsidR="00091B04">
              <w:rPr>
                <w:rFonts w:ascii="Times New Roman" w:hAnsi="Times New Roman" w:cs="Times New Roman"/>
                <w:sz w:val="24"/>
                <w:szCs w:val="24"/>
              </w:rPr>
              <w:t xml:space="preserve">. Šāds risinājums ir efektīvāks, jo </w:t>
            </w:r>
            <w:r w:rsidR="00F83303">
              <w:rPr>
                <w:rFonts w:ascii="Times New Roman" w:hAnsi="Times New Roman" w:cs="Times New Roman"/>
                <w:sz w:val="24"/>
                <w:szCs w:val="24"/>
              </w:rPr>
              <w:t>tirgus dalībniekam atvieglo datu iesniegšanu, t.</w:t>
            </w:r>
            <w:r w:rsidR="00954B8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F83303">
              <w:rPr>
                <w:rFonts w:ascii="Times New Roman" w:hAnsi="Times New Roman" w:cs="Times New Roman"/>
                <w:sz w:val="24"/>
                <w:szCs w:val="24"/>
              </w:rPr>
              <w:t>i.</w:t>
            </w:r>
            <w:r w:rsidR="00954B8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F83303">
              <w:rPr>
                <w:rFonts w:ascii="Times New Roman" w:hAnsi="Times New Roman" w:cs="Times New Roman"/>
                <w:sz w:val="24"/>
                <w:szCs w:val="24"/>
              </w:rPr>
              <w:t xml:space="preserve"> tirgus dalībnieks sistēmai varēs pieslēgties </w:t>
            </w:r>
            <w:r w:rsidR="00F833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ar dažādiem</w:t>
            </w:r>
            <w:r w:rsidR="00F83303" w:rsidRPr="00F83303">
              <w:rPr>
                <w:rFonts w:ascii="Times New Roman" w:hAnsi="Times New Roman" w:cs="Times New Roman"/>
                <w:sz w:val="24"/>
                <w:szCs w:val="24"/>
              </w:rPr>
              <w:t xml:space="preserve"> pieejam</w:t>
            </w:r>
            <w:r w:rsidR="00F83303">
              <w:rPr>
                <w:rFonts w:ascii="Times New Roman" w:hAnsi="Times New Roman" w:cs="Times New Roman"/>
                <w:sz w:val="24"/>
                <w:szCs w:val="24"/>
              </w:rPr>
              <w:t>iem</w:t>
            </w:r>
            <w:r w:rsidR="00F83303" w:rsidRPr="00F83303">
              <w:rPr>
                <w:rFonts w:ascii="Times New Roman" w:hAnsi="Times New Roman" w:cs="Times New Roman"/>
                <w:sz w:val="24"/>
                <w:szCs w:val="24"/>
              </w:rPr>
              <w:t xml:space="preserve"> personas elektroniskās identifikācijas līdzekļ</w:t>
            </w:r>
            <w:r w:rsidR="00F83303">
              <w:rPr>
                <w:rFonts w:ascii="Times New Roman" w:hAnsi="Times New Roman" w:cs="Times New Roman"/>
                <w:sz w:val="24"/>
                <w:szCs w:val="24"/>
              </w:rPr>
              <w:t>iem (piemēram, e</w:t>
            </w:r>
            <w:r w:rsidR="0064108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F83303">
              <w:rPr>
                <w:rFonts w:ascii="Times New Roman" w:hAnsi="Times New Roman" w:cs="Times New Roman"/>
                <w:sz w:val="24"/>
                <w:szCs w:val="24"/>
              </w:rPr>
              <w:t>paraksts</w:t>
            </w:r>
            <w:r w:rsidR="000A5413">
              <w:rPr>
                <w:rFonts w:ascii="Times New Roman" w:hAnsi="Times New Roman" w:cs="Times New Roman"/>
                <w:sz w:val="24"/>
                <w:szCs w:val="24"/>
              </w:rPr>
              <w:t xml:space="preserve">), kā arī </w:t>
            </w:r>
            <w:r w:rsidR="00F83303">
              <w:rPr>
                <w:rFonts w:ascii="Times New Roman" w:hAnsi="Times New Roman" w:cs="Times New Roman"/>
                <w:sz w:val="24"/>
                <w:szCs w:val="24"/>
              </w:rPr>
              <w:t>par bruto ieņēmumiem vai vidējiem aktīviem</w:t>
            </w:r>
            <w:r w:rsidR="000A5413">
              <w:rPr>
                <w:rFonts w:ascii="Times New Roman" w:hAnsi="Times New Roman" w:cs="Times New Roman"/>
                <w:sz w:val="24"/>
                <w:szCs w:val="24"/>
              </w:rPr>
              <w:t xml:space="preserve"> u.</w:t>
            </w:r>
            <w:r w:rsidR="00954B8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0A5413">
              <w:rPr>
                <w:rFonts w:ascii="Times New Roman" w:hAnsi="Times New Roman" w:cs="Times New Roman"/>
                <w:sz w:val="24"/>
                <w:szCs w:val="24"/>
              </w:rPr>
              <w:t xml:space="preserve">c. </w:t>
            </w:r>
            <w:r w:rsidR="009E5FF5">
              <w:rPr>
                <w:rFonts w:ascii="Times New Roman" w:hAnsi="Times New Roman" w:cs="Times New Roman"/>
                <w:sz w:val="24"/>
                <w:szCs w:val="24"/>
              </w:rPr>
              <w:t xml:space="preserve">sniedzamā informācija </w:t>
            </w:r>
            <w:r w:rsidR="00F83303">
              <w:rPr>
                <w:rFonts w:ascii="Times New Roman" w:hAnsi="Times New Roman" w:cs="Times New Roman"/>
                <w:sz w:val="24"/>
                <w:szCs w:val="24"/>
              </w:rPr>
              <w:t xml:space="preserve">būs </w:t>
            </w:r>
            <w:r w:rsidR="000A5413">
              <w:rPr>
                <w:rFonts w:ascii="Times New Roman" w:hAnsi="Times New Roman" w:cs="Times New Roman"/>
                <w:sz w:val="24"/>
                <w:szCs w:val="24"/>
              </w:rPr>
              <w:t>ievadāma sistēmā</w:t>
            </w:r>
            <w:r w:rsidR="00F833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A5413">
              <w:rPr>
                <w:rFonts w:ascii="Times New Roman" w:hAnsi="Times New Roman" w:cs="Times New Roman"/>
                <w:sz w:val="24"/>
                <w:szCs w:val="24"/>
              </w:rPr>
              <w:t xml:space="preserve">noteiktā vietā </w:t>
            </w:r>
            <w:r w:rsidR="00F83303">
              <w:rPr>
                <w:rFonts w:ascii="Times New Roman" w:hAnsi="Times New Roman" w:cs="Times New Roman"/>
                <w:sz w:val="24"/>
                <w:szCs w:val="24"/>
              </w:rPr>
              <w:t>bez</w:t>
            </w:r>
            <w:r w:rsidR="000A5413">
              <w:rPr>
                <w:rFonts w:ascii="Times New Roman" w:hAnsi="Times New Roman" w:cs="Times New Roman"/>
                <w:sz w:val="24"/>
                <w:szCs w:val="24"/>
              </w:rPr>
              <w:t xml:space="preserve"> papildu</w:t>
            </w:r>
            <w:r w:rsidR="00F83303">
              <w:rPr>
                <w:rFonts w:ascii="Times New Roman" w:hAnsi="Times New Roman" w:cs="Times New Roman"/>
                <w:sz w:val="24"/>
                <w:szCs w:val="24"/>
              </w:rPr>
              <w:t xml:space="preserve"> aprēķiniem.</w:t>
            </w:r>
            <w:r w:rsidR="000A54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5B199845" w14:textId="2D2F915D" w:rsidR="00303E4F" w:rsidRPr="00727BA0" w:rsidRDefault="00303E4F" w:rsidP="00227A9B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0683">
              <w:rPr>
                <w:rFonts w:ascii="Times New Roman" w:hAnsi="Times New Roman" w:cs="Times New Roman"/>
                <w:sz w:val="24"/>
                <w:szCs w:val="24"/>
              </w:rPr>
              <w:t>Kolektīvās finansēšanas pakalpojumu sniedzēja Latvijas Bankas uzturēt</w:t>
            </w:r>
            <w:r w:rsidR="00954B88">
              <w:rPr>
                <w:rFonts w:ascii="Times New Roman" w:hAnsi="Times New Roman" w:cs="Times New Roman"/>
                <w:sz w:val="24"/>
                <w:szCs w:val="24"/>
              </w:rPr>
              <w:t>ajā</w:t>
            </w:r>
            <w:r w:rsidRPr="00790683">
              <w:rPr>
                <w:rFonts w:ascii="Times New Roman" w:hAnsi="Times New Roman" w:cs="Times New Roman"/>
                <w:sz w:val="24"/>
                <w:szCs w:val="24"/>
              </w:rPr>
              <w:t xml:space="preserve"> nebanku statistikas sistēmā sniegtā informācija par bruto ieņēmumiem, kas saistīti ar kolektīvās finansēšanas pakalpojumu sniegšanu, ceturksnī ir uzskatāma par pārskatu, kura nepieciešamību nosaka Kolektīvās finansēšanas pakalpojumu likuma 16.</w:t>
            </w:r>
            <w:r w:rsidR="00954B8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790683">
              <w:rPr>
                <w:rFonts w:ascii="Times New Roman" w:hAnsi="Times New Roman" w:cs="Times New Roman"/>
                <w:sz w:val="24"/>
                <w:szCs w:val="24"/>
              </w:rPr>
              <w:t>panta otrā daļa.</w:t>
            </w:r>
          </w:p>
        </w:tc>
      </w:tr>
      <w:tr w:rsidR="009E6A95" w:rsidRPr="00BF0AFB" w14:paraId="1F6AF38A" w14:textId="77777777" w:rsidTr="00227A9B">
        <w:tc>
          <w:tcPr>
            <w:tcW w:w="3118" w:type="dxa"/>
          </w:tcPr>
          <w:p w14:paraId="71EE57D3" w14:textId="77777777" w:rsidR="009E6A95" w:rsidRPr="00227A9B" w:rsidRDefault="009E6A95" w:rsidP="00227A9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27A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Samērīgums</w:t>
            </w:r>
          </w:p>
          <w:p w14:paraId="5B2AC1B8" w14:textId="2A094AC1" w:rsidR="00372949" w:rsidRPr="00227A9B" w:rsidRDefault="00372949" w:rsidP="00227A9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953" w:type="dxa"/>
          </w:tcPr>
          <w:p w14:paraId="12569A52" w14:textId="14E871C2" w:rsidR="00E46335" w:rsidRPr="00227A9B" w:rsidRDefault="00372949" w:rsidP="00227A9B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Noteikumi</w:t>
            </w:r>
            <w:r w:rsidRPr="00372949">
              <w:rPr>
                <w:rFonts w:ascii="Times New Roman" w:hAnsi="Times New Roman" w:cs="Times New Roman"/>
                <w:sz w:val="24"/>
                <w:szCs w:val="24"/>
              </w:rPr>
              <w:t xml:space="preserve"> atbilst samērīguma principam, jo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72949">
              <w:rPr>
                <w:rFonts w:ascii="Times New Roman" w:hAnsi="Times New Roman" w:cs="Times New Roman"/>
                <w:sz w:val="24"/>
                <w:szCs w:val="24"/>
              </w:rPr>
              <w:t xml:space="preserve">ar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tiem tiek</w:t>
            </w:r>
            <w:r w:rsidRPr="00372949">
              <w:rPr>
                <w:rFonts w:ascii="Times New Roman" w:hAnsi="Times New Roman" w:cs="Times New Roman"/>
                <w:sz w:val="24"/>
                <w:szCs w:val="24"/>
              </w:rPr>
              <w:t xml:space="preserve"> sasniegts leģitīmais mērķis</w:t>
            </w:r>
            <w:r w:rsidR="0035478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54B88">
              <w:rPr>
                <w:rFonts w:ascii="Times New Roman" w:hAnsi="Times New Roman" w:cs="Times New Roman"/>
                <w:sz w:val="24"/>
                <w:szCs w:val="24"/>
              </w:rPr>
              <w:t xml:space="preserve">atvieglojot </w:t>
            </w:r>
            <w:r w:rsidR="00354785">
              <w:rPr>
                <w:rFonts w:ascii="Times New Roman" w:hAnsi="Times New Roman" w:cs="Times New Roman"/>
                <w:sz w:val="24"/>
                <w:szCs w:val="24"/>
              </w:rPr>
              <w:t>tirgus dalībniekiem datu ziņošanu</w:t>
            </w:r>
            <w:r w:rsidR="00954B88">
              <w:rPr>
                <w:rFonts w:ascii="Times New Roman" w:hAnsi="Times New Roman" w:cs="Times New Roman"/>
                <w:sz w:val="24"/>
                <w:szCs w:val="24"/>
              </w:rPr>
              <w:t xml:space="preserve"> salīdzinājumā ar līdzšinējo kārtību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E6A95" w:rsidRPr="00BF0AFB" w14:paraId="73006DC9" w14:textId="77777777" w:rsidTr="00227A9B">
        <w:tc>
          <w:tcPr>
            <w:tcW w:w="3118" w:type="dxa"/>
          </w:tcPr>
          <w:p w14:paraId="57036A8D" w14:textId="11B0E684" w:rsidR="009E6A95" w:rsidRPr="00227A9B" w:rsidRDefault="009E6A95" w:rsidP="00227A9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27A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Spēkā stāšanās</w:t>
            </w:r>
          </w:p>
        </w:tc>
        <w:tc>
          <w:tcPr>
            <w:tcW w:w="5953" w:type="dxa"/>
          </w:tcPr>
          <w:p w14:paraId="391B9A6F" w14:textId="3460D234" w:rsidR="00954B88" w:rsidRPr="00BF0AFB" w:rsidRDefault="007C0FA7" w:rsidP="00227A9B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  <w:r w:rsidR="009E6A95" w:rsidRPr="00BF0AF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353B7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9E6A95" w:rsidRPr="00BF0AFB">
              <w:rPr>
                <w:rFonts w:ascii="Times New Roman" w:hAnsi="Times New Roman" w:cs="Times New Roman"/>
                <w:sz w:val="24"/>
                <w:szCs w:val="24"/>
              </w:rPr>
              <w:t>gada 1.</w:t>
            </w:r>
            <w:r w:rsidR="00B353B7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9E6A95" w:rsidRPr="00BF0AFB">
              <w:rPr>
                <w:rFonts w:ascii="Times New Roman" w:hAnsi="Times New Roman" w:cs="Times New Roman"/>
                <w:sz w:val="24"/>
                <w:szCs w:val="24"/>
              </w:rPr>
              <w:t>janvāris</w:t>
            </w:r>
            <w:r w:rsidR="00954B8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E6A95" w:rsidRPr="00BF0AFB" w14:paraId="3E1DDE9F" w14:textId="77777777" w:rsidTr="00227A9B">
        <w:tc>
          <w:tcPr>
            <w:tcW w:w="3118" w:type="dxa"/>
          </w:tcPr>
          <w:p w14:paraId="5FBEDEFD" w14:textId="2BB9039D" w:rsidR="009E6A95" w:rsidRPr="00227A9B" w:rsidRDefault="009E6A95" w:rsidP="00227A9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27A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Ietekme uz Latvijas Bankas budžetu</w:t>
            </w:r>
          </w:p>
        </w:tc>
        <w:tc>
          <w:tcPr>
            <w:tcW w:w="5953" w:type="dxa"/>
          </w:tcPr>
          <w:p w14:paraId="387D687A" w14:textId="016CED9C" w:rsidR="00954B88" w:rsidRPr="00BF0AFB" w:rsidRDefault="009E6A95" w:rsidP="00227A9B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AFB">
              <w:rPr>
                <w:rFonts w:ascii="Times New Roman" w:hAnsi="Times New Roman" w:cs="Times New Roman"/>
                <w:sz w:val="24"/>
                <w:szCs w:val="24"/>
              </w:rPr>
              <w:t xml:space="preserve">Normatīvā akta izdošana </w:t>
            </w:r>
            <w:r w:rsidR="00D063F5">
              <w:rPr>
                <w:rFonts w:ascii="Times New Roman" w:hAnsi="Times New Roman" w:cs="Times New Roman"/>
                <w:sz w:val="24"/>
                <w:szCs w:val="24"/>
              </w:rPr>
              <w:t>ne</w:t>
            </w:r>
            <w:r w:rsidR="00790E5A">
              <w:rPr>
                <w:rFonts w:ascii="Times New Roman" w:hAnsi="Times New Roman" w:cs="Times New Roman"/>
                <w:sz w:val="24"/>
                <w:szCs w:val="24"/>
              </w:rPr>
              <w:t>ietekmē</w:t>
            </w:r>
            <w:r w:rsidRPr="00BF0AFB">
              <w:rPr>
                <w:rFonts w:ascii="Times New Roman" w:hAnsi="Times New Roman" w:cs="Times New Roman"/>
                <w:sz w:val="24"/>
                <w:szCs w:val="24"/>
              </w:rPr>
              <w:t xml:space="preserve"> Latvijas Bankas budžeta ieņēmumus.</w:t>
            </w:r>
          </w:p>
        </w:tc>
      </w:tr>
      <w:tr w:rsidR="009E6A95" w:rsidRPr="00BF0AFB" w14:paraId="4266A97A" w14:textId="77777777" w:rsidTr="00227A9B">
        <w:tc>
          <w:tcPr>
            <w:tcW w:w="3118" w:type="dxa"/>
          </w:tcPr>
          <w:p w14:paraId="2C58F0AD" w14:textId="5D09F076" w:rsidR="009E6A95" w:rsidRPr="00227A9B" w:rsidRDefault="009E6A95" w:rsidP="00227A9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27A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Administratīvā sloga un izmaksu novērtējums (tirgus dalībniekiem)</w:t>
            </w:r>
          </w:p>
        </w:tc>
        <w:tc>
          <w:tcPr>
            <w:tcW w:w="5953" w:type="dxa"/>
          </w:tcPr>
          <w:p w14:paraId="69BE4CDD" w14:textId="6EBE70DF" w:rsidR="000A55EF" w:rsidRDefault="00370F59" w:rsidP="00227A9B">
            <w:pPr>
              <w:spacing w:after="12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>G</w:t>
            </w:r>
            <w:r w:rsidR="000A55EF"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 xml:space="preserve">aidāms, ka ar Noteikumu projekta spēkā stāšanos </w:t>
            </w:r>
            <w:r w:rsidR="00E06671"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>finanšu tirgus dalībniekiem</w:t>
            </w:r>
            <w:r w:rsidR="008F5FD1"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 xml:space="preserve">, kuri nesniedz </w:t>
            </w:r>
            <w:r w:rsidR="008F5FD1" w:rsidRPr="008F5FD1"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>statistiskos datus</w:t>
            </w:r>
            <w:r w:rsidR="00354785"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 xml:space="preserve"> </w:t>
            </w:r>
            <w:r w:rsidR="008F5FD1" w:rsidRPr="008F5FD1"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>saskaņā ar Latvijas Bankas noteikumiem</w:t>
            </w:r>
            <w:r w:rsidR="008F5FD1"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 xml:space="preserve"> (piemēram, licencētajiem alternatīvo ieguldījumu fondu pārvald</w:t>
            </w:r>
            <w:r w:rsidR="0037623F"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>nieki</w:t>
            </w:r>
            <w:r w:rsidR="008F5FD1"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 xml:space="preserve">em, </w:t>
            </w:r>
            <w:r w:rsidR="0037623F"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>NASDAQ CSD SE</w:t>
            </w:r>
            <w:r w:rsidR="008F5FD1"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 xml:space="preserve"> u.</w:t>
            </w:r>
            <w:r w:rsidR="0037623F"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> </w:t>
            </w:r>
            <w:r w:rsidR="008F5FD1"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>c</w:t>
            </w:r>
            <w:r w:rsidR="00354785"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>.</w:t>
            </w:r>
            <w:r w:rsidR="008F5FD1"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>),</w:t>
            </w:r>
            <w:r w:rsidR="00E06671"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 xml:space="preserve"> būs </w:t>
            </w:r>
            <w:r w:rsidR="00542A0D"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>ērtāka</w:t>
            </w:r>
            <w:r w:rsidR="00E06671"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 xml:space="preserve"> maksājuma apmēra aprēķinam nepieciešamās informācijas iesniegšana Latvijas Bankai, </w:t>
            </w:r>
            <w:r w:rsidR="00E06671" w:rsidRPr="00E06671"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>izmantojot nebanku statistikas sistēmu</w:t>
            </w:r>
            <w:r w:rsidR="008F5FD1"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>.</w:t>
            </w:r>
            <w:r w:rsidR="001263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 xml:space="preserve"> Reģistrētajām maksājumu iestādēm un elektroniskā</w:t>
            </w:r>
            <w:r w:rsidR="0037623F"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>s</w:t>
            </w:r>
            <w:r w:rsidR="001263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 xml:space="preserve"> naudas iestādēm maksājums būs jāveic retāk, t.</w:t>
            </w:r>
            <w:r w:rsidR="0037623F"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> </w:t>
            </w:r>
            <w:r w:rsidR="001263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>i.</w:t>
            </w:r>
            <w:r w:rsidR="0037623F"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>,</w:t>
            </w:r>
            <w:r w:rsidR="001263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 xml:space="preserve"> reizi gadā</w:t>
            </w:r>
            <w:r w:rsidR="00354785"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>,</w:t>
            </w:r>
            <w:r w:rsidR="001263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 xml:space="preserve"> ne</w:t>
            </w:r>
            <w:r w:rsidR="0037623F"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>vis</w:t>
            </w:r>
            <w:r w:rsidR="001263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 xml:space="preserve"> ceturksnī.</w:t>
            </w:r>
            <w:r w:rsidR="00E06671" w:rsidRPr="00E06671"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 xml:space="preserve"> </w:t>
            </w:r>
          </w:p>
          <w:p w14:paraId="6B15E7B3" w14:textId="43A66DE6" w:rsidR="00790E5A" w:rsidRPr="00BF0AFB" w:rsidRDefault="00790E5A" w:rsidP="00227A9B">
            <w:pPr>
              <w:spacing w:after="120"/>
              <w:jc w:val="both"/>
              <w:rPr>
                <w:highlight w:val="yellow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>Ar Noteikumu projekt</w:t>
            </w:r>
            <w:r w:rsidR="00A501EB"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>a</w:t>
            </w:r>
            <w:r w:rsidR="00E06671"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 xml:space="preserve">spēkā stāšanos </w:t>
            </w:r>
            <w:r w:rsidR="00354785"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 xml:space="preserve">maksājumu apmērs </w:t>
            </w:r>
            <w:r w:rsidR="000A55EF"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>salīdzin</w:t>
            </w:r>
            <w:r w:rsidR="00370F59"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>ājumā</w:t>
            </w:r>
            <w:r w:rsidR="000A55EF"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 xml:space="preserve"> ar </w:t>
            </w:r>
            <w:r w:rsidR="00E06671"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>2023</w:t>
            </w:r>
            <w:r w:rsidR="000A55EF"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 xml:space="preserve">. gadu </w:t>
            </w:r>
            <w:r w:rsidR="00E06671"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>ne</w:t>
            </w:r>
            <w:r w:rsidR="00E105CF"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>mainīsies</w:t>
            </w:r>
            <w:r w:rsidR="00E06671"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>.</w:t>
            </w:r>
            <w:r w:rsidR="00E105CF"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 xml:space="preserve"> </w:t>
            </w:r>
            <w:r w:rsidR="00B9666E"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 xml:space="preserve"> </w:t>
            </w:r>
          </w:p>
        </w:tc>
      </w:tr>
      <w:tr w:rsidR="009E6A95" w:rsidRPr="00BF0AFB" w14:paraId="78453D7D" w14:textId="77777777" w:rsidTr="00227A9B">
        <w:tc>
          <w:tcPr>
            <w:tcW w:w="3118" w:type="dxa"/>
          </w:tcPr>
          <w:p w14:paraId="5AF60CCD" w14:textId="77B1AC52" w:rsidR="009E6A95" w:rsidRPr="00227A9B" w:rsidRDefault="009E6A95" w:rsidP="00227A9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27A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Saistītie dokumenti</w:t>
            </w:r>
          </w:p>
        </w:tc>
        <w:tc>
          <w:tcPr>
            <w:tcW w:w="5953" w:type="dxa"/>
          </w:tcPr>
          <w:p w14:paraId="2C55F282" w14:textId="4AE42F8C" w:rsidR="00954B88" w:rsidRPr="00834D94" w:rsidRDefault="00D71FB4" w:rsidP="00227A9B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4D94">
              <w:rPr>
                <w:rFonts w:ascii="Times New Roman" w:hAnsi="Times New Roman" w:cs="Times New Roman"/>
                <w:sz w:val="24"/>
                <w:szCs w:val="24"/>
              </w:rPr>
              <w:t xml:space="preserve">Latvijas Bankas </w:t>
            </w:r>
            <w:r w:rsidR="000A55EF" w:rsidRPr="00711144">
              <w:rPr>
                <w:rFonts w:ascii="Times New Roman" w:hAnsi="Times New Roman" w:cs="Times New Roman"/>
                <w:sz w:val="24"/>
                <w:szCs w:val="24"/>
              </w:rPr>
              <w:t>2022.</w:t>
            </w:r>
            <w:r w:rsidR="000A55E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0A55EF" w:rsidRPr="00711144">
              <w:rPr>
                <w:rFonts w:ascii="Times New Roman" w:hAnsi="Times New Roman" w:cs="Times New Roman"/>
                <w:sz w:val="24"/>
                <w:szCs w:val="24"/>
              </w:rPr>
              <w:t>gada 24.</w:t>
            </w:r>
            <w:r w:rsidR="000A55E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0A55EF" w:rsidRPr="00711144">
              <w:rPr>
                <w:rFonts w:ascii="Times New Roman" w:hAnsi="Times New Roman" w:cs="Times New Roman"/>
                <w:sz w:val="24"/>
                <w:szCs w:val="24"/>
              </w:rPr>
              <w:t xml:space="preserve">oktobra </w:t>
            </w:r>
            <w:r w:rsidRPr="00834D94">
              <w:rPr>
                <w:rFonts w:ascii="Times New Roman" w:hAnsi="Times New Roman" w:cs="Times New Roman"/>
                <w:sz w:val="24"/>
                <w:szCs w:val="24"/>
              </w:rPr>
              <w:t>noteikum</w:t>
            </w:r>
            <w:r w:rsidR="000A55EF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834D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A55EF" w:rsidRPr="00711144">
              <w:rPr>
                <w:rFonts w:ascii="Times New Roman" w:hAnsi="Times New Roman" w:cs="Times New Roman"/>
                <w:sz w:val="24"/>
                <w:szCs w:val="24"/>
              </w:rPr>
              <w:t>Nr.</w:t>
            </w:r>
            <w:r w:rsidR="000A55E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0A55EF" w:rsidRPr="00711144">
              <w:rPr>
                <w:rFonts w:ascii="Times New Roman" w:hAnsi="Times New Roman" w:cs="Times New Roman"/>
                <w:sz w:val="24"/>
                <w:szCs w:val="24"/>
              </w:rPr>
              <w:t xml:space="preserve">226 </w:t>
            </w:r>
            <w:r w:rsidR="003260EC" w:rsidRPr="00834D94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="009B0544" w:rsidRPr="00834D94">
              <w:rPr>
                <w:rFonts w:ascii="Times New Roman" w:hAnsi="Times New Roman" w:cs="Times New Roman"/>
                <w:sz w:val="24"/>
                <w:szCs w:val="24"/>
              </w:rPr>
              <w:t>Noteikumi par elektronisko informācijas apmaiņu ar Latvijas Banku</w:t>
            </w:r>
            <w:r w:rsidR="003260EC" w:rsidRPr="00834D94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="00A4254A" w:rsidRPr="00834D9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E6A95" w:rsidRPr="00BF0AFB" w14:paraId="6E8D0230" w14:textId="77777777" w:rsidTr="00227A9B">
        <w:tc>
          <w:tcPr>
            <w:tcW w:w="3118" w:type="dxa"/>
          </w:tcPr>
          <w:p w14:paraId="36731D0A" w14:textId="5FD593CD" w:rsidR="009E6A95" w:rsidRPr="00227A9B" w:rsidRDefault="009E6A95" w:rsidP="00227A9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27A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Saskaņošana ar Eiropas Centrālo banku</w:t>
            </w:r>
          </w:p>
        </w:tc>
        <w:tc>
          <w:tcPr>
            <w:tcW w:w="5953" w:type="dxa"/>
          </w:tcPr>
          <w:p w14:paraId="792DD68E" w14:textId="2F00D857" w:rsidR="00954B88" w:rsidRPr="00BF0AFB" w:rsidRDefault="009E6A95" w:rsidP="00227A9B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AFB">
              <w:rPr>
                <w:rFonts w:ascii="Times New Roman" w:hAnsi="Times New Roman" w:cs="Times New Roman"/>
                <w:sz w:val="24"/>
                <w:szCs w:val="24"/>
              </w:rPr>
              <w:t>Normatīvā akta projektu nav nepieciešams saskaņot ar Eiropas Centrālo banku.</w:t>
            </w:r>
          </w:p>
        </w:tc>
      </w:tr>
      <w:tr w:rsidR="009E6A95" w:rsidRPr="00BF0AFB" w14:paraId="48DDCC66" w14:textId="77777777" w:rsidTr="00227A9B">
        <w:tc>
          <w:tcPr>
            <w:tcW w:w="3118" w:type="dxa"/>
          </w:tcPr>
          <w:p w14:paraId="58FC4ACD" w14:textId="74F60A69" w:rsidR="009E6A95" w:rsidRPr="00227A9B" w:rsidRDefault="009E6A95" w:rsidP="00227A9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27A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Saskaņošana ar citām publiskām un privātām personām</w:t>
            </w:r>
          </w:p>
        </w:tc>
        <w:tc>
          <w:tcPr>
            <w:tcW w:w="5953" w:type="dxa"/>
          </w:tcPr>
          <w:p w14:paraId="37EAD978" w14:textId="18AA89E0" w:rsidR="00026980" w:rsidRPr="00824B87" w:rsidRDefault="00026980" w:rsidP="00227A9B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824B87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Noteikumu projekts </w:t>
            </w:r>
            <w:r w:rsidR="006E10C2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2023.</w:t>
            </w:r>
            <w:r w:rsidR="00080FC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gada 29. novembrī</w:t>
            </w:r>
            <w:r w:rsidR="006E10C2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  <w:r w:rsidRPr="00824B87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tik</w:t>
            </w:r>
            <w:r w:rsidR="006E10C2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</w:t>
            </w:r>
            <w:r w:rsidRPr="00824B87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publicēts Latvijas Bankas tīmekļvietnes www.bank.lv sadaļā "Sabiedrības līdzdalība", un par to </w:t>
            </w:r>
            <w:r w:rsidR="00080FC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līdz 2023. gada 6. decembrim </w:t>
            </w:r>
            <w:r w:rsidR="0037623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b</w:t>
            </w:r>
            <w:r w:rsidR="006E10C2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ija</w:t>
            </w:r>
            <w:r w:rsidRPr="00824B87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iespējama sabiedrības līdzdalība</w:t>
            </w:r>
            <w:r w:rsidR="00080FC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.</w:t>
            </w:r>
            <w:r w:rsidRPr="00824B87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</w:t>
            </w:r>
          </w:p>
          <w:p w14:paraId="61CE77FB" w14:textId="21C247C4" w:rsidR="00954B88" w:rsidRPr="00BF0AFB" w:rsidRDefault="00026980" w:rsidP="00227A9B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524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Vienlaikus </w:t>
            </w:r>
            <w:r w:rsidR="008D19CC" w:rsidRPr="008D19CC">
              <w:rPr>
                <w:rFonts w:ascii="Times New Roman" w:hAnsi="Times New Roman" w:cs="Times New Roman"/>
                <w:sz w:val="24"/>
                <w:szCs w:val="24"/>
              </w:rPr>
              <w:t>Noteikumu projekts tik</w:t>
            </w:r>
            <w:r w:rsidR="00A237F1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8D19CC" w:rsidRPr="008D19CC">
              <w:rPr>
                <w:rFonts w:ascii="Times New Roman" w:hAnsi="Times New Roman" w:cs="Times New Roman"/>
                <w:sz w:val="24"/>
                <w:szCs w:val="24"/>
              </w:rPr>
              <w:t xml:space="preserve"> apspriests ar t</w:t>
            </w:r>
            <w:r w:rsidR="0037623F">
              <w:rPr>
                <w:rFonts w:ascii="Times New Roman" w:hAnsi="Times New Roman" w:cs="Times New Roman"/>
                <w:sz w:val="24"/>
                <w:szCs w:val="24"/>
              </w:rPr>
              <w:t>ā</w:t>
            </w:r>
            <w:r w:rsidR="008D19CC" w:rsidRPr="008D19CC">
              <w:rPr>
                <w:rFonts w:ascii="Times New Roman" w:hAnsi="Times New Roman" w:cs="Times New Roman"/>
                <w:sz w:val="24"/>
                <w:szCs w:val="24"/>
              </w:rPr>
              <w:t xml:space="preserve"> izpildes subjektiem – finanšu tirgus dalībniekus pārstāvošo organizāciju pārstāvjiem</w:t>
            </w:r>
            <w:r w:rsidR="00A237F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D19CC" w:rsidRPr="008D19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237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C38CB" w:rsidRPr="00080FCC" w14:paraId="69C6D010" w14:textId="77777777" w:rsidTr="00227A9B">
        <w:tc>
          <w:tcPr>
            <w:tcW w:w="3118" w:type="dxa"/>
          </w:tcPr>
          <w:p w14:paraId="19ED627F" w14:textId="3DA3E116" w:rsidR="00FC38CB" w:rsidRPr="00227A9B" w:rsidRDefault="00FC38CB" w:rsidP="00227A9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27A9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Saskaņošanas rezultāti</w:t>
            </w:r>
          </w:p>
        </w:tc>
        <w:tc>
          <w:tcPr>
            <w:tcW w:w="5953" w:type="dxa"/>
          </w:tcPr>
          <w:p w14:paraId="251AFF54" w14:textId="5560DEE4" w:rsidR="00FC38CB" w:rsidRPr="00080FCC" w:rsidRDefault="00CF66AF" w:rsidP="00227A9B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080FCC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Sabiedrības līdzdalības rezultātā par noteikumu projektu netika saņemti iebildumi vai priekšlikumi. Līdz ar to noteikumu projekts ir saskaņots bez priekšlikumiem vai iebildumiem.</w:t>
            </w:r>
          </w:p>
          <w:p w14:paraId="42E86DBD" w14:textId="0053BE87" w:rsidR="00A237F1" w:rsidRPr="00080FCC" w:rsidRDefault="00A237F1" w:rsidP="00227A9B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659A">
              <w:rPr>
                <w:rFonts w:ascii="Times New Roman" w:hAnsi="Times New Roman"/>
                <w:sz w:val="24"/>
              </w:rPr>
              <w:t>Latvijas Bankas konsultatīvās finanšu tirgus padomes sēdē 2023.</w:t>
            </w:r>
            <w:r w:rsidR="00080FCC">
              <w:rPr>
                <w:rFonts w:ascii="Times New Roman" w:hAnsi="Times New Roman" w:cs="Times New Roman"/>
                <w:sz w:val="24"/>
                <w:szCs w:val="24"/>
                <w:lang w:eastAsia="lv-LV"/>
              </w:rPr>
              <w:t> gada 7. decembrī</w:t>
            </w:r>
            <w:r w:rsidRPr="0086659A">
              <w:rPr>
                <w:rFonts w:ascii="Times New Roman" w:hAnsi="Times New Roman"/>
                <w:sz w:val="24"/>
              </w:rPr>
              <w:t xml:space="preserve"> par noteikumu projektu netika </w:t>
            </w:r>
            <w:r w:rsidRPr="0086659A">
              <w:rPr>
                <w:rFonts w:ascii="Times New Roman" w:hAnsi="Times New Roman"/>
                <w:sz w:val="24"/>
              </w:rPr>
              <w:lastRenderedPageBreak/>
              <w:t>saņemti viedokļi, vērtējumi vai priekšlikumi. Līdz ar to tika atbalstīta noteikumu projekta iesniegšana apstiprināšanai Latvijas Bankas padomē.</w:t>
            </w:r>
          </w:p>
        </w:tc>
      </w:tr>
    </w:tbl>
    <w:p w14:paraId="37E2A4CD" w14:textId="40409C4A" w:rsidR="004D7D20" w:rsidRDefault="004D7D20" w:rsidP="00CB2ED4">
      <w:pPr>
        <w:jc w:val="both"/>
      </w:pPr>
    </w:p>
    <w:sectPr w:rsidR="004D7D20" w:rsidSect="00227A9B">
      <w:headerReference w:type="default" r:id="rId10"/>
      <w:footerReference w:type="default" r:id="rId11"/>
      <w:pgSz w:w="11906" w:h="16838"/>
      <w:pgMar w:top="1134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CFDBEF" w14:textId="77777777" w:rsidR="00051BF4" w:rsidRDefault="00051BF4" w:rsidP="004D7D20">
      <w:pPr>
        <w:spacing w:after="0" w:line="240" w:lineRule="auto"/>
      </w:pPr>
      <w:r>
        <w:separator/>
      </w:r>
    </w:p>
  </w:endnote>
  <w:endnote w:type="continuationSeparator" w:id="0">
    <w:p w14:paraId="39BA3264" w14:textId="77777777" w:rsidR="00051BF4" w:rsidRDefault="00051BF4" w:rsidP="004D7D20">
      <w:pPr>
        <w:spacing w:after="0" w:line="240" w:lineRule="auto"/>
      </w:pPr>
      <w:r>
        <w:continuationSeparator/>
      </w:r>
    </w:p>
  </w:endnote>
  <w:endnote w:type="continuationNotice" w:id="1">
    <w:p w14:paraId="258F4E7E" w14:textId="77777777" w:rsidR="00051BF4" w:rsidRDefault="00051BF4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7739F0" w14:textId="77777777" w:rsidR="00051BF4" w:rsidRDefault="00051BF4">
    <w:pPr>
      <w:pStyle w:val="Kjen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19A11B" w14:textId="77777777" w:rsidR="00051BF4" w:rsidRDefault="00051BF4" w:rsidP="004D7D20">
      <w:pPr>
        <w:spacing w:after="0" w:line="240" w:lineRule="auto"/>
      </w:pPr>
      <w:r>
        <w:separator/>
      </w:r>
    </w:p>
  </w:footnote>
  <w:footnote w:type="continuationSeparator" w:id="0">
    <w:p w14:paraId="2E589BA5" w14:textId="77777777" w:rsidR="00051BF4" w:rsidRDefault="00051BF4" w:rsidP="004D7D20">
      <w:pPr>
        <w:spacing w:after="0" w:line="240" w:lineRule="auto"/>
      </w:pPr>
      <w:r>
        <w:continuationSeparator/>
      </w:r>
    </w:p>
  </w:footnote>
  <w:footnote w:type="continuationNotice" w:id="1">
    <w:p w14:paraId="01053899" w14:textId="77777777" w:rsidR="00051BF4" w:rsidRDefault="00051BF4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imes New Roman" w:hAnsi="Times New Roman" w:cs="Times New Roman"/>
        <w:sz w:val="24"/>
        <w:szCs w:val="24"/>
      </w:rPr>
      <w:id w:val="-110286528"/>
      <w:docPartObj>
        <w:docPartGallery w:val="Page Numbers (Top of Page)"/>
        <w:docPartUnique/>
      </w:docPartObj>
    </w:sdtPr>
    <w:sdtEndPr/>
    <w:sdtContent>
      <w:p w14:paraId="57CC53A1" w14:textId="4ADE67E5" w:rsidR="00641080" w:rsidRPr="003B57D1" w:rsidRDefault="00641080">
        <w:pPr>
          <w:pStyle w:val="Galvene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3B57D1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3B57D1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3B57D1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3B57D1">
          <w:rPr>
            <w:rFonts w:ascii="Times New Roman" w:hAnsi="Times New Roman" w:cs="Times New Roman"/>
            <w:sz w:val="24"/>
            <w:szCs w:val="24"/>
          </w:rPr>
          <w:t>2</w:t>
        </w:r>
        <w:r w:rsidRPr="003B57D1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14:paraId="5575A136" w14:textId="77777777" w:rsidR="00641080" w:rsidRDefault="00641080">
    <w:pPr>
      <w:pStyle w:val="Galve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62119E"/>
    <w:multiLevelType w:val="hybridMultilevel"/>
    <w:tmpl w:val="DD2445E0"/>
    <w:lvl w:ilvl="0" w:tplc="8E20DB62">
      <w:start w:val="1"/>
      <w:numFmt w:val="decimal"/>
      <w:lvlText w:val="%1)"/>
      <w:lvlJc w:val="left"/>
      <w:pPr>
        <w:ind w:left="360" w:firstLine="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306D98"/>
    <w:multiLevelType w:val="hybridMultilevel"/>
    <w:tmpl w:val="6CC40C82"/>
    <w:lvl w:ilvl="0" w:tplc="04260011">
      <w:start w:val="1"/>
      <w:numFmt w:val="decimal"/>
      <w:lvlText w:val="%1)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4638CA"/>
    <w:multiLevelType w:val="hybridMultilevel"/>
    <w:tmpl w:val="D2D6F5A2"/>
    <w:lvl w:ilvl="0" w:tplc="5C1AE80C">
      <w:start w:val="1"/>
      <w:numFmt w:val="decimal"/>
      <w:lvlText w:val="%1)"/>
      <w:lvlJc w:val="left"/>
      <w:pPr>
        <w:ind w:left="360" w:firstLine="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E11C0F"/>
    <w:multiLevelType w:val="hybridMultilevel"/>
    <w:tmpl w:val="4456EE94"/>
    <w:lvl w:ilvl="0" w:tplc="04260011">
      <w:start w:val="1"/>
      <w:numFmt w:val="decimal"/>
      <w:lvlText w:val="%1)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E462498"/>
    <w:multiLevelType w:val="hybridMultilevel"/>
    <w:tmpl w:val="427E457E"/>
    <w:lvl w:ilvl="0" w:tplc="ED0EDB0E">
      <w:start w:val="202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3BB7D32"/>
    <w:multiLevelType w:val="multilevel"/>
    <w:tmpl w:val="12188A86"/>
    <w:lvl w:ilvl="0">
      <w:start w:val="1"/>
      <w:numFmt w:val="decimal"/>
      <w:pStyle w:val="NApunkts1"/>
      <w:suff w:val="space"/>
      <w:lvlText w:val="%1."/>
      <w:lvlJc w:val="left"/>
      <w:pPr>
        <w:ind w:left="6597" w:hanging="360"/>
      </w:pPr>
      <w:rPr>
        <w:rFonts w:hint="default"/>
      </w:rPr>
    </w:lvl>
    <w:lvl w:ilvl="1">
      <w:start w:val="1"/>
      <w:numFmt w:val="decimal"/>
      <w:pStyle w:val="NApunkts2"/>
      <w:suff w:val="space"/>
      <w:lvlText w:val="%1.%2."/>
      <w:lvlJc w:val="left"/>
      <w:pPr>
        <w:ind w:left="993" w:firstLine="0"/>
      </w:pPr>
      <w:rPr>
        <w:rFonts w:hint="default"/>
      </w:rPr>
    </w:lvl>
    <w:lvl w:ilvl="2">
      <w:start w:val="1"/>
      <w:numFmt w:val="decimal"/>
      <w:pStyle w:val="NApunkts3"/>
      <w:suff w:val="space"/>
      <w:lvlText w:val="%1.%2.%3."/>
      <w:lvlJc w:val="left"/>
      <w:pPr>
        <w:ind w:left="3543" w:firstLine="0"/>
      </w:pPr>
      <w:rPr>
        <w:rFonts w:hint="default"/>
      </w:rPr>
    </w:lvl>
    <w:lvl w:ilvl="3">
      <w:start w:val="1"/>
      <w:numFmt w:val="decimal"/>
      <w:pStyle w:val="NApunkts4"/>
      <w:suff w:val="space"/>
      <w:lvlText w:val="%1.%2.%3.%4."/>
      <w:lvlJc w:val="left"/>
      <w:pPr>
        <w:ind w:left="0" w:firstLine="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55E924FD"/>
    <w:multiLevelType w:val="hybridMultilevel"/>
    <w:tmpl w:val="D3A03588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80B8917A">
      <w:start w:val="1"/>
      <w:numFmt w:val="decimal"/>
      <w:lvlText w:val="1.%2."/>
      <w:lvlJc w:val="left"/>
      <w:pPr>
        <w:ind w:left="1440" w:hanging="360"/>
      </w:pPr>
      <w:rPr>
        <w:rFonts w:hint="default"/>
      </w:r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7CA046F"/>
    <w:multiLevelType w:val="hybridMultilevel"/>
    <w:tmpl w:val="76A409E6"/>
    <w:lvl w:ilvl="0" w:tplc="8E20DB62">
      <w:start w:val="1"/>
      <w:numFmt w:val="decimal"/>
      <w:lvlText w:val="%1)"/>
      <w:lvlJc w:val="left"/>
      <w:pPr>
        <w:ind w:left="768" w:hanging="408"/>
      </w:pPr>
      <w:rPr>
        <w:rFonts w:hint="default"/>
      </w:rPr>
    </w:lvl>
    <w:lvl w:ilvl="1" w:tplc="04260019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20741383">
    <w:abstractNumId w:val="4"/>
  </w:num>
  <w:num w:numId="2" w16cid:durableId="1524784774">
    <w:abstractNumId w:val="6"/>
  </w:num>
  <w:num w:numId="3" w16cid:durableId="903223278">
    <w:abstractNumId w:val="3"/>
  </w:num>
  <w:num w:numId="4" w16cid:durableId="1374888636">
    <w:abstractNumId w:val="7"/>
  </w:num>
  <w:num w:numId="5" w16cid:durableId="961419623">
    <w:abstractNumId w:val="1"/>
  </w:num>
  <w:num w:numId="6" w16cid:durableId="363753930">
    <w:abstractNumId w:val="2"/>
  </w:num>
  <w:num w:numId="7" w16cid:durableId="239096136">
    <w:abstractNumId w:val="0"/>
  </w:num>
  <w:num w:numId="8" w16cid:durableId="209508441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7D20"/>
    <w:rsid w:val="00005A6C"/>
    <w:rsid w:val="00005D3B"/>
    <w:rsid w:val="00013443"/>
    <w:rsid w:val="00015D93"/>
    <w:rsid w:val="00021F97"/>
    <w:rsid w:val="00026980"/>
    <w:rsid w:val="000434F8"/>
    <w:rsid w:val="00051BF4"/>
    <w:rsid w:val="00052B8F"/>
    <w:rsid w:val="00070518"/>
    <w:rsid w:val="00070957"/>
    <w:rsid w:val="00080FCC"/>
    <w:rsid w:val="00083B07"/>
    <w:rsid w:val="00084272"/>
    <w:rsid w:val="00091580"/>
    <w:rsid w:val="00091B04"/>
    <w:rsid w:val="000A360D"/>
    <w:rsid w:val="000A5413"/>
    <w:rsid w:val="000A55EF"/>
    <w:rsid w:val="000B18AB"/>
    <w:rsid w:val="000B491E"/>
    <w:rsid w:val="000B4A2E"/>
    <w:rsid w:val="000B7797"/>
    <w:rsid w:val="000C174F"/>
    <w:rsid w:val="000C4902"/>
    <w:rsid w:val="000C5450"/>
    <w:rsid w:val="000C76AC"/>
    <w:rsid w:val="000D7B1E"/>
    <w:rsid w:val="000E5859"/>
    <w:rsid w:val="00100A93"/>
    <w:rsid w:val="0010496E"/>
    <w:rsid w:val="001133A1"/>
    <w:rsid w:val="00123692"/>
    <w:rsid w:val="0012632E"/>
    <w:rsid w:val="001333F5"/>
    <w:rsid w:val="00147132"/>
    <w:rsid w:val="00152A7E"/>
    <w:rsid w:val="0015367A"/>
    <w:rsid w:val="00170221"/>
    <w:rsid w:val="001917FE"/>
    <w:rsid w:val="00197F9A"/>
    <w:rsid w:val="001E0BB0"/>
    <w:rsid w:val="001E34F2"/>
    <w:rsid w:val="001E368C"/>
    <w:rsid w:val="001F60BD"/>
    <w:rsid w:val="001F6CE3"/>
    <w:rsid w:val="00204EBD"/>
    <w:rsid w:val="00210B1F"/>
    <w:rsid w:val="00211D34"/>
    <w:rsid w:val="00212A26"/>
    <w:rsid w:val="0022614E"/>
    <w:rsid w:val="00227A9B"/>
    <w:rsid w:val="00242E4C"/>
    <w:rsid w:val="00255F29"/>
    <w:rsid w:val="002568FB"/>
    <w:rsid w:val="002621A4"/>
    <w:rsid w:val="0027276E"/>
    <w:rsid w:val="00294078"/>
    <w:rsid w:val="002C0245"/>
    <w:rsid w:val="002C1CD0"/>
    <w:rsid w:val="002C6295"/>
    <w:rsid w:val="002D3FFE"/>
    <w:rsid w:val="002E5FC9"/>
    <w:rsid w:val="002E635F"/>
    <w:rsid w:val="002E69CD"/>
    <w:rsid w:val="00303E4F"/>
    <w:rsid w:val="00304AD5"/>
    <w:rsid w:val="00312CED"/>
    <w:rsid w:val="00313DCA"/>
    <w:rsid w:val="00321062"/>
    <w:rsid w:val="00324765"/>
    <w:rsid w:val="00325687"/>
    <w:rsid w:val="003260EC"/>
    <w:rsid w:val="00343634"/>
    <w:rsid w:val="003514E7"/>
    <w:rsid w:val="00354785"/>
    <w:rsid w:val="00366CC3"/>
    <w:rsid w:val="00370F59"/>
    <w:rsid w:val="00371617"/>
    <w:rsid w:val="00372949"/>
    <w:rsid w:val="0037623F"/>
    <w:rsid w:val="003770FF"/>
    <w:rsid w:val="003912A6"/>
    <w:rsid w:val="003A1547"/>
    <w:rsid w:val="003A5038"/>
    <w:rsid w:val="003B0F31"/>
    <w:rsid w:val="003B57D1"/>
    <w:rsid w:val="003B7C70"/>
    <w:rsid w:val="003D0E58"/>
    <w:rsid w:val="003E0020"/>
    <w:rsid w:val="003E4F24"/>
    <w:rsid w:val="003E559F"/>
    <w:rsid w:val="003F20B8"/>
    <w:rsid w:val="003F3E60"/>
    <w:rsid w:val="00422A7C"/>
    <w:rsid w:val="00430443"/>
    <w:rsid w:val="00430A44"/>
    <w:rsid w:val="00435248"/>
    <w:rsid w:val="00441B3E"/>
    <w:rsid w:val="00442D8A"/>
    <w:rsid w:val="0045012B"/>
    <w:rsid w:val="00456FAA"/>
    <w:rsid w:val="00465F04"/>
    <w:rsid w:val="004772FB"/>
    <w:rsid w:val="004816A5"/>
    <w:rsid w:val="00483FEF"/>
    <w:rsid w:val="004B3BBE"/>
    <w:rsid w:val="004D1B5B"/>
    <w:rsid w:val="004D7D20"/>
    <w:rsid w:val="004E638F"/>
    <w:rsid w:val="004F226D"/>
    <w:rsid w:val="004F5C09"/>
    <w:rsid w:val="005028D8"/>
    <w:rsid w:val="00517BA3"/>
    <w:rsid w:val="005322CF"/>
    <w:rsid w:val="00534CBD"/>
    <w:rsid w:val="00535E6F"/>
    <w:rsid w:val="00542A0D"/>
    <w:rsid w:val="00543016"/>
    <w:rsid w:val="0055187E"/>
    <w:rsid w:val="005663C1"/>
    <w:rsid w:val="00570A14"/>
    <w:rsid w:val="005779A1"/>
    <w:rsid w:val="0059070B"/>
    <w:rsid w:val="00592E64"/>
    <w:rsid w:val="005945BA"/>
    <w:rsid w:val="005A371C"/>
    <w:rsid w:val="005B38B3"/>
    <w:rsid w:val="005B73FE"/>
    <w:rsid w:val="005B7527"/>
    <w:rsid w:val="005C6F27"/>
    <w:rsid w:val="005C7A4E"/>
    <w:rsid w:val="005D0FC0"/>
    <w:rsid w:val="005E2284"/>
    <w:rsid w:val="005F36CC"/>
    <w:rsid w:val="005F51B9"/>
    <w:rsid w:val="00601D56"/>
    <w:rsid w:val="006128FE"/>
    <w:rsid w:val="006307A1"/>
    <w:rsid w:val="00630FA7"/>
    <w:rsid w:val="00641080"/>
    <w:rsid w:val="006428EA"/>
    <w:rsid w:val="00654C62"/>
    <w:rsid w:val="00656FF8"/>
    <w:rsid w:val="00673281"/>
    <w:rsid w:val="0068263E"/>
    <w:rsid w:val="006A7773"/>
    <w:rsid w:val="006D0C5C"/>
    <w:rsid w:val="006D5F36"/>
    <w:rsid w:val="006D6D82"/>
    <w:rsid w:val="006E10C2"/>
    <w:rsid w:val="006F5239"/>
    <w:rsid w:val="006F53B3"/>
    <w:rsid w:val="007102B5"/>
    <w:rsid w:val="0071733C"/>
    <w:rsid w:val="007200D7"/>
    <w:rsid w:val="00727BA0"/>
    <w:rsid w:val="00727D0A"/>
    <w:rsid w:val="00736400"/>
    <w:rsid w:val="00737059"/>
    <w:rsid w:val="00745C0D"/>
    <w:rsid w:val="00747865"/>
    <w:rsid w:val="00747C52"/>
    <w:rsid w:val="007539DC"/>
    <w:rsid w:val="00760EAA"/>
    <w:rsid w:val="0076100E"/>
    <w:rsid w:val="007657EB"/>
    <w:rsid w:val="007747FE"/>
    <w:rsid w:val="00777D42"/>
    <w:rsid w:val="007824EB"/>
    <w:rsid w:val="00790683"/>
    <w:rsid w:val="00790E5A"/>
    <w:rsid w:val="00797204"/>
    <w:rsid w:val="007A3C22"/>
    <w:rsid w:val="007B4171"/>
    <w:rsid w:val="007C0FA7"/>
    <w:rsid w:val="007D1D62"/>
    <w:rsid w:val="007D3FB7"/>
    <w:rsid w:val="007E4E5C"/>
    <w:rsid w:val="00813E24"/>
    <w:rsid w:val="00815505"/>
    <w:rsid w:val="008155B9"/>
    <w:rsid w:val="00817418"/>
    <w:rsid w:val="00825D1F"/>
    <w:rsid w:val="00830037"/>
    <w:rsid w:val="00831A33"/>
    <w:rsid w:val="0083376C"/>
    <w:rsid w:val="00834471"/>
    <w:rsid w:val="00834D94"/>
    <w:rsid w:val="008540E7"/>
    <w:rsid w:val="00861A27"/>
    <w:rsid w:val="0086659A"/>
    <w:rsid w:val="00871F76"/>
    <w:rsid w:val="00877C44"/>
    <w:rsid w:val="00885A62"/>
    <w:rsid w:val="008B75D0"/>
    <w:rsid w:val="008C3DCC"/>
    <w:rsid w:val="008D0289"/>
    <w:rsid w:val="008D19CC"/>
    <w:rsid w:val="008D2C09"/>
    <w:rsid w:val="008E292D"/>
    <w:rsid w:val="008E34F0"/>
    <w:rsid w:val="008E4A6C"/>
    <w:rsid w:val="008F15D4"/>
    <w:rsid w:val="008F5FD1"/>
    <w:rsid w:val="009051B9"/>
    <w:rsid w:val="00921551"/>
    <w:rsid w:val="00927070"/>
    <w:rsid w:val="00931484"/>
    <w:rsid w:val="0093599D"/>
    <w:rsid w:val="0095203D"/>
    <w:rsid w:val="00954B88"/>
    <w:rsid w:val="00977615"/>
    <w:rsid w:val="00980824"/>
    <w:rsid w:val="009822D4"/>
    <w:rsid w:val="00984542"/>
    <w:rsid w:val="00987987"/>
    <w:rsid w:val="009B0544"/>
    <w:rsid w:val="009C3525"/>
    <w:rsid w:val="009C3909"/>
    <w:rsid w:val="009D0245"/>
    <w:rsid w:val="009D58A7"/>
    <w:rsid w:val="009E5FF5"/>
    <w:rsid w:val="009E6A95"/>
    <w:rsid w:val="009E7514"/>
    <w:rsid w:val="009F2D2F"/>
    <w:rsid w:val="009F5A05"/>
    <w:rsid w:val="00A03966"/>
    <w:rsid w:val="00A16630"/>
    <w:rsid w:val="00A20751"/>
    <w:rsid w:val="00A237F1"/>
    <w:rsid w:val="00A4254A"/>
    <w:rsid w:val="00A46015"/>
    <w:rsid w:val="00A501EB"/>
    <w:rsid w:val="00A551E7"/>
    <w:rsid w:val="00A77246"/>
    <w:rsid w:val="00A934A4"/>
    <w:rsid w:val="00A969C9"/>
    <w:rsid w:val="00A9721F"/>
    <w:rsid w:val="00AA4212"/>
    <w:rsid w:val="00AA446A"/>
    <w:rsid w:val="00AA5AAF"/>
    <w:rsid w:val="00AB3B6E"/>
    <w:rsid w:val="00AB4AF8"/>
    <w:rsid w:val="00AC77DE"/>
    <w:rsid w:val="00AD2183"/>
    <w:rsid w:val="00AE4299"/>
    <w:rsid w:val="00AF3B0F"/>
    <w:rsid w:val="00AF7C4C"/>
    <w:rsid w:val="00B01E24"/>
    <w:rsid w:val="00B043AB"/>
    <w:rsid w:val="00B05AED"/>
    <w:rsid w:val="00B20F58"/>
    <w:rsid w:val="00B22941"/>
    <w:rsid w:val="00B305D2"/>
    <w:rsid w:val="00B353B7"/>
    <w:rsid w:val="00B3777E"/>
    <w:rsid w:val="00B51F13"/>
    <w:rsid w:val="00B54D74"/>
    <w:rsid w:val="00B84167"/>
    <w:rsid w:val="00B91D57"/>
    <w:rsid w:val="00B9666E"/>
    <w:rsid w:val="00BA3686"/>
    <w:rsid w:val="00BA7B45"/>
    <w:rsid w:val="00BB5C72"/>
    <w:rsid w:val="00BB6E66"/>
    <w:rsid w:val="00BC411D"/>
    <w:rsid w:val="00BD324B"/>
    <w:rsid w:val="00BD501D"/>
    <w:rsid w:val="00BD73EB"/>
    <w:rsid w:val="00BF0AFB"/>
    <w:rsid w:val="00BF5BB6"/>
    <w:rsid w:val="00C079C4"/>
    <w:rsid w:val="00C3120B"/>
    <w:rsid w:val="00C314FE"/>
    <w:rsid w:val="00C36164"/>
    <w:rsid w:val="00C36F5E"/>
    <w:rsid w:val="00C95193"/>
    <w:rsid w:val="00C952EC"/>
    <w:rsid w:val="00CA3C0C"/>
    <w:rsid w:val="00CA5AD7"/>
    <w:rsid w:val="00CA67B3"/>
    <w:rsid w:val="00CA7D59"/>
    <w:rsid w:val="00CB2ED4"/>
    <w:rsid w:val="00CB5D37"/>
    <w:rsid w:val="00CD37E5"/>
    <w:rsid w:val="00CE18CE"/>
    <w:rsid w:val="00CF66AF"/>
    <w:rsid w:val="00D063F5"/>
    <w:rsid w:val="00D06984"/>
    <w:rsid w:val="00D07795"/>
    <w:rsid w:val="00D10CD9"/>
    <w:rsid w:val="00D16814"/>
    <w:rsid w:val="00D53004"/>
    <w:rsid w:val="00D57B18"/>
    <w:rsid w:val="00D67D2E"/>
    <w:rsid w:val="00D71FB4"/>
    <w:rsid w:val="00D87123"/>
    <w:rsid w:val="00D87F65"/>
    <w:rsid w:val="00D90B21"/>
    <w:rsid w:val="00D91C56"/>
    <w:rsid w:val="00D96AA6"/>
    <w:rsid w:val="00DA1A54"/>
    <w:rsid w:val="00DB4253"/>
    <w:rsid w:val="00DC0200"/>
    <w:rsid w:val="00DC329B"/>
    <w:rsid w:val="00DD5922"/>
    <w:rsid w:val="00DE05B5"/>
    <w:rsid w:val="00DF425D"/>
    <w:rsid w:val="00E0471F"/>
    <w:rsid w:val="00E06671"/>
    <w:rsid w:val="00E105CF"/>
    <w:rsid w:val="00E15C45"/>
    <w:rsid w:val="00E20DE8"/>
    <w:rsid w:val="00E22880"/>
    <w:rsid w:val="00E337E7"/>
    <w:rsid w:val="00E349E3"/>
    <w:rsid w:val="00E440C4"/>
    <w:rsid w:val="00E46335"/>
    <w:rsid w:val="00E47C44"/>
    <w:rsid w:val="00E657DE"/>
    <w:rsid w:val="00E67036"/>
    <w:rsid w:val="00E829A1"/>
    <w:rsid w:val="00E94832"/>
    <w:rsid w:val="00EA0CC6"/>
    <w:rsid w:val="00EA3BD8"/>
    <w:rsid w:val="00EB6818"/>
    <w:rsid w:val="00EC34DC"/>
    <w:rsid w:val="00EC44FD"/>
    <w:rsid w:val="00EE014A"/>
    <w:rsid w:val="00EE13B2"/>
    <w:rsid w:val="00EE3530"/>
    <w:rsid w:val="00EE426C"/>
    <w:rsid w:val="00EE6815"/>
    <w:rsid w:val="00EF5988"/>
    <w:rsid w:val="00EF78EF"/>
    <w:rsid w:val="00F00555"/>
    <w:rsid w:val="00F0440B"/>
    <w:rsid w:val="00F20862"/>
    <w:rsid w:val="00F239C4"/>
    <w:rsid w:val="00F31808"/>
    <w:rsid w:val="00F36222"/>
    <w:rsid w:val="00F6715F"/>
    <w:rsid w:val="00F67A04"/>
    <w:rsid w:val="00F67AFC"/>
    <w:rsid w:val="00F7006A"/>
    <w:rsid w:val="00F83303"/>
    <w:rsid w:val="00F910CC"/>
    <w:rsid w:val="00FB112C"/>
    <w:rsid w:val="00FB465B"/>
    <w:rsid w:val="00FC0BBE"/>
    <w:rsid w:val="00FC1BCE"/>
    <w:rsid w:val="00FC38CB"/>
    <w:rsid w:val="00FD3D93"/>
    <w:rsid w:val="00FD705B"/>
    <w:rsid w:val="00FE7460"/>
    <w:rsid w:val="00FF05EA"/>
    <w:rsid w:val="00FF1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CFB681"/>
  <w15:docId w15:val="{D9CC8537-7C00-47DD-95E5-160D61571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543016"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table" w:styleId="Reatabula">
    <w:name w:val="Table Grid"/>
    <w:basedOn w:val="Parastatabula"/>
    <w:uiPriority w:val="39"/>
    <w:rsid w:val="004D7D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entraatsauce">
    <w:name w:val="annotation reference"/>
    <w:basedOn w:val="Noklusjumarindkopasfonts"/>
    <w:uiPriority w:val="99"/>
    <w:semiHidden/>
    <w:unhideWhenUsed/>
    <w:rsid w:val="009E6A95"/>
    <w:rPr>
      <w:sz w:val="16"/>
      <w:szCs w:val="16"/>
    </w:rPr>
  </w:style>
  <w:style w:type="paragraph" w:styleId="Komentrateksts">
    <w:name w:val="annotation text"/>
    <w:basedOn w:val="Parasts"/>
    <w:link w:val="KomentratekstsRakstz"/>
    <w:uiPriority w:val="99"/>
    <w:unhideWhenUsed/>
    <w:rsid w:val="009E6A95"/>
    <w:pPr>
      <w:spacing w:line="240" w:lineRule="auto"/>
    </w:pPr>
    <w:rPr>
      <w:sz w:val="20"/>
      <w:szCs w:val="20"/>
    </w:rPr>
  </w:style>
  <w:style w:type="character" w:customStyle="1" w:styleId="KomentratekstsRakstz">
    <w:name w:val="Komentāra teksts Rakstz."/>
    <w:basedOn w:val="Noklusjumarindkopasfonts"/>
    <w:link w:val="Komentrateksts"/>
    <w:uiPriority w:val="99"/>
    <w:rsid w:val="009E6A95"/>
    <w:rPr>
      <w:sz w:val="20"/>
      <w:szCs w:val="20"/>
    </w:rPr>
  </w:style>
  <w:style w:type="paragraph" w:styleId="Komentratma">
    <w:name w:val="annotation subject"/>
    <w:basedOn w:val="Komentrateksts"/>
    <w:next w:val="Komentrateksts"/>
    <w:link w:val="KomentratmaRakstz"/>
    <w:uiPriority w:val="99"/>
    <w:semiHidden/>
    <w:unhideWhenUsed/>
    <w:rsid w:val="009E6A95"/>
    <w:rPr>
      <w:b/>
      <w:bCs/>
    </w:rPr>
  </w:style>
  <w:style w:type="character" w:customStyle="1" w:styleId="KomentratmaRakstz">
    <w:name w:val="Komentāra tēma Rakstz."/>
    <w:basedOn w:val="KomentratekstsRakstz"/>
    <w:link w:val="Komentratma"/>
    <w:uiPriority w:val="99"/>
    <w:semiHidden/>
    <w:rsid w:val="009E6A95"/>
    <w:rPr>
      <w:b/>
      <w:bCs/>
      <w:sz w:val="20"/>
      <w:szCs w:val="20"/>
    </w:rPr>
  </w:style>
  <w:style w:type="paragraph" w:styleId="Sarakstarindkopa">
    <w:name w:val="List Paragraph"/>
    <w:basedOn w:val="Parasts"/>
    <w:uiPriority w:val="34"/>
    <w:qFormat/>
    <w:rsid w:val="00210B1F"/>
    <w:pPr>
      <w:ind w:left="720"/>
      <w:contextualSpacing/>
    </w:pPr>
  </w:style>
  <w:style w:type="character" w:styleId="Hipersaite">
    <w:name w:val="Hyperlink"/>
    <w:basedOn w:val="Noklusjumarindkopasfonts"/>
    <w:uiPriority w:val="99"/>
    <w:unhideWhenUsed/>
    <w:rsid w:val="000C4902"/>
    <w:rPr>
      <w:color w:val="0563C1"/>
      <w:u w:val="single"/>
    </w:rPr>
  </w:style>
  <w:style w:type="character" w:styleId="Neatrisintapieminana">
    <w:name w:val="Unresolved Mention"/>
    <w:basedOn w:val="Noklusjumarindkopasfonts"/>
    <w:uiPriority w:val="99"/>
    <w:semiHidden/>
    <w:unhideWhenUsed/>
    <w:rsid w:val="009B0544"/>
    <w:rPr>
      <w:color w:val="605E5C"/>
      <w:shd w:val="clear" w:color="auto" w:fill="E1DFDD"/>
    </w:rPr>
  </w:style>
  <w:style w:type="paragraph" w:styleId="Prskatjums">
    <w:name w:val="Revision"/>
    <w:hidden/>
    <w:uiPriority w:val="99"/>
    <w:semiHidden/>
    <w:rsid w:val="00324765"/>
    <w:pPr>
      <w:spacing w:after="0" w:line="240" w:lineRule="auto"/>
    </w:pPr>
  </w:style>
  <w:style w:type="paragraph" w:customStyle="1" w:styleId="NApunkts1">
    <w:name w:val="NA punkts 1"/>
    <w:basedOn w:val="Parasts"/>
    <w:qFormat/>
    <w:rsid w:val="00AA4212"/>
    <w:pPr>
      <w:numPr>
        <w:numId w:val="8"/>
      </w:numPr>
      <w:spacing w:before="240" w:after="0" w:line="240" w:lineRule="auto"/>
      <w:ind w:left="360"/>
      <w:jc w:val="both"/>
      <w:outlineLvl w:val="0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NApunkts2">
    <w:name w:val="NA punkts 2"/>
    <w:basedOn w:val="Parasts"/>
    <w:qFormat/>
    <w:rsid w:val="00AA4212"/>
    <w:pPr>
      <w:keepLines/>
      <w:numPr>
        <w:ilvl w:val="1"/>
        <w:numId w:val="8"/>
      </w:numPr>
      <w:spacing w:after="0" w:line="240" w:lineRule="auto"/>
      <w:jc w:val="both"/>
      <w:outlineLvl w:val="1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NApunkts3">
    <w:name w:val="NA punkts 3"/>
    <w:basedOn w:val="Parasts"/>
    <w:qFormat/>
    <w:rsid w:val="00AA4212"/>
    <w:pPr>
      <w:keepLines/>
      <w:numPr>
        <w:ilvl w:val="2"/>
        <w:numId w:val="8"/>
      </w:numPr>
      <w:spacing w:after="0" w:line="240" w:lineRule="auto"/>
      <w:jc w:val="both"/>
      <w:outlineLvl w:val="2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NApunkts4">
    <w:name w:val="NA punkts 4"/>
    <w:basedOn w:val="Parasts"/>
    <w:qFormat/>
    <w:rsid w:val="00AA4212"/>
    <w:pPr>
      <w:keepLines/>
      <w:numPr>
        <w:ilvl w:val="3"/>
        <w:numId w:val="8"/>
      </w:numPr>
      <w:spacing w:after="0" w:line="240" w:lineRule="auto"/>
      <w:jc w:val="both"/>
      <w:outlineLvl w:val="3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styleId="Izteiksmgs">
    <w:name w:val="Strong"/>
    <w:basedOn w:val="Noklusjumarindkopasfonts"/>
    <w:uiPriority w:val="22"/>
    <w:qFormat/>
    <w:rsid w:val="00AA4212"/>
    <w:rPr>
      <w:b/>
      <w:bCs/>
    </w:rPr>
  </w:style>
  <w:style w:type="paragraph" w:styleId="Galvene">
    <w:name w:val="header"/>
    <w:basedOn w:val="Parasts"/>
    <w:link w:val="GalveneRakstz"/>
    <w:uiPriority w:val="99"/>
    <w:unhideWhenUsed/>
    <w:rsid w:val="0064108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641080"/>
  </w:style>
  <w:style w:type="paragraph" w:styleId="Kjene">
    <w:name w:val="footer"/>
    <w:basedOn w:val="Parasts"/>
    <w:link w:val="KjeneRakstz"/>
    <w:uiPriority w:val="99"/>
    <w:unhideWhenUsed/>
    <w:rsid w:val="0064108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6410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192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4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3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1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05d83ceaa0bbd2e3bc716e6e66bd857a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3d69fe45253d5ff147bb69036b756a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D88E76C-957A-4E3B-97D0-C4F62E546F1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CE828A5-75A6-40F1-857E-E2ED37AC055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6E1010F-DB22-44E1-A48B-7B8376DB2A3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5138</Words>
  <Characters>2930</Characters>
  <Application>Microsoft Office Word</Application>
  <DocSecurity>0</DocSecurity>
  <Lines>24</Lines>
  <Paragraphs>16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Ivars Avotiņš</dc:creator>
  <cp:keywords/>
  <dc:description/>
  <cp:lastModifiedBy>Ineta Strade</cp:lastModifiedBy>
  <cp:revision>3</cp:revision>
  <cp:lastPrinted>2023-12-26T16:18:00Z</cp:lastPrinted>
  <dcterms:created xsi:type="dcterms:W3CDTF">2025-05-10T06:57:00Z</dcterms:created>
  <dcterms:modified xsi:type="dcterms:W3CDTF">2025-07-10T14:49:00Z</dcterms:modified>
</cp:coreProperties>
</file>