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234EB" w14:textId="2F09B451" w:rsidR="004D7D20" w:rsidRPr="00A645AA" w:rsidRDefault="004D7D20" w:rsidP="00A645A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645AA">
        <w:rPr>
          <w:rFonts w:ascii="Times New Roman" w:hAnsi="Times New Roman" w:cs="Times New Roman"/>
          <w:b/>
          <w:bCs/>
          <w:sz w:val="24"/>
          <w:szCs w:val="24"/>
        </w:rPr>
        <w:t>Latvijas Bankas noteikumu projekt</w:t>
      </w:r>
      <w:r w:rsidR="00A645AA">
        <w:rPr>
          <w:rFonts w:ascii="Times New Roman" w:hAnsi="Times New Roman" w:cs="Times New Roman"/>
          <w:b/>
          <w:bCs/>
          <w:sz w:val="24"/>
          <w:szCs w:val="24"/>
        </w:rPr>
        <w:t xml:space="preserve">a </w:t>
      </w:r>
      <w:r w:rsidRPr="00A645AA">
        <w:rPr>
          <w:rFonts w:ascii="Times New Roman" w:hAnsi="Times New Roman" w:cs="Times New Roman"/>
          <w:b/>
          <w:bCs/>
          <w:sz w:val="24"/>
          <w:szCs w:val="24"/>
        </w:rPr>
        <w:t>"</w:t>
      </w:r>
      <w:r w:rsidR="00A702FA" w:rsidRPr="00A645AA">
        <w:rPr>
          <w:rFonts w:ascii="Times New Roman" w:hAnsi="Times New Roman" w:cs="Times New Roman"/>
          <w:b/>
          <w:bCs/>
          <w:sz w:val="24"/>
          <w:szCs w:val="24"/>
        </w:rPr>
        <w:t>Grozījums Latvijas Bankas 2009. gada 13. maija noteikumos Nr. 36 "Ārvalstu valūtu skaidrās naudas pirkšanas un pārdošanas noteikumi"</w:t>
      </w:r>
      <w:r w:rsidRPr="00A645AA">
        <w:rPr>
          <w:rFonts w:ascii="Times New Roman" w:hAnsi="Times New Roman" w:cs="Times New Roman"/>
          <w:b/>
          <w:bCs/>
          <w:sz w:val="24"/>
          <w:szCs w:val="24"/>
        </w:rPr>
        <w:t>"</w:t>
      </w:r>
      <w:r w:rsidR="00A645AA">
        <w:rPr>
          <w:rFonts w:ascii="Times New Roman" w:hAnsi="Times New Roman" w:cs="Times New Roman"/>
          <w:b/>
          <w:bCs/>
          <w:sz w:val="24"/>
          <w:szCs w:val="24"/>
        </w:rPr>
        <w:t xml:space="preserve"> anotācija</w:t>
      </w:r>
    </w:p>
    <w:tbl>
      <w:tblPr>
        <w:tblStyle w:val="Reatabula"/>
        <w:tblW w:w="9071" w:type="dxa"/>
        <w:tblLook w:val="04A0" w:firstRow="1" w:lastRow="0" w:firstColumn="1" w:lastColumn="0" w:noHBand="0" w:noVBand="1"/>
      </w:tblPr>
      <w:tblGrid>
        <w:gridCol w:w="3118"/>
        <w:gridCol w:w="5953"/>
      </w:tblGrid>
      <w:tr w:rsidR="004D7D20" w:rsidRPr="00CB2ED4" w14:paraId="2AC98F6A" w14:textId="77777777" w:rsidTr="00A645AA">
        <w:tc>
          <w:tcPr>
            <w:tcW w:w="3118" w:type="dxa"/>
          </w:tcPr>
          <w:p w14:paraId="68548ECA" w14:textId="5D13C2FE" w:rsidR="004D7D20" w:rsidRPr="00A645AA" w:rsidRDefault="004D7D20" w:rsidP="00CB2ED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45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Nosaukums</w:t>
            </w:r>
          </w:p>
        </w:tc>
        <w:tc>
          <w:tcPr>
            <w:tcW w:w="5953" w:type="dxa"/>
          </w:tcPr>
          <w:p w14:paraId="0EF6BD51" w14:textId="0DB68739" w:rsidR="004D7D20" w:rsidRPr="00CB2ED4" w:rsidRDefault="00A702FA" w:rsidP="00A645AA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02FA">
              <w:rPr>
                <w:rFonts w:ascii="Times New Roman" w:hAnsi="Times New Roman" w:cs="Times New Roman"/>
                <w:sz w:val="24"/>
                <w:szCs w:val="24"/>
              </w:rPr>
              <w:t>Grozījums Latvijas Bankas 2009. gada 13. maija noteikumos Nr. 36 "Ārvalstu valūtu skaidrās naudas pirkšanas un pārdošanas noteikumi"</w:t>
            </w:r>
          </w:p>
        </w:tc>
      </w:tr>
      <w:tr w:rsidR="004D7D20" w:rsidRPr="00CB2ED4" w14:paraId="02230D17" w14:textId="77777777" w:rsidTr="00A645AA">
        <w:tc>
          <w:tcPr>
            <w:tcW w:w="3118" w:type="dxa"/>
          </w:tcPr>
          <w:p w14:paraId="118F97D3" w14:textId="47F841DE" w:rsidR="004D7D20" w:rsidRPr="00A645AA" w:rsidRDefault="004D7D20" w:rsidP="00CB2ED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45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Dokumenta veids</w:t>
            </w:r>
          </w:p>
        </w:tc>
        <w:tc>
          <w:tcPr>
            <w:tcW w:w="5953" w:type="dxa"/>
          </w:tcPr>
          <w:p w14:paraId="4CC0239D" w14:textId="0ACE755E" w:rsidR="004D7D20" w:rsidRPr="00CB2ED4" w:rsidRDefault="00A645AA" w:rsidP="00A645AA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Latvijas Bankas n</w:t>
            </w:r>
            <w:r w:rsidR="004D7D20" w:rsidRPr="00CB2ED4">
              <w:rPr>
                <w:rFonts w:ascii="Times New Roman" w:hAnsi="Times New Roman" w:cs="Times New Roman"/>
                <w:sz w:val="24"/>
                <w:szCs w:val="24"/>
              </w:rPr>
              <w:t>oteikumi</w:t>
            </w:r>
          </w:p>
        </w:tc>
      </w:tr>
      <w:tr w:rsidR="004D7D20" w:rsidRPr="00CB2ED4" w14:paraId="1E36ACC8" w14:textId="77777777" w:rsidTr="00A645AA">
        <w:tc>
          <w:tcPr>
            <w:tcW w:w="3118" w:type="dxa"/>
          </w:tcPr>
          <w:p w14:paraId="15B9D0AC" w14:textId="168434E5" w:rsidR="004D7D20" w:rsidRPr="00A645AA" w:rsidRDefault="004D7D20" w:rsidP="00CB2ED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45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Izdošanas pamatojums</w:t>
            </w:r>
          </w:p>
        </w:tc>
        <w:tc>
          <w:tcPr>
            <w:tcW w:w="5953" w:type="dxa"/>
          </w:tcPr>
          <w:p w14:paraId="14871B80" w14:textId="262BD1A9" w:rsidR="00AF3B0F" w:rsidRPr="00CB2ED4" w:rsidRDefault="00A702FA" w:rsidP="00A645AA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A702FA">
              <w:rPr>
                <w:rFonts w:ascii="Times New Roman" w:hAnsi="Times New Roman" w:cs="Times New Roman"/>
                <w:sz w:val="24"/>
                <w:szCs w:val="24"/>
              </w:rPr>
              <w:t>ikuma "Par Latvijas Banku"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02FA">
              <w:rPr>
                <w:rFonts w:ascii="Times New Roman" w:hAnsi="Times New Roman" w:cs="Times New Roman"/>
                <w:sz w:val="24"/>
                <w:szCs w:val="24"/>
              </w:rPr>
              <w:t>11. panta otr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Pr="00A702FA">
              <w:rPr>
                <w:rFonts w:ascii="Times New Roman" w:hAnsi="Times New Roman" w:cs="Times New Roman"/>
                <w:sz w:val="24"/>
                <w:szCs w:val="24"/>
              </w:rPr>
              <w:t xml:space="preserve"> daļ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A702FA">
              <w:rPr>
                <w:rFonts w:ascii="Times New Roman" w:hAnsi="Times New Roman" w:cs="Times New Roman"/>
                <w:sz w:val="24"/>
                <w:szCs w:val="24"/>
              </w:rPr>
              <w:t xml:space="preserve"> un 39.</w:t>
            </w:r>
            <w:r w:rsidR="00775CF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A702FA">
              <w:rPr>
                <w:rFonts w:ascii="Times New Roman" w:hAnsi="Times New Roman" w:cs="Times New Roman"/>
                <w:sz w:val="24"/>
                <w:szCs w:val="24"/>
              </w:rPr>
              <w:t>panta otr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Pr="00A702FA">
              <w:rPr>
                <w:rFonts w:ascii="Times New Roman" w:hAnsi="Times New Roman" w:cs="Times New Roman"/>
                <w:sz w:val="24"/>
                <w:szCs w:val="24"/>
              </w:rPr>
              <w:t xml:space="preserve"> daļ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4D7D20" w:rsidRPr="00CB2ED4" w14:paraId="46DB522F" w14:textId="77777777" w:rsidTr="00A645AA">
        <w:tc>
          <w:tcPr>
            <w:tcW w:w="3118" w:type="dxa"/>
          </w:tcPr>
          <w:p w14:paraId="2B8F0582" w14:textId="56625A1A" w:rsidR="004D7D20" w:rsidRPr="00A645AA" w:rsidRDefault="009E6A95" w:rsidP="00CB2ED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45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Mērķis un būtība</w:t>
            </w:r>
          </w:p>
        </w:tc>
        <w:tc>
          <w:tcPr>
            <w:tcW w:w="5953" w:type="dxa"/>
          </w:tcPr>
          <w:p w14:paraId="20CA36CA" w14:textId="0BE470E5" w:rsidR="00A702FA" w:rsidRDefault="000C4902" w:rsidP="00A645AA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92D">
              <w:rPr>
                <w:rFonts w:ascii="Times New Roman" w:hAnsi="Times New Roman" w:cs="Times New Roman"/>
                <w:sz w:val="24"/>
                <w:szCs w:val="24"/>
              </w:rPr>
              <w:t xml:space="preserve">Latvijas Bankas noteikumu projekts </w:t>
            </w:r>
            <w:r w:rsidR="00E20DE8" w:rsidRPr="008E292D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A702FA" w:rsidRPr="00A702FA">
              <w:rPr>
                <w:rFonts w:ascii="Times New Roman" w:hAnsi="Times New Roman" w:cs="Times New Roman"/>
                <w:sz w:val="24"/>
                <w:szCs w:val="24"/>
              </w:rPr>
              <w:t>Grozījums Latvijas Bankas 2009. gada 13. maija noteikumos Nr. 36 "Ārvalstu valūtu skaidrās naudas pirkšanas un pārdošanas noteikumi"</w:t>
            </w:r>
            <w:r w:rsidR="00E20DE8" w:rsidRPr="008E292D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8E292D">
              <w:rPr>
                <w:rFonts w:ascii="Times New Roman" w:hAnsi="Times New Roman" w:cs="Times New Roman"/>
                <w:sz w:val="24"/>
                <w:szCs w:val="24"/>
              </w:rPr>
              <w:t xml:space="preserve"> (tālāk tekstā</w:t>
            </w:r>
            <w:r w:rsidR="00A551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292D">
              <w:rPr>
                <w:rFonts w:ascii="Times New Roman" w:hAnsi="Times New Roman" w:cs="Times New Roman"/>
                <w:sz w:val="24"/>
                <w:szCs w:val="24"/>
              </w:rPr>
              <w:t xml:space="preserve">– Noteikumu projekts) </w:t>
            </w:r>
            <w:r w:rsidR="00A702FA">
              <w:rPr>
                <w:rFonts w:ascii="Times New Roman" w:hAnsi="Times New Roman" w:cs="Times New Roman"/>
                <w:sz w:val="24"/>
                <w:szCs w:val="24"/>
              </w:rPr>
              <w:t>izstrādāts, lai nodrošinātu sekmīgu Latvijas Bankas integrācijas procesu, kura rezultātā no 2023. gada 1. janvāra Latvijas Bankai tiks pievienota Finanšu un kapitāla tirgus komisija.</w:t>
            </w:r>
          </w:p>
          <w:p w14:paraId="4030D369" w14:textId="55CBB677" w:rsidR="00EE426C" w:rsidRDefault="00A702FA" w:rsidP="00A645AA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Minētā integrācijas procesa rezultātā kapitālsabiedrību, kuras saņēmušas Latvijas Bankas licenci ārvalstu valūtu skaidrās naudas pirkšanai un pārdošana</w:t>
            </w:r>
            <w:r w:rsidR="00EC1554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komercdarbības veidā</w:t>
            </w:r>
            <w:r w:rsidR="00BC64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uzraudzība tiks konsolidēta kopējā finanšu tirgus dalībnieku uzraudzības ietvarā. </w:t>
            </w:r>
          </w:p>
          <w:p w14:paraId="28D32265" w14:textId="0323D2B1" w:rsidR="00BC648E" w:rsidRPr="00D90B21" w:rsidRDefault="00BC648E" w:rsidP="00A645AA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Noteikumu projekts paredz Latvijas Bankas licencēšanas komitejas locekļu skaitu palielināt par vienu personu, nodrošinot minēto komiteju ar plašāka līmeņa ekspertīzi. </w:t>
            </w:r>
          </w:p>
        </w:tc>
      </w:tr>
      <w:tr w:rsidR="009E6A95" w:rsidRPr="00CB2ED4" w14:paraId="7FF36E12" w14:textId="77777777" w:rsidTr="00A645AA">
        <w:tc>
          <w:tcPr>
            <w:tcW w:w="3118" w:type="dxa"/>
          </w:tcPr>
          <w:p w14:paraId="486EBB70" w14:textId="15E73F0A" w:rsidR="009E6A95" w:rsidRPr="00A645AA" w:rsidRDefault="009E6A95" w:rsidP="00CB2ED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45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Leģitīmais mērķis</w:t>
            </w:r>
          </w:p>
        </w:tc>
        <w:tc>
          <w:tcPr>
            <w:tcW w:w="5953" w:type="dxa"/>
          </w:tcPr>
          <w:p w14:paraId="6D225175" w14:textId="10569384" w:rsidR="00783A31" w:rsidRDefault="00366CC3" w:rsidP="00A645AA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2ED4">
              <w:rPr>
                <w:rFonts w:ascii="Times New Roman" w:hAnsi="Times New Roman" w:cs="Times New Roman"/>
                <w:sz w:val="24"/>
                <w:szCs w:val="24"/>
              </w:rPr>
              <w:t xml:space="preserve">Noteikumu </w:t>
            </w:r>
            <w:r w:rsidR="00EC1554">
              <w:rPr>
                <w:rFonts w:ascii="Times New Roman" w:hAnsi="Times New Roman" w:cs="Times New Roman"/>
                <w:sz w:val="24"/>
                <w:szCs w:val="24"/>
              </w:rPr>
              <w:t xml:space="preserve">projekta </w:t>
            </w:r>
            <w:r w:rsidRPr="00CB2ED4">
              <w:rPr>
                <w:rFonts w:ascii="Times New Roman" w:hAnsi="Times New Roman" w:cs="Times New Roman"/>
                <w:sz w:val="24"/>
                <w:szCs w:val="24"/>
              </w:rPr>
              <w:t>leģitīmais mērķis ir sabiedrības labklājības nodrošināšana.</w:t>
            </w:r>
          </w:p>
          <w:p w14:paraId="5B199845" w14:textId="3AE1F94E" w:rsidR="009E6A95" w:rsidRPr="00CB2ED4" w:rsidRDefault="00366CC3" w:rsidP="00A645AA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2ED4">
              <w:rPr>
                <w:rFonts w:ascii="Times New Roman" w:hAnsi="Times New Roman" w:cs="Times New Roman"/>
                <w:sz w:val="24"/>
                <w:szCs w:val="24"/>
              </w:rPr>
              <w:t xml:space="preserve">Konkrēti, leģitīmais mērķis – sabiedrības labklājība – tiek sasniegts, </w:t>
            </w:r>
            <w:r w:rsidR="005322CF" w:rsidRPr="00CB2ED4">
              <w:rPr>
                <w:rFonts w:ascii="Times New Roman" w:hAnsi="Times New Roman" w:cs="Times New Roman"/>
                <w:sz w:val="24"/>
                <w:szCs w:val="24"/>
              </w:rPr>
              <w:t xml:space="preserve">īstenojot </w:t>
            </w:r>
            <w:r w:rsidR="00BC648E">
              <w:rPr>
                <w:rFonts w:ascii="Times New Roman" w:hAnsi="Times New Roman" w:cs="Times New Roman"/>
                <w:sz w:val="24"/>
                <w:szCs w:val="24"/>
              </w:rPr>
              <w:t>kapitālsabiedrību, kuras saņēmušas Latvijas Bankas licenci ārvalstu valūtu skaidrās naudas pirkšanai un pārdošana</w:t>
            </w:r>
            <w:r w:rsidR="00EC1554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BC648E">
              <w:rPr>
                <w:rFonts w:ascii="Times New Roman" w:hAnsi="Times New Roman" w:cs="Times New Roman"/>
                <w:sz w:val="24"/>
                <w:szCs w:val="24"/>
              </w:rPr>
              <w:t xml:space="preserve"> komercdarbības veidā, uzraudzību iespējami pilnīgākajā veidā, lai veicinātu sabiedrības uzticēšanos Latvijas Bankai kā konkrēto finanšu tirgus dalībnieku uzraugam, </w:t>
            </w:r>
            <w:r w:rsidR="00783A31">
              <w:rPr>
                <w:rFonts w:ascii="Times New Roman" w:hAnsi="Times New Roman" w:cs="Times New Roman"/>
                <w:sz w:val="24"/>
                <w:szCs w:val="24"/>
              </w:rPr>
              <w:t>kas nodrošina konkrētā finanšu tirgus dalībnieku tiesisku un sabiedrības interesēm atbilstošu darbību.</w:t>
            </w:r>
          </w:p>
        </w:tc>
      </w:tr>
      <w:tr w:rsidR="009E6A95" w:rsidRPr="00CB2ED4" w14:paraId="1F6AF38A" w14:textId="77777777" w:rsidTr="00A645AA">
        <w:tc>
          <w:tcPr>
            <w:tcW w:w="3118" w:type="dxa"/>
          </w:tcPr>
          <w:p w14:paraId="5B2AC1B8" w14:textId="2A094AC1" w:rsidR="009E6A95" w:rsidRPr="00A645AA" w:rsidRDefault="009E6A95" w:rsidP="00CB2ED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45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Samērīgums</w:t>
            </w:r>
          </w:p>
        </w:tc>
        <w:tc>
          <w:tcPr>
            <w:tcW w:w="5953" w:type="dxa"/>
          </w:tcPr>
          <w:p w14:paraId="2F6064DE" w14:textId="6465DFCF" w:rsidR="00965DA0" w:rsidRDefault="00456FAA" w:rsidP="00A645AA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2ED4">
              <w:rPr>
                <w:rFonts w:ascii="Times New Roman" w:hAnsi="Times New Roman" w:cs="Times New Roman"/>
                <w:sz w:val="24"/>
                <w:szCs w:val="24"/>
              </w:rPr>
              <w:t xml:space="preserve">Latvijas Banka </w:t>
            </w:r>
            <w:r w:rsidR="00965DA0">
              <w:rPr>
                <w:rFonts w:ascii="Times New Roman" w:hAnsi="Times New Roman" w:cs="Times New Roman"/>
                <w:sz w:val="24"/>
                <w:szCs w:val="24"/>
              </w:rPr>
              <w:t>kapitālsabiedrību, kuras saņēmušas Latvijas Bankas licenci ārvalstu valūtu skaidrās naudas pirkšanai un pārdošana</w:t>
            </w:r>
            <w:r w:rsidR="00EC1554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965DA0">
              <w:rPr>
                <w:rFonts w:ascii="Times New Roman" w:hAnsi="Times New Roman" w:cs="Times New Roman"/>
                <w:sz w:val="24"/>
                <w:szCs w:val="24"/>
              </w:rPr>
              <w:t xml:space="preserve"> komercdarbības veidā, uzraudzību īsteno caur tās izveidoto Latvijas Bankas licencēšanas komiteju, kuru veido </w:t>
            </w:r>
            <w:r w:rsidR="00965DA0" w:rsidRPr="00965DA0">
              <w:rPr>
                <w:rFonts w:ascii="Times New Roman" w:hAnsi="Times New Roman" w:cs="Times New Roman"/>
                <w:sz w:val="24"/>
                <w:szCs w:val="24"/>
              </w:rPr>
              <w:t>komitejas priekšsēdētājs, komitejas priekšsēdētāja vietnieks un četri komitejas locekļi.</w:t>
            </w:r>
          </w:p>
          <w:p w14:paraId="4F69E85A" w14:textId="3347E32A" w:rsidR="00965DA0" w:rsidRDefault="00965DA0" w:rsidP="00A645AA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Ar </w:t>
            </w:r>
            <w:r w:rsidR="00EC1554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oteikumu projektu paredzēts, ka Latvijas Bankas licencēšanas komiteju veido</w:t>
            </w:r>
            <w:r w:rsidR="000B4B7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65DA0">
              <w:rPr>
                <w:rFonts w:ascii="Times New Roman" w:hAnsi="Times New Roman" w:cs="Times New Roman"/>
                <w:sz w:val="24"/>
                <w:szCs w:val="24"/>
              </w:rPr>
              <w:t xml:space="preserve">komitejas priekšsēdētājs, komitejas priekšsēdētāja vietnieks un </w:t>
            </w:r>
            <w:r w:rsidR="000B4B7C">
              <w:rPr>
                <w:rFonts w:ascii="Times New Roman" w:hAnsi="Times New Roman" w:cs="Times New Roman"/>
                <w:sz w:val="24"/>
                <w:szCs w:val="24"/>
              </w:rPr>
              <w:t>pieci</w:t>
            </w:r>
            <w:r w:rsidRPr="00965DA0">
              <w:rPr>
                <w:rFonts w:ascii="Times New Roman" w:hAnsi="Times New Roman" w:cs="Times New Roman"/>
                <w:sz w:val="24"/>
                <w:szCs w:val="24"/>
              </w:rPr>
              <w:t xml:space="preserve"> komitejas locekļi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0B4B7C">
              <w:rPr>
                <w:rFonts w:ascii="Times New Roman" w:hAnsi="Times New Roman" w:cs="Times New Roman"/>
                <w:sz w:val="24"/>
                <w:szCs w:val="24"/>
              </w:rPr>
              <w:t xml:space="preserve">Šādas minētās komitejas locekļu skaita izmaiņas nepieciešamas sekmīgai integrācijas procesa, kura rezultātā no 2023. gada 1. janvāra Latvijas Bankai tiks pievienota </w:t>
            </w:r>
            <w:r w:rsidR="000B4B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Finanšu un kapitāla tirgus komisija, nodrošināšanai, nodrošinot minēto komiteju ar plašāka līmeņa ekspertīzi.</w:t>
            </w:r>
          </w:p>
          <w:p w14:paraId="15A4150C" w14:textId="67E2895D" w:rsidR="008650D4" w:rsidRPr="00A645AA" w:rsidRDefault="00E22880" w:rsidP="00A645AA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N</w:t>
            </w:r>
            <w:r w:rsidR="00E67036" w:rsidRPr="00CB2ED4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oteikum</w:t>
            </w:r>
            <w:r w:rsidR="00E670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u</w:t>
            </w:r>
            <w:r w:rsidR="007D3FB7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projekt</w:t>
            </w:r>
            <w:r w:rsidR="00EC1554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s</w:t>
            </w:r>
            <w:r w:rsidR="00E670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ir samērīgs </w:t>
            </w:r>
            <w:r w:rsidR="000B4B7C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ar sasniedzamo mērķi, lai to būtu iespējams pilnvērtīgi īstenot. Minētā komiteja darbu </w:t>
            </w:r>
            <w:r w:rsidR="008650D4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paplašinātā sastāvā veiks</w:t>
            </w:r>
            <w:r w:rsidR="000B4B7C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līdz 2022. gada 31.</w:t>
            </w:r>
            <w:r w:rsidR="008650D4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 </w:t>
            </w:r>
            <w:r w:rsidR="000B4B7C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decembrim, nodrošinot </w:t>
            </w:r>
            <w:r w:rsidR="008650D4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gan </w:t>
            </w:r>
            <w:r w:rsidR="000B4B7C">
              <w:rPr>
                <w:rFonts w:ascii="Times New Roman" w:hAnsi="Times New Roman" w:cs="Times New Roman"/>
                <w:sz w:val="24"/>
                <w:szCs w:val="24"/>
              </w:rPr>
              <w:t>kapitālsabiedrību, kuras saņēmušas Latvijas Bankas licenci ārvalstu valūtu skaidrās naudas pirkšanai un pārdošanas komercdarbības veidā, pilnvērtīgu uzraudzību</w:t>
            </w:r>
            <w:r w:rsidR="008650D4">
              <w:rPr>
                <w:rFonts w:ascii="Times New Roman" w:hAnsi="Times New Roman" w:cs="Times New Roman"/>
                <w:sz w:val="24"/>
                <w:szCs w:val="24"/>
              </w:rPr>
              <w:t>, gan arī</w:t>
            </w:r>
            <w:r w:rsidR="000B4B7C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</w:t>
            </w:r>
            <w:r w:rsidR="008650D4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sagatavojot integrēto uzraudzības modeļa pārmaiņu ietvaru, kas tādējādi nodrošinās uzraudzības procesa nepārtrauktību. </w:t>
            </w:r>
          </w:p>
          <w:p w14:paraId="12569A52" w14:textId="26CB880E" w:rsidR="003A1547" w:rsidRPr="00551C2B" w:rsidRDefault="00E22880" w:rsidP="00A645AA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N</w:t>
            </w:r>
            <w:r w:rsidR="007D3FB7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oteikumu projekt</w:t>
            </w:r>
            <w:r w:rsidR="00551C2B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s neierobežo privātpersonas tiesības un noteikumu projektu nepieņemot varētu būt apgrūtināta tā mērķa sekmīga sasniegšana.</w:t>
            </w:r>
          </w:p>
        </w:tc>
      </w:tr>
      <w:tr w:rsidR="009E6A95" w:rsidRPr="00CB2ED4" w14:paraId="73006DC9" w14:textId="77777777" w:rsidTr="00A645AA">
        <w:tc>
          <w:tcPr>
            <w:tcW w:w="3118" w:type="dxa"/>
          </w:tcPr>
          <w:p w14:paraId="57036A8D" w14:textId="11B0E684" w:rsidR="009E6A95" w:rsidRPr="00A645AA" w:rsidRDefault="009E6A95" w:rsidP="00A645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45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Spēkā stāšanās</w:t>
            </w:r>
          </w:p>
        </w:tc>
        <w:tc>
          <w:tcPr>
            <w:tcW w:w="5953" w:type="dxa"/>
          </w:tcPr>
          <w:p w14:paraId="391B9A6F" w14:textId="50DAC25C" w:rsidR="009E6A95" w:rsidRPr="00CB2ED4" w:rsidRDefault="009E6A95" w:rsidP="00A645AA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2ED4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551C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B2ED4">
              <w:rPr>
                <w:rFonts w:ascii="Times New Roman" w:hAnsi="Times New Roman" w:cs="Times New Roman"/>
                <w:sz w:val="24"/>
                <w:szCs w:val="24"/>
              </w:rPr>
              <w:t xml:space="preserve">. gada </w:t>
            </w:r>
            <w:r w:rsidR="00551C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B2ED4">
              <w:rPr>
                <w:rFonts w:ascii="Times New Roman" w:hAnsi="Times New Roman" w:cs="Times New Roman"/>
                <w:sz w:val="24"/>
                <w:szCs w:val="24"/>
              </w:rPr>
              <w:t>. j</w:t>
            </w:r>
            <w:r w:rsidR="00551C2B">
              <w:rPr>
                <w:rFonts w:ascii="Times New Roman" w:hAnsi="Times New Roman" w:cs="Times New Roman"/>
                <w:sz w:val="24"/>
                <w:szCs w:val="24"/>
              </w:rPr>
              <w:t>ūlij</w:t>
            </w:r>
            <w:r w:rsidRPr="00CB2ED4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</w:tr>
      <w:tr w:rsidR="009E6A95" w:rsidRPr="00CB2ED4" w14:paraId="3E1DDE9F" w14:textId="77777777" w:rsidTr="00A645AA">
        <w:tc>
          <w:tcPr>
            <w:tcW w:w="3118" w:type="dxa"/>
          </w:tcPr>
          <w:p w14:paraId="5FBEDEFD" w14:textId="2BB9039D" w:rsidR="009E6A95" w:rsidRPr="00A645AA" w:rsidRDefault="009E6A95" w:rsidP="00A645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45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Ietekme uz Latvijas Bankas budžetu</w:t>
            </w:r>
          </w:p>
        </w:tc>
        <w:tc>
          <w:tcPr>
            <w:tcW w:w="5953" w:type="dxa"/>
          </w:tcPr>
          <w:p w14:paraId="387D687A" w14:textId="38231094" w:rsidR="009E6A95" w:rsidRPr="00CB2ED4" w:rsidRDefault="009E6A95" w:rsidP="00A645AA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2ED4">
              <w:rPr>
                <w:rFonts w:ascii="Times New Roman" w:hAnsi="Times New Roman" w:cs="Times New Roman"/>
                <w:sz w:val="24"/>
                <w:szCs w:val="24"/>
              </w:rPr>
              <w:t>Normatīvā akta izdošana neietekmēs Latvijas Bankas budžeta ieņēmumus un/vai izdevumus</w:t>
            </w:r>
          </w:p>
        </w:tc>
      </w:tr>
      <w:tr w:rsidR="009E6A95" w:rsidRPr="00CB2ED4" w14:paraId="4266A97A" w14:textId="77777777" w:rsidTr="00A645AA">
        <w:tc>
          <w:tcPr>
            <w:tcW w:w="3118" w:type="dxa"/>
          </w:tcPr>
          <w:p w14:paraId="2C58F0AD" w14:textId="5D09F076" w:rsidR="009E6A95" w:rsidRPr="00A645AA" w:rsidRDefault="009E6A95" w:rsidP="00A645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45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Administratīvā sloga un izmaksu novērtējums (tirgus dalībniekiem)</w:t>
            </w:r>
          </w:p>
        </w:tc>
        <w:tc>
          <w:tcPr>
            <w:tcW w:w="5953" w:type="dxa"/>
          </w:tcPr>
          <w:p w14:paraId="6B15E7B3" w14:textId="3A14558C" w:rsidR="009E6A95" w:rsidRPr="00CB2ED4" w:rsidRDefault="00551C2B" w:rsidP="00A645AA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Noteikumu projekts</w:t>
            </w:r>
            <w:r w:rsidR="001F6CE3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</w:t>
            </w:r>
            <w:r w:rsidR="001F6CE3" w:rsidRPr="00CB2ED4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nerada papildu administratīvo slogu</w:t>
            </w:r>
          </w:p>
        </w:tc>
      </w:tr>
      <w:tr w:rsidR="009E6A95" w:rsidRPr="00CB2ED4" w14:paraId="78453D7D" w14:textId="77777777" w:rsidTr="00A645AA">
        <w:tc>
          <w:tcPr>
            <w:tcW w:w="3118" w:type="dxa"/>
          </w:tcPr>
          <w:p w14:paraId="5AF60CCD" w14:textId="77B1AC52" w:rsidR="009E6A95" w:rsidRPr="00A645AA" w:rsidRDefault="009E6A95" w:rsidP="00A645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45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Saistītie dokumenti</w:t>
            </w:r>
          </w:p>
        </w:tc>
        <w:tc>
          <w:tcPr>
            <w:tcW w:w="5953" w:type="dxa"/>
          </w:tcPr>
          <w:p w14:paraId="2C55F282" w14:textId="04F33889" w:rsidR="009E6A95" w:rsidRPr="00CB2ED4" w:rsidRDefault="00551C2B" w:rsidP="00A645AA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Nav</w:t>
            </w:r>
          </w:p>
        </w:tc>
      </w:tr>
      <w:tr w:rsidR="009E6A95" w:rsidRPr="00CB2ED4" w14:paraId="6E8D0230" w14:textId="77777777" w:rsidTr="00A645AA">
        <w:tc>
          <w:tcPr>
            <w:tcW w:w="3118" w:type="dxa"/>
          </w:tcPr>
          <w:p w14:paraId="36731D0A" w14:textId="5FD593CD" w:rsidR="009E6A95" w:rsidRPr="00A645AA" w:rsidRDefault="009E6A95" w:rsidP="00A645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45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Saskaņošana ar Eiropas Centrālo banku</w:t>
            </w:r>
          </w:p>
        </w:tc>
        <w:tc>
          <w:tcPr>
            <w:tcW w:w="5953" w:type="dxa"/>
          </w:tcPr>
          <w:p w14:paraId="792DD68E" w14:textId="32DF46E8" w:rsidR="009E6A95" w:rsidRPr="00CB2ED4" w:rsidRDefault="009E6A95" w:rsidP="00A645AA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2ED4">
              <w:rPr>
                <w:rFonts w:ascii="Times New Roman" w:hAnsi="Times New Roman" w:cs="Times New Roman"/>
                <w:sz w:val="24"/>
                <w:szCs w:val="24"/>
              </w:rPr>
              <w:t>Normatīvā akta projektu nav nepieciešams saskaņot ar Eiropas Centrālo banku.</w:t>
            </w:r>
          </w:p>
        </w:tc>
      </w:tr>
      <w:tr w:rsidR="009E6A95" w:rsidRPr="00CB2ED4" w14:paraId="48DDCC66" w14:textId="77777777" w:rsidTr="00A645AA">
        <w:tc>
          <w:tcPr>
            <w:tcW w:w="3118" w:type="dxa"/>
          </w:tcPr>
          <w:p w14:paraId="58FC4ACD" w14:textId="74F60A69" w:rsidR="009E6A95" w:rsidRPr="00A645AA" w:rsidRDefault="009E6A95" w:rsidP="00A645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45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Saskaņošana ar citām publiskām un privātām personām</w:t>
            </w:r>
          </w:p>
        </w:tc>
        <w:tc>
          <w:tcPr>
            <w:tcW w:w="5953" w:type="dxa"/>
          </w:tcPr>
          <w:p w14:paraId="5ED23433" w14:textId="78BC9D15" w:rsidR="00551C2B" w:rsidRDefault="00E0471F" w:rsidP="00A645AA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50DA">
              <w:rPr>
                <w:rFonts w:ascii="Times New Roman" w:hAnsi="Times New Roman" w:cs="Times New Roman"/>
                <w:sz w:val="24"/>
                <w:szCs w:val="24"/>
              </w:rPr>
              <w:t xml:space="preserve">Saskaņošana nav nepieciešama, jo Noteikumu projekts </w:t>
            </w:r>
            <w:r w:rsidR="00551C2B">
              <w:rPr>
                <w:rFonts w:ascii="Times New Roman" w:hAnsi="Times New Roman" w:cs="Times New Roman"/>
                <w:sz w:val="24"/>
                <w:szCs w:val="24"/>
              </w:rPr>
              <w:t>nerada ietekmi uz privātpersonām.</w:t>
            </w:r>
          </w:p>
          <w:p w14:paraId="4324F3EF" w14:textId="76E328D5" w:rsidR="00551C2B" w:rsidRDefault="00EA0CC6" w:rsidP="00A645AA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Noteikumu projekts tik</w:t>
            </w:r>
            <w:r w:rsidR="00551C2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publicēts Latvijas Bankas tīmekļvietnes </w:t>
            </w:r>
            <w:hyperlink r:id="rId10" w:history="1">
              <w:proofErr w:type="spellStart"/>
              <w:r w:rsidRPr="00533BCB">
                <w:rPr>
                  <w:rStyle w:val="Hipersaite"/>
                  <w:rFonts w:ascii="Times New Roman" w:hAnsi="Times New Roman" w:cs="Times New Roman"/>
                  <w:sz w:val="24"/>
                  <w:szCs w:val="24"/>
                </w:rPr>
                <w:t>www.bank.lv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sadaļā "Sabiedrības līdzdalība", un līdz 2022. gada </w:t>
            </w:r>
            <w:r w:rsidR="000F6BD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 jūnijam par to b</w:t>
            </w:r>
            <w:r w:rsidR="00551C2B">
              <w:rPr>
                <w:rFonts w:ascii="Times New Roman" w:hAnsi="Times New Roman" w:cs="Times New Roman"/>
                <w:sz w:val="24"/>
                <w:szCs w:val="24"/>
              </w:rPr>
              <w:t>ūs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iespējama sabiedrības līdzdalība. </w:t>
            </w:r>
          </w:p>
          <w:p w14:paraId="61CE77FB" w14:textId="28A700C4" w:rsidR="009E6A95" w:rsidRPr="00CB2ED4" w:rsidRDefault="00EA0CC6" w:rsidP="00A645AA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Vienlaikus par </w:t>
            </w:r>
            <w:r w:rsidRPr="00CB2ED4">
              <w:rPr>
                <w:rFonts w:ascii="Times New Roman" w:hAnsi="Times New Roman" w:cs="Times New Roman"/>
                <w:sz w:val="24"/>
                <w:szCs w:val="24"/>
              </w:rPr>
              <w:t>Noteikumu projekt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CB2E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 notiekošo sabiedrības līdzdalību individuāli </w:t>
            </w:r>
            <w:r w:rsidRPr="00CB2ED4">
              <w:rPr>
                <w:rFonts w:ascii="Times New Roman" w:hAnsi="Times New Roman" w:cs="Times New Roman"/>
                <w:sz w:val="24"/>
                <w:szCs w:val="24"/>
              </w:rPr>
              <w:t>tik</w:t>
            </w:r>
            <w:r w:rsidR="00551C2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CB2E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informēt</w:t>
            </w:r>
            <w:r w:rsidR="00551C2B">
              <w:rPr>
                <w:rFonts w:ascii="Times New Roman" w:hAnsi="Times New Roman" w:cs="Times New Roman"/>
                <w:sz w:val="24"/>
                <w:szCs w:val="24"/>
              </w:rPr>
              <w:t>as kapitālsabiedrības, kuras saņēmušas Latvijas Bankas licenci ārvalstu valūtu skaidrās naudas pirkšanai un pārdošanas komercdarbības veidā.</w:t>
            </w:r>
          </w:p>
        </w:tc>
      </w:tr>
      <w:tr w:rsidR="009E6A95" w:rsidRPr="00CB2ED4" w14:paraId="69C6D010" w14:textId="77777777" w:rsidTr="00A645AA">
        <w:tc>
          <w:tcPr>
            <w:tcW w:w="3118" w:type="dxa"/>
          </w:tcPr>
          <w:p w14:paraId="19ED627F" w14:textId="75D31F0F" w:rsidR="009E6A95" w:rsidRPr="00A645AA" w:rsidRDefault="009E6A95" w:rsidP="00A645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45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Saskaņošanas rezultāti</w:t>
            </w:r>
          </w:p>
        </w:tc>
        <w:tc>
          <w:tcPr>
            <w:tcW w:w="5953" w:type="dxa"/>
          </w:tcPr>
          <w:p w14:paraId="42E86DBD" w14:textId="4285809A" w:rsidR="009E6A95" w:rsidRPr="00C776E8" w:rsidRDefault="00C776E8" w:rsidP="00A645AA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76E8">
              <w:rPr>
                <w:rFonts w:ascii="Times New Roman" w:hAnsi="Times New Roman" w:cs="Times New Roman"/>
                <w:sz w:val="24"/>
                <w:szCs w:val="24"/>
              </w:rPr>
              <w:t>Sabiedrības līdzdalības ietvaros nav saņemti iebildumi vai priekšlikumi par Normatīvā akta projektu.</w:t>
            </w:r>
          </w:p>
        </w:tc>
      </w:tr>
    </w:tbl>
    <w:p w14:paraId="37E2A4CD" w14:textId="40409C4A" w:rsidR="004D7D20" w:rsidRDefault="004D7D20" w:rsidP="00CB2ED4">
      <w:pPr>
        <w:jc w:val="both"/>
      </w:pPr>
    </w:p>
    <w:sectPr w:rsidR="004D7D20" w:rsidSect="00A645AA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484491" w14:textId="77777777" w:rsidR="00570998" w:rsidRDefault="00570998" w:rsidP="004D7D20">
      <w:pPr>
        <w:spacing w:after="0" w:line="240" w:lineRule="auto"/>
      </w:pPr>
      <w:r>
        <w:separator/>
      </w:r>
    </w:p>
  </w:endnote>
  <w:endnote w:type="continuationSeparator" w:id="0">
    <w:p w14:paraId="6F60F240" w14:textId="77777777" w:rsidR="00570998" w:rsidRDefault="00570998" w:rsidP="004D7D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6E7276" w14:textId="77777777" w:rsidR="00570998" w:rsidRDefault="00570998" w:rsidP="004D7D20">
      <w:pPr>
        <w:spacing w:after="0" w:line="240" w:lineRule="auto"/>
      </w:pPr>
      <w:r>
        <w:separator/>
      </w:r>
    </w:p>
  </w:footnote>
  <w:footnote w:type="continuationSeparator" w:id="0">
    <w:p w14:paraId="0A4AC4AB" w14:textId="77777777" w:rsidR="00570998" w:rsidRDefault="00570998" w:rsidP="004D7D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462498"/>
    <w:multiLevelType w:val="hybridMultilevel"/>
    <w:tmpl w:val="427E457E"/>
    <w:lvl w:ilvl="0" w:tplc="ED0EDB0E">
      <w:start w:val="202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07413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hideSpellingErrors/>
  <w:hideGrammaticalErrors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D20"/>
    <w:rsid w:val="00005D3B"/>
    <w:rsid w:val="000434F8"/>
    <w:rsid w:val="00070518"/>
    <w:rsid w:val="00083B07"/>
    <w:rsid w:val="000A360D"/>
    <w:rsid w:val="000B18AB"/>
    <w:rsid w:val="000B4A2E"/>
    <w:rsid w:val="000B4B7C"/>
    <w:rsid w:val="000C4902"/>
    <w:rsid w:val="000C76AC"/>
    <w:rsid w:val="000D7B1E"/>
    <w:rsid w:val="000E5859"/>
    <w:rsid w:val="000F6BD0"/>
    <w:rsid w:val="001133A1"/>
    <w:rsid w:val="00147132"/>
    <w:rsid w:val="0015367A"/>
    <w:rsid w:val="00170221"/>
    <w:rsid w:val="001F6CE3"/>
    <w:rsid w:val="00210B1F"/>
    <w:rsid w:val="002621A4"/>
    <w:rsid w:val="002D3FFE"/>
    <w:rsid w:val="002E5FC9"/>
    <w:rsid w:val="00312CED"/>
    <w:rsid w:val="00321062"/>
    <w:rsid w:val="00324765"/>
    <w:rsid w:val="003260EC"/>
    <w:rsid w:val="00343634"/>
    <w:rsid w:val="003514E7"/>
    <w:rsid w:val="00366CC3"/>
    <w:rsid w:val="003912A6"/>
    <w:rsid w:val="003A1547"/>
    <w:rsid w:val="003B7C70"/>
    <w:rsid w:val="003E559F"/>
    <w:rsid w:val="003F20B8"/>
    <w:rsid w:val="00430443"/>
    <w:rsid w:val="00456FAA"/>
    <w:rsid w:val="004772FB"/>
    <w:rsid w:val="004816A5"/>
    <w:rsid w:val="00483FEF"/>
    <w:rsid w:val="004B3BBE"/>
    <w:rsid w:val="004D7D20"/>
    <w:rsid w:val="004E638F"/>
    <w:rsid w:val="004F226D"/>
    <w:rsid w:val="005028D8"/>
    <w:rsid w:val="005322CF"/>
    <w:rsid w:val="00551C2B"/>
    <w:rsid w:val="00570998"/>
    <w:rsid w:val="0058584F"/>
    <w:rsid w:val="00592E64"/>
    <w:rsid w:val="005945BA"/>
    <w:rsid w:val="005A371C"/>
    <w:rsid w:val="005B38B3"/>
    <w:rsid w:val="005B73FE"/>
    <w:rsid w:val="005C6F27"/>
    <w:rsid w:val="005C7A4E"/>
    <w:rsid w:val="005E2284"/>
    <w:rsid w:val="00601D56"/>
    <w:rsid w:val="00630FA7"/>
    <w:rsid w:val="00656FF8"/>
    <w:rsid w:val="00673281"/>
    <w:rsid w:val="0068263E"/>
    <w:rsid w:val="006D0C5C"/>
    <w:rsid w:val="0071733C"/>
    <w:rsid w:val="007200D7"/>
    <w:rsid w:val="00736400"/>
    <w:rsid w:val="00737059"/>
    <w:rsid w:val="00745C0D"/>
    <w:rsid w:val="00760EAA"/>
    <w:rsid w:val="007747FE"/>
    <w:rsid w:val="00775CFB"/>
    <w:rsid w:val="007770F2"/>
    <w:rsid w:val="00783A31"/>
    <w:rsid w:val="00797204"/>
    <w:rsid w:val="007D3FB7"/>
    <w:rsid w:val="007E4E5C"/>
    <w:rsid w:val="00817418"/>
    <w:rsid w:val="00830037"/>
    <w:rsid w:val="0083376C"/>
    <w:rsid w:val="00834471"/>
    <w:rsid w:val="008650D4"/>
    <w:rsid w:val="00877C44"/>
    <w:rsid w:val="00894567"/>
    <w:rsid w:val="008B75D0"/>
    <w:rsid w:val="008E292D"/>
    <w:rsid w:val="009051B9"/>
    <w:rsid w:val="00927070"/>
    <w:rsid w:val="00965DA0"/>
    <w:rsid w:val="00977615"/>
    <w:rsid w:val="009822D4"/>
    <w:rsid w:val="009B0544"/>
    <w:rsid w:val="009C3525"/>
    <w:rsid w:val="009E6A95"/>
    <w:rsid w:val="009F2D2F"/>
    <w:rsid w:val="00A46015"/>
    <w:rsid w:val="00A551E7"/>
    <w:rsid w:val="00A645AA"/>
    <w:rsid w:val="00A702FA"/>
    <w:rsid w:val="00AC77DE"/>
    <w:rsid w:val="00AF3B0F"/>
    <w:rsid w:val="00AF7C4C"/>
    <w:rsid w:val="00B20F58"/>
    <w:rsid w:val="00B3777E"/>
    <w:rsid w:val="00B84167"/>
    <w:rsid w:val="00BB6E66"/>
    <w:rsid w:val="00BC648E"/>
    <w:rsid w:val="00BF5BB6"/>
    <w:rsid w:val="00C3120B"/>
    <w:rsid w:val="00C36164"/>
    <w:rsid w:val="00C776E8"/>
    <w:rsid w:val="00C95193"/>
    <w:rsid w:val="00C952EC"/>
    <w:rsid w:val="00CA3C0C"/>
    <w:rsid w:val="00CA67B3"/>
    <w:rsid w:val="00CB2ED4"/>
    <w:rsid w:val="00CB5D37"/>
    <w:rsid w:val="00CB759D"/>
    <w:rsid w:val="00CD37E5"/>
    <w:rsid w:val="00CE18CE"/>
    <w:rsid w:val="00D06984"/>
    <w:rsid w:val="00D53004"/>
    <w:rsid w:val="00D57B18"/>
    <w:rsid w:val="00D62191"/>
    <w:rsid w:val="00D71FB4"/>
    <w:rsid w:val="00D90B21"/>
    <w:rsid w:val="00D91C56"/>
    <w:rsid w:val="00DC0200"/>
    <w:rsid w:val="00DC329B"/>
    <w:rsid w:val="00DF425D"/>
    <w:rsid w:val="00E0471F"/>
    <w:rsid w:val="00E20DE8"/>
    <w:rsid w:val="00E22880"/>
    <w:rsid w:val="00E301DB"/>
    <w:rsid w:val="00E32A9C"/>
    <w:rsid w:val="00E337E7"/>
    <w:rsid w:val="00E349E3"/>
    <w:rsid w:val="00E47C44"/>
    <w:rsid w:val="00E67036"/>
    <w:rsid w:val="00E829A1"/>
    <w:rsid w:val="00EA0CC6"/>
    <w:rsid w:val="00EC1554"/>
    <w:rsid w:val="00EC44FD"/>
    <w:rsid w:val="00EE014A"/>
    <w:rsid w:val="00EE426C"/>
    <w:rsid w:val="00F31808"/>
    <w:rsid w:val="00F36222"/>
    <w:rsid w:val="00F910CC"/>
    <w:rsid w:val="00FB465B"/>
    <w:rsid w:val="00FC1BCE"/>
    <w:rsid w:val="00FD3D93"/>
    <w:rsid w:val="00FF0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CFB681"/>
  <w15:docId w15:val="{D9CC8537-7C00-47DD-95E5-160D61571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4D7D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entraatsauce">
    <w:name w:val="annotation reference"/>
    <w:basedOn w:val="Noklusjumarindkopasfonts"/>
    <w:uiPriority w:val="99"/>
    <w:semiHidden/>
    <w:unhideWhenUsed/>
    <w:rsid w:val="009E6A95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unhideWhenUsed/>
    <w:rsid w:val="009E6A95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rsid w:val="009E6A95"/>
    <w:rPr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9E6A95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9E6A95"/>
    <w:rPr>
      <w:b/>
      <w:bCs/>
      <w:sz w:val="20"/>
      <w:szCs w:val="20"/>
    </w:rPr>
  </w:style>
  <w:style w:type="paragraph" w:styleId="Sarakstarindkopa">
    <w:name w:val="List Paragraph"/>
    <w:basedOn w:val="Parasts"/>
    <w:uiPriority w:val="34"/>
    <w:qFormat/>
    <w:rsid w:val="00210B1F"/>
    <w:pPr>
      <w:ind w:left="720"/>
      <w:contextualSpacing/>
    </w:pPr>
  </w:style>
  <w:style w:type="character" w:styleId="Hipersaite">
    <w:name w:val="Hyperlink"/>
    <w:basedOn w:val="Noklusjumarindkopasfonts"/>
    <w:uiPriority w:val="99"/>
    <w:unhideWhenUsed/>
    <w:rsid w:val="000C4902"/>
    <w:rPr>
      <w:color w:val="0563C1"/>
      <w:u w:val="single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9B0544"/>
    <w:rPr>
      <w:color w:val="605E5C"/>
      <w:shd w:val="clear" w:color="auto" w:fill="E1DFDD"/>
    </w:rPr>
  </w:style>
  <w:style w:type="paragraph" w:styleId="Prskatjums">
    <w:name w:val="Revision"/>
    <w:hidden/>
    <w:uiPriority w:val="99"/>
    <w:semiHidden/>
    <w:rsid w:val="0032476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444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1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ank.lv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D88E76C-957A-4E3B-97D0-C4F62E546F1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CE828A5-75A6-40F1-857E-E2ED37AC05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6E1010F-DB22-44E1-A48B-7B8376DB2A3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2803</Words>
  <Characters>1598</Characters>
  <Application>Microsoft Office Word</Application>
  <DocSecurity>0</DocSecurity>
  <Lines>13</Lines>
  <Paragraphs>8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Ivars Avotiņš</dc:creator>
  <cp:keywords/>
  <dc:description/>
  <cp:lastModifiedBy>Ineta Strade</cp:lastModifiedBy>
  <cp:revision>3</cp:revision>
  <cp:lastPrinted>2022-05-24T05:55:00Z</cp:lastPrinted>
  <dcterms:created xsi:type="dcterms:W3CDTF">2025-05-08T14:02:00Z</dcterms:created>
  <dcterms:modified xsi:type="dcterms:W3CDTF">2025-07-14T12:54:00Z</dcterms:modified>
</cp:coreProperties>
</file>