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29D5" w14:textId="77777777" w:rsidR="00E6582C" w:rsidRDefault="00E6582C" w:rsidP="00E6582C">
      <w:pPr>
        <w:shd w:val="clear" w:color="auto" w:fill="FFFFFF"/>
        <w:spacing w:before="130" w:after="0" w:line="260" w:lineRule="exact"/>
        <w:jc w:val="right"/>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2. pielikums</w:t>
      </w:r>
      <w:r w:rsidRPr="003E3506">
        <w:rPr>
          <w:rFonts w:ascii="Cambria" w:eastAsia="Times New Roman" w:hAnsi="Cambria" w:cs="Times New Roman"/>
          <w:kern w:val="0"/>
          <w:sz w:val="19"/>
          <w:szCs w:val="20"/>
          <w:lang w:eastAsia="lv-LV"/>
          <w14:ligatures w14:val="none"/>
        </w:rPr>
        <w:br/>
        <w:t>Preiļu novada pašvaldības domes</w:t>
      </w:r>
      <w:r w:rsidRPr="003E3506">
        <w:rPr>
          <w:rFonts w:ascii="Cambria" w:eastAsia="Times New Roman" w:hAnsi="Cambria" w:cs="Times New Roman"/>
          <w:kern w:val="0"/>
          <w:sz w:val="19"/>
          <w:szCs w:val="20"/>
          <w:lang w:eastAsia="lv-LV"/>
          <w14:ligatures w14:val="none"/>
        </w:rPr>
        <w:br/>
        <w:t>2026. gada 30. jūlija</w:t>
      </w:r>
      <w:r w:rsidRPr="003E3506">
        <w:rPr>
          <w:rFonts w:ascii="Cambria" w:eastAsia="Times New Roman" w:hAnsi="Cambria" w:cs="Times New Roman"/>
          <w:kern w:val="0"/>
          <w:sz w:val="19"/>
          <w:szCs w:val="20"/>
          <w:lang w:eastAsia="lv-LV"/>
          <w14:ligatures w14:val="none"/>
        </w:rPr>
        <w:br/>
        <w:t xml:space="preserve">saistošajiem noteikumiem Nr. </w:t>
      </w:r>
      <w:bookmarkStart w:id="0" w:name="piel-1493368"/>
      <w:bookmarkEnd w:id="0"/>
      <w:r w:rsidRPr="003E3506">
        <w:rPr>
          <w:rFonts w:ascii="Cambria" w:eastAsia="Times New Roman" w:hAnsi="Cambria" w:cs="Times New Roman"/>
          <w:kern w:val="0"/>
          <w:sz w:val="19"/>
          <w:szCs w:val="20"/>
          <w:lang w:eastAsia="lv-LV"/>
          <w14:ligatures w14:val="none"/>
        </w:rPr>
        <w:t>2026/13</w:t>
      </w:r>
    </w:p>
    <w:p w14:paraId="1060B22A" w14:textId="77777777" w:rsidR="00E6582C" w:rsidRPr="003E3506" w:rsidRDefault="00E6582C" w:rsidP="00E6582C">
      <w:pPr>
        <w:shd w:val="clear" w:color="auto" w:fill="FFFFFF"/>
        <w:spacing w:before="130" w:after="0" w:line="260" w:lineRule="exact"/>
        <w:jc w:val="right"/>
        <w:rPr>
          <w:rFonts w:ascii="Cambria" w:eastAsia="Times New Roman" w:hAnsi="Cambria" w:cs="Times New Roman"/>
          <w:kern w:val="0"/>
          <w:sz w:val="19"/>
          <w:szCs w:val="2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53"/>
        <w:gridCol w:w="4153"/>
      </w:tblGrid>
      <w:tr w:rsidR="00E6582C" w:rsidRPr="003E3506" w14:paraId="76CD842F" w14:textId="77777777" w:rsidTr="008575E7">
        <w:tc>
          <w:tcPr>
            <w:tcW w:w="2500" w:type="pct"/>
            <w:tcBorders>
              <w:top w:val="nil"/>
              <w:left w:val="nil"/>
              <w:bottom w:val="nil"/>
              <w:right w:val="nil"/>
            </w:tcBorders>
            <w:hideMark/>
          </w:tcPr>
          <w:p w14:paraId="689FAA4E"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c>
          <w:tcPr>
            <w:tcW w:w="2500" w:type="pct"/>
            <w:tcBorders>
              <w:top w:val="nil"/>
              <w:left w:val="nil"/>
              <w:bottom w:val="single" w:sz="6" w:space="0" w:color="414142"/>
              <w:right w:val="nil"/>
            </w:tcBorders>
            <w:hideMark/>
          </w:tcPr>
          <w:p w14:paraId="50556341"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554397F5" w14:textId="77777777" w:rsidTr="008575E7">
        <w:tc>
          <w:tcPr>
            <w:tcW w:w="2500" w:type="pct"/>
            <w:tcBorders>
              <w:top w:val="nil"/>
              <w:left w:val="nil"/>
              <w:bottom w:val="nil"/>
              <w:right w:val="nil"/>
            </w:tcBorders>
            <w:hideMark/>
          </w:tcPr>
          <w:p w14:paraId="4554FB88" w14:textId="77777777" w:rsidR="00E6582C" w:rsidRPr="003E3506" w:rsidRDefault="00E6582C" w:rsidP="008575E7">
            <w:pPr>
              <w:spacing w:after="0" w:line="240" w:lineRule="auto"/>
              <w:rPr>
                <w:rFonts w:ascii="Cambria" w:eastAsia="Times New Roman" w:hAnsi="Cambria" w:cs="Times New Roman"/>
                <w:kern w:val="0"/>
                <w:sz w:val="17"/>
                <w:szCs w:val="17"/>
                <w:lang w:eastAsia="lv-LV"/>
                <w14:ligatures w14:val="none"/>
              </w:rPr>
            </w:pPr>
            <w:r w:rsidRPr="003E3506">
              <w:rPr>
                <w:rFonts w:ascii="Cambria" w:eastAsia="Times New Roman" w:hAnsi="Cambria" w:cs="Times New Roman"/>
                <w:kern w:val="0"/>
                <w:sz w:val="17"/>
                <w:szCs w:val="17"/>
                <w:lang w:eastAsia="lv-LV"/>
                <w14:ligatures w14:val="none"/>
              </w:rPr>
              <w:t> </w:t>
            </w:r>
          </w:p>
        </w:tc>
        <w:tc>
          <w:tcPr>
            <w:tcW w:w="2500" w:type="pct"/>
            <w:tcBorders>
              <w:top w:val="outset" w:sz="6" w:space="0" w:color="414142"/>
              <w:left w:val="nil"/>
              <w:bottom w:val="nil"/>
              <w:right w:val="nil"/>
            </w:tcBorders>
            <w:hideMark/>
          </w:tcPr>
          <w:p w14:paraId="68425F01" w14:textId="77777777" w:rsidR="00E6582C" w:rsidRPr="003E3506" w:rsidRDefault="00E6582C" w:rsidP="008575E7">
            <w:pPr>
              <w:spacing w:after="0" w:line="240" w:lineRule="auto"/>
              <w:jc w:val="right"/>
              <w:rPr>
                <w:rFonts w:ascii="Cambria" w:eastAsia="Times New Roman" w:hAnsi="Cambria" w:cs="Times New Roman"/>
                <w:i/>
                <w:iCs/>
                <w:kern w:val="0"/>
                <w:sz w:val="17"/>
                <w:szCs w:val="17"/>
                <w:lang w:eastAsia="lv-LV"/>
                <w14:ligatures w14:val="none"/>
              </w:rPr>
            </w:pPr>
            <w:r w:rsidRPr="003E3506">
              <w:rPr>
                <w:rFonts w:ascii="Cambria" w:eastAsia="Times New Roman" w:hAnsi="Cambria" w:cs="Times New Roman"/>
                <w:i/>
                <w:iCs/>
                <w:kern w:val="0"/>
                <w:sz w:val="17"/>
                <w:szCs w:val="17"/>
                <w:lang w:eastAsia="lv-LV"/>
                <w14:ligatures w14:val="none"/>
              </w:rPr>
              <w:t>(izglītības iestādes nosaukums)</w:t>
            </w:r>
          </w:p>
        </w:tc>
      </w:tr>
    </w:tbl>
    <w:p w14:paraId="1D296FBE" w14:textId="77777777" w:rsidR="00E6582C" w:rsidRPr="003E3506" w:rsidRDefault="00E6582C" w:rsidP="00E6582C">
      <w:pPr>
        <w:shd w:val="clear" w:color="auto" w:fill="FFFFFF"/>
        <w:spacing w:before="130" w:after="0" w:line="260" w:lineRule="exact"/>
        <w:jc w:val="right"/>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direktoram / vadītājam</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53"/>
        <w:gridCol w:w="4153"/>
      </w:tblGrid>
      <w:tr w:rsidR="00E6582C" w:rsidRPr="003E3506" w14:paraId="72C5615C" w14:textId="77777777" w:rsidTr="008575E7">
        <w:tc>
          <w:tcPr>
            <w:tcW w:w="2500" w:type="pct"/>
            <w:tcBorders>
              <w:top w:val="nil"/>
              <w:left w:val="nil"/>
              <w:bottom w:val="nil"/>
              <w:right w:val="nil"/>
            </w:tcBorders>
            <w:hideMark/>
          </w:tcPr>
          <w:p w14:paraId="59B0886A"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c>
          <w:tcPr>
            <w:tcW w:w="2500" w:type="pct"/>
            <w:tcBorders>
              <w:top w:val="nil"/>
              <w:left w:val="nil"/>
              <w:bottom w:val="single" w:sz="6" w:space="0" w:color="414142"/>
              <w:right w:val="nil"/>
            </w:tcBorders>
            <w:hideMark/>
          </w:tcPr>
          <w:p w14:paraId="646E33C8"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53EFF83E" w14:textId="77777777" w:rsidTr="008575E7">
        <w:tc>
          <w:tcPr>
            <w:tcW w:w="2500" w:type="pct"/>
            <w:tcBorders>
              <w:top w:val="nil"/>
              <w:left w:val="nil"/>
              <w:bottom w:val="nil"/>
              <w:right w:val="nil"/>
            </w:tcBorders>
            <w:hideMark/>
          </w:tcPr>
          <w:p w14:paraId="1935013B" w14:textId="77777777" w:rsidR="00E6582C" w:rsidRPr="003E3506" w:rsidRDefault="00E6582C" w:rsidP="008575E7">
            <w:pPr>
              <w:spacing w:after="0" w:line="240" w:lineRule="auto"/>
              <w:rPr>
                <w:rFonts w:ascii="Cambria" w:eastAsia="Times New Roman" w:hAnsi="Cambria" w:cs="Times New Roman"/>
                <w:kern w:val="0"/>
                <w:sz w:val="17"/>
                <w:szCs w:val="17"/>
                <w:lang w:eastAsia="lv-LV"/>
                <w14:ligatures w14:val="none"/>
              </w:rPr>
            </w:pPr>
            <w:r w:rsidRPr="003E3506">
              <w:rPr>
                <w:rFonts w:ascii="Cambria" w:eastAsia="Times New Roman" w:hAnsi="Cambria" w:cs="Times New Roman"/>
                <w:kern w:val="0"/>
                <w:sz w:val="17"/>
                <w:szCs w:val="17"/>
                <w:lang w:eastAsia="lv-LV"/>
                <w14:ligatures w14:val="none"/>
              </w:rPr>
              <w:t> </w:t>
            </w:r>
          </w:p>
        </w:tc>
        <w:tc>
          <w:tcPr>
            <w:tcW w:w="2500" w:type="pct"/>
            <w:tcBorders>
              <w:top w:val="outset" w:sz="6" w:space="0" w:color="414142"/>
              <w:left w:val="nil"/>
              <w:bottom w:val="nil"/>
              <w:right w:val="nil"/>
            </w:tcBorders>
            <w:hideMark/>
          </w:tcPr>
          <w:p w14:paraId="217D032F" w14:textId="77777777" w:rsidR="00E6582C" w:rsidRPr="003E3506" w:rsidRDefault="00E6582C" w:rsidP="008575E7">
            <w:pPr>
              <w:spacing w:after="0" w:line="240" w:lineRule="auto"/>
              <w:jc w:val="right"/>
              <w:rPr>
                <w:rFonts w:ascii="Cambria" w:eastAsia="Times New Roman" w:hAnsi="Cambria" w:cs="Times New Roman"/>
                <w:i/>
                <w:iCs/>
                <w:kern w:val="0"/>
                <w:sz w:val="17"/>
                <w:szCs w:val="17"/>
                <w:lang w:eastAsia="lv-LV"/>
                <w14:ligatures w14:val="none"/>
              </w:rPr>
            </w:pPr>
            <w:r w:rsidRPr="003E3506">
              <w:rPr>
                <w:rFonts w:ascii="Cambria" w:eastAsia="Times New Roman" w:hAnsi="Cambria" w:cs="Times New Roman"/>
                <w:i/>
                <w:iCs/>
                <w:kern w:val="0"/>
                <w:sz w:val="17"/>
                <w:szCs w:val="17"/>
                <w:lang w:eastAsia="lv-LV"/>
                <w14:ligatures w14:val="none"/>
              </w:rPr>
              <w:t>(pedagoga vārds, uzvārds, amats)</w:t>
            </w:r>
          </w:p>
        </w:tc>
      </w:tr>
    </w:tbl>
    <w:p w14:paraId="38133804" w14:textId="77777777" w:rsidR="00E6582C" w:rsidRPr="003E3506" w:rsidRDefault="00E6582C" w:rsidP="00E6582C">
      <w:pPr>
        <w:shd w:val="clear" w:color="auto" w:fill="FFFFFF"/>
        <w:spacing w:before="360" w:after="0" w:line="240" w:lineRule="auto"/>
        <w:ind w:left="567" w:right="567"/>
        <w:jc w:val="center"/>
        <w:rPr>
          <w:rFonts w:ascii="Cambria" w:eastAsia="Times New Roman" w:hAnsi="Cambria" w:cs="Times New Roman"/>
          <w:b/>
          <w:bCs/>
          <w:kern w:val="0"/>
          <w:sz w:val="22"/>
          <w:szCs w:val="20"/>
          <w:lang w:eastAsia="lv-LV"/>
          <w14:ligatures w14:val="none"/>
        </w:rPr>
      </w:pPr>
      <w:r w:rsidRPr="003E3506">
        <w:rPr>
          <w:rFonts w:ascii="Cambria" w:eastAsia="Times New Roman" w:hAnsi="Cambria" w:cs="Times New Roman"/>
          <w:b/>
          <w:bCs/>
          <w:kern w:val="0"/>
          <w:sz w:val="22"/>
          <w:szCs w:val="20"/>
          <w:lang w:eastAsia="lv-LV"/>
          <w14:ligatures w14:val="none"/>
        </w:rPr>
        <w:t>Pārskats par braukšanas izdevumu kompensāciju</w:t>
      </w:r>
    </w:p>
    <w:p w14:paraId="5458D4F5" w14:textId="77777777" w:rsidR="00E6582C" w:rsidRDefault="00E6582C" w:rsidP="00E6582C">
      <w:pPr>
        <w:shd w:val="clear" w:color="auto" w:fill="FFFFFF"/>
        <w:spacing w:before="100" w:after="0" w:line="260" w:lineRule="exact"/>
        <w:rPr>
          <w:rFonts w:ascii="Cambria" w:eastAsia="Times New Roman" w:hAnsi="Cambria" w:cs="Times New Roman"/>
          <w:kern w:val="0"/>
          <w:sz w:val="19"/>
          <w:szCs w:val="20"/>
          <w:lang w:eastAsia="lv-LV"/>
          <w14:ligatures w14:val="none"/>
        </w:rPr>
      </w:pPr>
    </w:p>
    <w:p w14:paraId="6EEE9D3B" w14:textId="77777777" w:rsidR="00E6582C" w:rsidRPr="003E3506" w:rsidRDefault="00E6582C" w:rsidP="00E6582C">
      <w:pPr>
        <w:shd w:val="clear" w:color="auto" w:fill="FFFFFF"/>
        <w:spacing w:before="100" w:after="0" w:line="260" w:lineRule="exact"/>
        <w:jc w:val="both"/>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Lūdzu kompensēt izdevumus nokļūšanai no dzīvesvietas līdz izglītības iestādei un atpakaļ saskaņā ar Preiļu novada pašvaldības domes ___.___. 2026. saistošajiem noteikumiem Nr. ___/2026 "Kārtība un apmērs, kādā Preiļu novada pašvaldības izglītības iestāžu pedagogiem var kompensēt transporta izdevumus un nosacījumi kompensācijas piešķiršanai",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99"/>
        <w:gridCol w:w="499"/>
        <w:gridCol w:w="250"/>
        <w:gridCol w:w="250"/>
        <w:gridCol w:w="499"/>
        <w:gridCol w:w="498"/>
        <w:gridCol w:w="498"/>
        <w:gridCol w:w="249"/>
        <w:gridCol w:w="249"/>
        <w:gridCol w:w="498"/>
        <w:gridCol w:w="498"/>
        <w:gridCol w:w="498"/>
        <w:gridCol w:w="498"/>
        <w:gridCol w:w="498"/>
        <w:gridCol w:w="498"/>
        <w:gridCol w:w="498"/>
        <w:gridCol w:w="498"/>
        <w:gridCol w:w="831"/>
      </w:tblGrid>
      <w:tr w:rsidR="00E6582C" w:rsidRPr="003E3506" w14:paraId="38E9C827" w14:textId="77777777" w:rsidTr="008575E7">
        <w:tc>
          <w:tcPr>
            <w:tcW w:w="750" w:type="pct"/>
            <w:gridSpan w:val="3"/>
            <w:tcBorders>
              <w:top w:val="nil"/>
              <w:left w:val="nil"/>
              <w:bottom w:val="nil"/>
              <w:right w:val="nil"/>
            </w:tcBorders>
            <w:hideMark/>
          </w:tcPr>
          <w:p w14:paraId="5312E5A8"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par 20__. gada</w:t>
            </w:r>
          </w:p>
        </w:tc>
        <w:tc>
          <w:tcPr>
            <w:tcW w:w="1200" w:type="pct"/>
            <w:gridSpan w:val="5"/>
            <w:tcBorders>
              <w:top w:val="nil"/>
              <w:left w:val="nil"/>
              <w:bottom w:val="single" w:sz="6" w:space="0" w:color="414142"/>
              <w:right w:val="nil"/>
            </w:tcBorders>
            <w:hideMark/>
          </w:tcPr>
          <w:p w14:paraId="17013660"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p>
        </w:tc>
        <w:tc>
          <w:tcPr>
            <w:tcW w:w="3050" w:type="pct"/>
            <w:gridSpan w:val="10"/>
            <w:tcBorders>
              <w:top w:val="nil"/>
              <w:left w:val="nil"/>
              <w:bottom w:val="nil"/>
              <w:right w:val="nil"/>
            </w:tcBorders>
            <w:hideMark/>
          </w:tcPr>
          <w:p w14:paraId="248FBA46"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šādos datumos </w:t>
            </w:r>
            <w:r w:rsidRPr="003E3506">
              <w:rPr>
                <w:rFonts w:ascii="Cambria" w:eastAsia="Times New Roman" w:hAnsi="Cambria" w:cs="Times New Roman"/>
                <w:i/>
                <w:iCs/>
                <w:kern w:val="0"/>
                <w:sz w:val="19"/>
                <w:szCs w:val="20"/>
                <w:lang w:eastAsia="lv-LV"/>
                <w14:ligatures w14:val="none"/>
              </w:rPr>
              <w:t>(atzīmēt)</w:t>
            </w:r>
            <w:r w:rsidRPr="003E3506">
              <w:rPr>
                <w:rFonts w:ascii="Cambria" w:eastAsia="Times New Roman" w:hAnsi="Cambria" w:cs="Times New Roman"/>
                <w:kern w:val="0"/>
                <w:sz w:val="19"/>
                <w:szCs w:val="20"/>
                <w:lang w:eastAsia="lv-LV"/>
                <w14:ligatures w14:val="none"/>
              </w:rPr>
              <w:t>:</w:t>
            </w:r>
          </w:p>
        </w:tc>
      </w:tr>
      <w:tr w:rsidR="00E6582C" w:rsidRPr="003E3506" w14:paraId="059589CF" w14:textId="77777777" w:rsidTr="008575E7">
        <w:tc>
          <w:tcPr>
            <w:tcW w:w="750" w:type="pct"/>
            <w:gridSpan w:val="3"/>
            <w:tcBorders>
              <w:top w:val="nil"/>
              <w:left w:val="nil"/>
              <w:bottom w:val="nil"/>
              <w:right w:val="nil"/>
            </w:tcBorders>
            <w:hideMark/>
          </w:tcPr>
          <w:p w14:paraId="7BB046E6" w14:textId="77777777" w:rsidR="00E6582C" w:rsidRPr="003E3506" w:rsidRDefault="00E6582C" w:rsidP="008575E7">
            <w:pPr>
              <w:spacing w:after="0" w:line="240" w:lineRule="auto"/>
              <w:rPr>
                <w:rFonts w:ascii="Cambria" w:eastAsia="Times New Roman" w:hAnsi="Cambria" w:cs="Times New Roman"/>
                <w:kern w:val="0"/>
                <w:sz w:val="17"/>
                <w:szCs w:val="17"/>
                <w:lang w:eastAsia="lv-LV"/>
                <w14:ligatures w14:val="none"/>
              </w:rPr>
            </w:pPr>
            <w:r w:rsidRPr="003E3506">
              <w:rPr>
                <w:rFonts w:ascii="Cambria" w:eastAsia="Times New Roman" w:hAnsi="Cambria" w:cs="Times New Roman"/>
                <w:kern w:val="0"/>
                <w:sz w:val="17"/>
                <w:szCs w:val="17"/>
                <w:lang w:eastAsia="lv-LV"/>
                <w14:ligatures w14:val="none"/>
              </w:rPr>
              <w:t> </w:t>
            </w:r>
          </w:p>
        </w:tc>
        <w:tc>
          <w:tcPr>
            <w:tcW w:w="1200" w:type="pct"/>
            <w:gridSpan w:val="5"/>
            <w:tcBorders>
              <w:top w:val="outset" w:sz="6" w:space="0" w:color="414142"/>
              <w:left w:val="nil"/>
              <w:bottom w:val="nil"/>
              <w:right w:val="nil"/>
            </w:tcBorders>
            <w:hideMark/>
          </w:tcPr>
          <w:p w14:paraId="349CD161" w14:textId="77777777" w:rsidR="00E6582C" w:rsidRPr="003E3506" w:rsidRDefault="00E6582C" w:rsidP="008575E7">
            <w:pPr>
              <w:spacing w:after="0" w:line="240" w:lineRule="auto"/>
              <w:jc w:val="center"/>
              <w:rPr>
                <w:rFonts w:ascii="Cambria" w:eastAsia="Times New Roman" w:hAnsi="Cambria" w:cs="Times New Roman"/>
                <w:i/>
                <w:iCs/>
                <w:kern w:val="0"/>
                <w:sz w:val="17"/>
                <w:szCs w:val="17"/>
                <w:lang w:eastAsia="lv-LV"/>
                <w14:ligatures w14:val="none"/>
              </w:rPr>
            </w:pPr>
            <w:r w:rsidRPr="003E3506">
              <w:rPr>
                <w:rFonts w:ascii="Cambria" w:eastAsia="Times New Roman" w:hAnsi="Cambria" w:cs="Times New Roman"/>
                <w:i/>
                <w:iCs/>
                <w:kern w:val="0"/>
                <w:sz w:val="17"/>
                <w:szCs w:val="17"/>
                <w:lang w:eastAsia="lv-LV"/>
                <w14:ligatures w14:val="none"/>
              </w:rPr>
              <w:t>(mēnesis)</w:t>
            </w:r>
          </w:p>
        </w:tc>
        <w:tc>
          <w:tcPr>
            <w:tcW w:w="3050" w:type="pct"/>
            <w:gridSpan w:val="10"/>
            <w:tcBorders>
              <w:top w:val="nil"/>
              <w:left w:val="nil"/>
              <w:bottom w:val="nil"/>
              <w:right w:val="nil"/>
            </w:tcBorders>
            <w:hideMark/>
          </w:tcPr>
          <w:p w14:paraId="7F193865" w14:textId="77777777" w:rsidR="00E6582C" w:rsidRPr="003E3506" w:rsidRDefault="00E6582C" w:rsidP="008575E7">
            <w:pPr>
              <w:spacing w:after="0" w:line="240" w:lineRule="auto"/>
              <w:rPr>
                <w:rFonts w:ascii="Cambria" w:eastAsia="Times New Roman" w:hAnsi="Cambria" w:cs="Times New Roman"/>
                <w:kern w:val="0"/>
                <w:sz w:val="17"/>
                <w:szCs w:val="17"/>
                <w:lang w:eastAsia="lv-LV"/>
                <w14:ligatures w14:val="none"/>
              </w:rPr>
            </w:pPr>
            <w:r w:rsidRPr="003E3506">
              <w:rPr>
                <w:rFonts w:ascii="Cambria" w:eastAsia="Times New Roman" w:hAnsi="Cambria" w:cs="Times New Roman"/>
                <w:kern w:val="0"/>
                <w:sz w:val="17"/>
                <w:szCs w:val="17"/>
                <w:lang w:eastAsia="lv-LV"/>
                <w14:ligatures w14:val="none"/>
              </w:rPr>
              <w:t> </w:t>
            </w:r>
          </w:p>
        </w:tc>
      </w:tr>
      <w:tr w:rsidR="00E6582C" w:rsidRPr="003E3506" w14:paraId="1ED711E0" w14:textId="77777777" w:rsidTr="008575E7">
        <w:tc>
          <w:tcPr>
            <w:tcW w:w="300" w:type="pct"/>
            <w:tcBorders>
              <w:top w:val="single" w:sz="6" w:space="0" w:color="414142"/>
              <w:left w:val="outset" w:sz="6" w:space="0" w:color="414142"/>
              <w:bottom w:val="outset" w:sz="6" w:space="0" w:color="414142"/>
              <w:right w:val="outset" w:sz="6" w:space="0" w:color="414142"/>
            </w:tcBorders>
            <w:hideMark/>
          </w:tcPr>
          <w:p w14:paraId="54D47B47"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w:t>
            </w:r>
          </w:p>
        </w:tc>
        <w:tc>
          <w:tcPr>
            <w:tcW w:w="300" w:type="pct"/>
            <w:tcBorders>
              <w:top w:val="single" w:sz="6" w:space="0" w:color="414142"/>
              <w:left w:val="outset" w:sz="6" w:space="0" w:color="414142"/>
              <w:bottom w:val="outset" w:sz="6" w:space="0" w:color="414142"/>
              <w:right w:val="outset" w:sz="6" w:space="0" w:color="414142"/>
            </w:tcBorders>
            <w:hideMark/>
          </w:tcPr>
          <w:p w14:paraId="768A2BA8"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w:t>
            </w:r>
          </w:p>
        </w:tc>
        <w:tc>
          <w:tcPr>
            <w:tcW w:w="300" w:type="pct"/>
            <w:gridSpan w:val="2"/>
            <w:tcBorders>
              <w:top w:val="single" w:sz="6" w:space="0" w:color="414142"/>
              <w:left w:val="outset" w:sz="6" w:space="0" w:color="414142"/>
              <w:bottom w:val="outset" w:sz="6" w:space="0" w:color="414142"/>
              <w:right w:val="outset" w:sz="6" w:space="0" w:color="414142"/>
            </w:tcBorders>
            <w:hideMark/>
          </w:tcPr>
          <w:p w14:paraId="2DB9B635"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3.</w:t>
            </w:r>
          </w:p>
        </w:tc>
        <w:tc>
          <w:tcPr>
            <w:tcW w:w="300" w:type="pct"/>
            <w:tcBorders>
              <w:top w:val="single" w:sz="6" w:space="0" w:color="414142"/>
              <w:left w:val="outset" w:sz="6" w:space="0" w:color="414142"/>
              <w:bottom w:val="outset" w:sz="6" w:space="0" w:color="414142"/>
              <w:right w:val="outset" w:sz="6" w:space="0" w:color="414142"/>
            </w:tcBorders>
            <w:hideMark/>
          </w:tcPr>
          <w:p w14:paraId="488FD191"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4.</w:t>
            </w:r>
          </w:p>
        </w:tc>
        <w:tc>
          <w:tcPr>
            <w:tcW w:w="300" w:type="pct"/>
            <w:tcBorders>
              <w:top w:val="single" w:sz="6" w:space="0" w:color="414142"/>
              <w:left w:val="outset" w:sz="6" w:space="0" w:color="414142"/>
              <w:bottom w:val="outset" w:sz="6" w:space="0" w:color="414142"/>
              <w:right w:val="outset" w:sz="6" w:space="0" w:color="414142"/>
            </w:tcBorders>
            <w:hideMark/>
          </w:tcPr>
          <w:p w14:paraId="50677800"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5.</w:t>
            </w:r>
          </w:p>
        </w:tc>
        <w:tc>
          <w:tcPr>
            <w:tcW w:w="300" w:type="pct"/>
            <w:tcBorders>
              <w:top w:val="single" w:sz="6" w:space="0" w:color="414142"/>
              <w:left w:val="outset" w:sz="6" w:space="0" w:color="414142"/>
              <w:bottom w:val="outset" w:sz="6" w:space="0" w:color="414142"/>
              <w:right w:val="outset" w:sz="6" w:space="0" w:color="414142"/>
            </w:tcBorders>
            <w:hideMark/>
          </w:tcPr>
          <w:p w14:paraId="2C73670D"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6.</w:t>
            </w:r>
          </w:p>
        </w:tc>
        <w:tc>
          <w:tcPr>
            <w:tcW w:w="300" w:type="pct"/>
            <w:gridSpan w:val="2"/>
            <w:tcBorders>
              <w:top w:val="single" w:sz="6" w:space="0" w:color="414142"/>
              <w:left w:val="outset" w:sz="6" w:space="0" w:color="414142"/>
              <w:bottom w:val="outset" w:sz="6" w:space="0" w:color="414142"/>
              <w:right w:val="outset" w:sz="6" w:space="0" w:color="414142"/>
            </w:tcBorders>
            <w:hideMark/>
          </w:tcPr>
          <w:p w14:paraId="62452966"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7.</w:t>
            </w:r>
          </w:p>
        </w:tc>
        <w:tc>
          <w:tcPr>
            <w:tcW w:w="300" w:type="pct"/>
            <w:tcBorders>
              <w:top w:val="single" w:sz="6" w:space="0" w:color="414142"/>
              <w:left w:val="outset" w:sz="6" w:space="0" w:color="414142"/>
              <w:bottom w:val="outset" w:sz="6" w:space="0" w:color="414142"/>
              <w:right w:val="outset" w:sz="6" w:space="0" w:color="414142"/>
            </w:tcBorders>
            <w:hideMark/>
          </w:tcPr>
          <w:p w14:paraId="1252196E"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8.</w:t>
            </w:r>
          </w:p>
        </w:tc>
        <w:tc>
          <w:tcPr>
            <w:tcW w:w="300" w:type="pct"/>
            <w:tcBorders>
              <w:top w:val="single" w:sz="6" w:space="0" w:color="414142"/>
              <w:left w:val="outset" w:sz="6" w:space="0" w:color="414142"/>
              <w:bottom w:val="outset" w:sz="6" w:space="0" w:color="414142"/>
              <w:right w:val="outset" w:sz="6" w:space="0" w:color="414142"/>
            </w:tcBorders>
            <w:hideMark/>
          </w:tcPr>
          <w:p w14:paraId="72A64F99"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9.</w:t>
            </w:r>
          </w:p>
        </w:tc>
        <w:tc>
          <w:tcPr>
            <w:tcW w:w="300" w:type="pct"/>
            <w:tcBorders>
              <w:top w:val="single" w:sz="6" w:space="0" w:color="414142"/>
              <w:left w:val="outset" w:sz="6" w:space="0" w:color="414142"/>
              <w:bottom w:val="outset" w:sz="6" w:space="0" w:color="414142"/>
              <w:right w:val="outset" w:sz="6" w:space="0" w:color="414142"/>
            </w:tcBorders>
            <w:hideMark/>
          </w:tcPr>
          <w:p w14:paraId="71489B16"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10.</w:t>
            </w:r>
          </w:p>
        </w:tc>
        <w:tc>
          <w:tcPr>
            <w:tcW w:w="300" w:type="pct"/>
            <w:tcBorders>
              <w:top w:val="single" w:sz="6" w:space="0" w:color="414142"/>
              <w:left w:val="outset" w:sz="6" w:space="0" w:color="414142"/>
              <w:bottom w:val="outset" w:sz="6" w:space="0" w:color="414142"/>
              <w:right w:val="outset" w:sz="6" w:space="0" w:color="414142"/>
            </w:tcBorders>
            <w:hideMark/>
          </w:tcPr>
          <w:p w14:paraId="09729A99"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11.</w:t>
            </w:r>
          </w:p>
        </w:tc>
        <w:tc>
          <w:tcPr>
            <w:tcW w:w="300" w:type="pct"/>
            <w:tcBorders>
              <w:top w:val="single" w:sz="6" w:space="0" w:color="414142"/>
              <w:left w:val="outset" w:sz="6" w:space="0" w:color="414142"/>
              <w:bottom w:val="outset" w:sz="6" w:space="0" w:color="414142"/>
              <w:right w:val="outset" w:sz="6" w:space="0" w:color="414142"/>
            </w:tcBorders>
            <w:hideMark/>
          </w:tcPr>
          <w:p w14:paraId="0CA19FF3"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12.</w:t>
            </w:r>
          </w:p>
        </w:tc>
        <w:tc>
          <w:tcPr>
            <w:tcW w:w="300" w:type="pct"/>
            <w:tcBorders>
              <w:top w:val="single" w:sz="6" w:space="0" w:color="414142"/>
              <w:left w:val="outset" w:sz="6" w:space="0" w:color="414142"/>
              <w:bottom w:val="outset" w:sz="6" w:space="0" w:color="414142"/>
              <w:right w:val="outset" w:sz="6" w:space="0" w:color="414142"/>
            </w:tcBorders>
            <w:hideMark/>
          </w:tcPr>
          <w:p w14:paraId="2F81E1E1"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13.</w:t>
            </w:r>
          </w:p>
        </w:tc>
        <w:tc>
          <w:tcPr>
            <w:tcW w:w="300" w:type="pct"/>
            <w:tcBorders>
              <w:top w:val="single" w:sz="6" w:space="0" w:color="414142"/>
              <w:left w:val="outset" w:sz="6" w:space="0" w:color="414142"/>
              <w:bottom w:val="outset" w:sz="6" w:space="0" w:color="414142"/>
              <w:right w:val="outset" w:sz="6" w:space="0" w:color="414142"/>
            </w:tcBorders>
            <w:hideMark/>
          </w:tcPr>
          <w:p w14:paraId="24C33BD9"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14.</w:t>
            </w:r>
          </w:p>
        </w:tc>
        <w:tc>
          <w:tcPr>
            <w:tcW w:w="300" w:type="pct"/>
            <w:tcBorders>
              <w:top w:val="single" w:sz="6" w:space="0" w:color="414142"/>
              <w:left w:val="outset" w:sz="6" w:space="0" w:color="414142"/>
              <w:bottom w:val="outset" w:sz="6" w:space="0" w:color="414142"/>
              <w:right w:val="outset" w:sz="6" w:space="0" w:color="414142"/>
            </w:tcBorders>
            <w:hideMark/>
          </w:tcPr>
          <w:p w14:paraId="70DBB5C4"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15.</w:t>
            </w:r>
          </w:p>
        </w:tc>
        <w:tc>
          <w:tcPr>
            <w:tcW w:w="300" w:type="pct"/>
            <w:tcBorders>
              <w:top w:val="single" w:sz="6" w:space="0" w:color="414142"/>
              <w:left w:val="outset" w:sz="6" w:space="0" w:color="414142"/>
              <w:bottom w:val="outset" w:sz="6" w:space="0" w:color="414142"/>
              <w:right w:val="outset" w:sz="6" w:space="0" w:color="414142"/>
            </w:tcBorders>
            <w:hideMark/>
          </w:tcPr>
          <w:p w14:paraId="37D91A69"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16.</w:t>
            </w:r>
          </w:p>
        </w:tc>
      </w:tr>
      <w:tr w:rsidR="00E6582C" w:rsidRPr="003E3506" w14:paraId="16C852E7" w14:textId="77777777" w:rsidTr="008575E7">
        <w:tc>
          <w:tcPr>
            <w:tcW w:w="300" w:type="pct"/>
            <w:tcBorders>
              <w:top w:val="outset" w:sz="6" w:space="0" w:color="414142"/>
              <w:left w:val="outset" w:sz="6" w:space="0" w:color="414142"/>
              <w:bottom w:val="outset" w:sz="6" w:space="0" w:color="414142"/>
              <w:right w:val="outset" w:sz="6" w:space="0" w:color="414142"/>
            </w:tcBorders>
            <w:hideMark/>
          </w:tcPr>
          <w:p w14:paraId="3BD58F26"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17.</w:t>
            </w:r>
          </w:p>
        </w:tc>
        <w:tc>
          <w:tcPr>
            <w:tcW w:w="300" w:type="pct"/>
            <w:tcBorders>
              <w:top w:val="outset" w:sz="6" w:space="0" w:color="414142"/>
              <w:left w:val="outset" w:sz="6" w:space="0" w:color="414142"/>
              <w:bottom w:val="outset" w:sz="6" w:space="0" w:color="414142"/>
              <w:right w:val="outset" w:sz="6" w:space="0" w:color="414142"/>
            </w:tcBorders>
            <w:hideMark/>
          </w:tcPr>
          <w:p w14:paraId="0AE1774E"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18.</w:t>
            </w:r>
          </w:p>
        </w:tc>
        <w:tc>
          <w:tcPr>
            <w:tcW w:w="300" w:type="pct"/>
            <w:gridSpan w:val="2"/>
            <w:tcBorders>
              <w:top w:val="outset" w:sz="6" w:space="0" w:color="414142"/>
              <w:left w:val="outset" w:sz="6" w:space="0" w:color="414142"/>
              <w:bottom w:val="outset" w:sz="6" w:space="0" w:color="414142"/>
              <w:right w:val="outset" w:sz="6" w:space="0" w:color="414142"/>
            </w:tcBorders>
            <w:hideMark/>
          </w:tcPr>
          <w:p w14:paraId="06AA9E4A"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19.</w:t>
            </w:r>
          </w:p>
        </w:tc>
        <w:tc>
          <w:tcPr>
            <w:tcW w:w="300" w:type="pct"/>
            <w:tcBorders>
              <w:top w:val="outset" w:sz="6" w:space="0" w:color="414142"/>
              <w:left w:val="outset" w:sz="6" w:space="0" w:color="414142"/>
              <w:bottom w:val="outset" w:sz="6" w:space="0" w:color="414142"/>
              <w:right w:val="outset" w:sz="6" w:space="0" w:color="414142"/>
            </w:tcBorders>
            <w:hideMark/>
          </w:tcPr>
          <w:p w14:paraId="5A874423"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20.</w:t>
            </w:r>
          </w:p>
        </w:tc>
        <w:tc>
          <w:tcPr>
            <w:tcW w:w="300" w:type="pct"/>
            <w:tcBorders>
              <w:top w:val="outset" w:sz="6" w:space="0" w:color="414142"/>
              <w:left w:val="outset" w:sz="6" w:space="0" w:color="414142"/>
              <w:bottom w:val="outset" w:sz="6" w:space="0" w:color="414142"/>
              <w:right w:val="outset" w:sz="6" w:space="0" w:color="414142"/>
            </w:tcBorders>
            <w:hideMark/>
          </w:tcPr>
          <w:p w14:paraId="124DE8F4"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21.</w:t>
            </w:r>
          </w:p>
        </w:tc>
        <w:tc>
          <w:tcPr>
            <w:tcW w:w="300" w:type="pct"/>
            <w:tcBorders>
              <w:top w:val="outset" w:sz="6" w:space="0" w:color="414142"/>
              <w:left w:val="outset" w:sz="6" w:space="0" w:color="414142"/>
              <w:bottom w:val="outset" w:sz="6" w:space="0" w:color="414142"/>
              <w:right w:val="outset" w:sz="6" w:space="0" w:color="414142"/>
            </w:tcBorders>
            <w:hideMark/>
          </w:tcPr>
          <w:p w14:paraId="51EEA43E"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22.</w:t>
            </w:r>
          </w:p>
        </w:tc>
        <w:tc>
          <w:tcPr>
            <w:tcW w:w="300" w:type="pct"/>
            <w:gridSpan w:val="2"/>
            <w:tcBorders>
              <w:top w:val="outset" w:sz="6" w:space="0" w:color="414142"/>
              <w:left w:val="outset" w:sz="6" w:space="0" w:color="414142"/>
              <w:bottom w:val="outset" w:sz="6" w:space="0" w:color="414142"/>
              <w:right w:val="outset" w:sz="6" w:space="0" w:color="414142"/>
            </w:tcBorders>
            <w:hideMark/>
          </w:tcPr>
          <w:p w14:paraId="4B1FC2ED"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23.</w:t>
            </w:r>
          </w:p>
        </w:tc>
        <w:tc>
          <w:tcPr>
            <w:tcW w:w="300" w:type="pct"/>
            <w:tcBorders>
              <w:top w:val="outset" w:sz="6" w:space="0" w:color="414142"/>
              <w:left w:val="outset" w:sz="6" w:space="0" w:color="414142"/>
              <w:bottom w:val="outset" w:sz="6" w:space="0" w:color="414142"/>
              <w:right w:val="outset" w:sz="6" w:space="0" w:color="414142"/>
            </w:tcBorders>
            <w:hideMark/>
          </w:tcPr>
          <w:p w14:paraId="1C85E739"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24.</w:t>
            </w:r>
          </w:p>
        </w:tc>
        <w:tc>
          <w:tcPr>
            <w:tcW w:w="300" w:type="pct"/>
            <w:tcBorders>
              <w:top w:val="outset" w:sz="6" w:space="0" w:color="414142"/>
              <w:left w:val="outset" w:sz="6" w:space="0" w:color="414142"/>
              <w:bottom w:val="outset" w:sz="6" w:space="0" w:color="414142"/>
              <w:right w:val="outset" w:sz="6" w:space="0" w:color="414142"/>
            </w:tcBorders>
            <w:hideMark/>
          </w:tcPr>
          <w:p w14:paraId="5804497A"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25.</w:t>
            </w:r>
          </w:p>
        </w:tc>
        <w:tc>
          <w:tcPr>
            <w:tcW w:w="300" w:type="pct"/>
            <w:tcBorders>
              <w:top w:val="outset" w:sz="6" w:space="0" w:color="414142"/>
              <w:left w:val="outset" w:sz="6" w:space="0" w:color="414142"/>
              <w:bottom w:val="outset" w:sz="6" w:space="0" w:color="414142"/>
              <w:right w:val="outset" w:sz="6" w:space="0" w:color="414142"/>
            </w:tcBorders>
            <w:hideMark/>
          </w:tcPr>
          <w:p w14:paraId="3783AA02"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26.</w:t>
            </w:r>
          </w:p>
        </w:tc>
        <w:tc>
          <w:tcPr>
            <w:tcW w:w="300" w:type="pct"/>
            <w:tcBorders>
              <w:top w:val="outset" w:sz="6" w:space="0" w:color="414142"/>
              <w:left w:val="outset" w:sz="6" w:space="0" w:color="414142"/>
              <w:bottom w:val="outset" w:sz="6" w:space="0" w:color="414142"/>
              <w:right w:val="outset" w:sz="6" w:space="0" w:color="414142"/>
            </w:tcBorders>
            <w:hideMark/>
          </w:tcPr>
          <w:p w14:paraId="511DDCA7"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27.</w:t>
            </w:r>
          </w:p>
        </w:tc>
        <w:tc>
          <w:tcPr>
            <w:tcW w:w="300" w:type="pct"/>
            <w:tcBorders>
              <w:top w:val="outset" w:sz="6" w:space="0" w:color="414142"/>
              <w:left w:val="outset" w:sz="6" w:space="0" w:color="414142"/>
              <w:bottom w:val="outset" w:sz="6" w:space="0" w:color="414142"/>
              <w:right w:val="outset" w:sz="6" w:space="0" w:color="414142"/>
            </w:tcBorders>
            <w:hideMark/>
          </w:tcPr>
          <w:p w14:paraId="01A6C8EA"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28.</w:t>
            </w:r>
          </w:p>
        </w:tc>
        <w:tc>
          <w:tcPr>
            <w:tcW w:w="300" w:type="pct"/>
            <w:tcBorders>
              <w:top w:val="outset" w:sz="6" w:space="0" w:color="414142"/>
              <w:left w:val="outset" w:sz="6" w:space="0" w:color="414142"/>
              <w:bottom w:val="outset" w:sz="6" w:space="0" w:color="414142"/>
              <w:right w:val="outset" w:sz="6" w:space="0" w:color="414142"/>
            </w:tcBorders>
            <w:hideMark/>
          </w:tcPr>
          <w:p w14:paraId="76766F1A"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29.</w:t>
            </w:r>
          </w:p>
        </w:tc>
        <w:tc>
          <w:tcPr>
            <w:tcW w:w="300" w:type="pct"/>
            <w:tcBorders>
              <w:top w:val="outset" w:sz="6" w:space="0" w:color="414142"/>
              <w:left w:val="outset" w:sz="6" w:space="0" w:color="414142"/>
              <w:bottom w:val="outset" w:sz="6" w:space="0" w:color="414142"/>
              <w:right w:val="outset" w:sz="6" w:space="0" w:color="414142"/>
            </w:tcBorders>
            <w:hideMark/>
          </w:tcPr>
          <w:p w14:paraId="38913E32"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30.</w:t>
            </w:r>
          </w:p>
        </w:tc>
        <w:tc>
          <w:tcPr>
            <w:tcW w:w="300" w:type="pct"/>
            <w:tcBorders>
              <w:top w:val="outset" w:sz="6" w:space="0" w:color="414142"/>
              <w:left w:val="outset" w:sz="6" w:space="0" w:color="414142"/>
              <w:bottom w:val="outset" w:sz="6" w:space="0" w:color="414142"/>
              <w:right w:val="outset" w:sz="6" w:space="0" w:color="414142"/>
            </w:tcBorders>
            <w:hideMark/>
          </w:tcPr>
          <w:p w14:paraId="370BCC05" w14:textId="77777777" w:rsidR="00E6582C" w:rsidRPr="003E3506" w:rsidRDefault="00E6582C" w:rsidP="008575E7">
            <w:pPr>
              <w:spacing w:after="0" w:line="240" w:lineRule="auto"/>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31.</w:t>
            </w:r>
          </w:p>
        </w:tc>
        <w:tc>
          <w:tcPr>
            <w:tcW w:w="300" w:type="pct"/>
            <w:tcBorders>
              <w:top w:val="single" w:sz="6" w:space="0" w:color="414142"/>
              <w:left w:val="single" w:sz="6" w:space="0" w:color="414142"/>
              <w:bottom w:val="nil"/>
              <w:right w:val="nil"/>
            </w:tcBorders>
            <w:hideMark/>
          </w:tcPr>
          <w:p w14:paraId="5A9EBD12"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bl>
    <w:p w14:paraId="1E2128F5" w14:textId="77777777" w:rsidR="00E6582C" w:rsidRPr="003E3506" w:rsidRDefault="00E6582C" w:rsidP="00E6582C">
      <w:pPr>
        <w:shd w:val="clear" w:color="auto" w:fill="FFFFFF"/>
        <w:spacing w:before="130" w:after="0" w:line="260" w:lineRule="exact"/>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Kopējā kompensācijas summa (EUR) par biļetēm: _________________________________</w:t>
      </w:r>
    </w:p>
    <w:p w14:paraId="792D0BF4" w14:textId="77777777" w:rsidR="00E6582C" w:rsidRPr="003E3506" w:rsidRDefault="00E6582C" w:rsidP="00E6582C">
      <w:pPr>
        <w:shd w:val="clear" w:color="auto" w:fill="FFFFFF"/>
        <w:spacing w:before="130" w:after="0" w:line="260" w:lineRule="exact"/>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Pievienoju iegādātās biļetes.</w:t>
      </w:r>
    </w:p>
    <w:p w14:paraId="50307E62" w14:textId="77777777" w:rsidR="00E6582C" w:rsidRPr="003E3506" w:rsidRDefault="00E6582C" w:rsidP="00E6582C">
      <w:pPr>
        <w:shd w:val="clear" w:color="auto" w:fill="FFFFFF"/>
        <w:spacing w:before="130" w:after="60" w:line="260" w:lineRule="exact"/>
        <w:rPr>
          <w:rFonts w:ascii="Cambria" w:eastAsia="Times New Roman" w:hAnsi="Cambria" w:cs="Times New Roman"/>
          <w:b/>
          <w:bCs/>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Informācija par personiskā transportlīdzekļa izmantošanu: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646"/>
        <w:gridCol w:w="3650"/>
      </w:tblGrid>
      <w:tr w:rsidR="00E6582C" w:rsidRPr="003E3506" w14:paraId="62A09F81" w14:textId="77777777" w:rsidTr="008575E7">
        <w:tc>
          <w:tcPr>
            <w:tcW w:w="2800" w:type="pct"/>
            <w:vAlign w:val="center"/>
            <w:hideMark/>
          </w:tcPr>
          <w:p w14:paraId="6F6D616C"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1. Attālums līdz izglītības iestādei</w:t>
            </w:r>
          </w:p>
        </w:tc>
        <w:tc>
          <w:tcPr>
            <w:tcW w:w="2200" w:type="pct"/>
            <w:vAlign w:val="center"/>
            <w:hideMark/>
          </w:tcPr>
          <w:p w14:paraId="523F54AF"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622AD691" w14:textId="77777777" w:rsidTr="008575E7">
        <w:tc>
          <w:tcPr>
            <w:tcW w:w="2800" w:type="pct"/>
            <w:vAlign w:val="center"/>
            <w:hideMark/>
          </w:tcPr>
          <w:p w14:paraId="47140136"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2. Automašīnas marka, modelis, izlaiduma gads, degvielas patēriņš uz 100 km</w:t>
            </w:r>
          </w:p>
        </w:tc>
        <w:tc>
          <w:tcPr>
            <w:tcW w:w="2200" w:type="pct"/>
            <w:vAlign w:val="center"/>
            <w:hideMark/>
          </w:tcPr>
          <w:p w14:paraId="657F5D4A"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575B0247" w14:textId="77777777" w:rsidTr="008575E7">
        <w:tc>
          <w:tcPr>
            <w:tcW w:w="2800" w:type="pct"/>
            <w:vAlign w:val="center"/>
            <w:hideMark/>
          </w:tcPr>
          <w:p w14:paraId="20766E17"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3. Nobrauktais attālums (km) mēnesī</w:t>
            </w:r>
          </w:p>
        </w:tc>
        <w:tc>
          <w:tcPr>
            <w:tcW w:w="2200" w:type="pct"/>
            <w:vAlign w:val="center"/>
            <w:hideMark/>
          </w:tcPr>
          <w:p w14:paraId="7A6A3408"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6A7DE0AB" w14:textId="77777777" w:rsidTr="008575E7">
        <w:tc>
          <w:tcPr>
            <w:tcW w:w="2800" w:type="pct"/>
            <w:vAlign w:val="center"/>
            <w:hideMark/>
          </w:tcPr>
          <w:p w14:paraId="597342DF"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4. Izlietotā degviela (litri)</w:t>
            </w:r>
          </w:p>
        </w:tc>
        <w:tc>
          <w:tcPr>
            <w:tcW w:w="2200" w:type="pct"/>
            <w:vAlign w:val="center"/>
            <w:hideMark/>
          </w:tcPr>
          <w:p w14:paraId="35D94020"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27E8A206" w14:textId="77777777" w:rsidTr="008575E7">
        <w:tc>
          <w:tcPr>
            <w:tcW w:w="2800" w:type="pct"/>
            <w:vAlign w:val="center"/>
            <w:hideMark/>
          </w:tcPr>
          <w:p w14:paraId="7A20E02D"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5. Izlietotā elektroenerģija (</w:t>
            </w:r>
            <w:proofErr w:type="spellStart"/>
            <w:r w:rsidRPr="003E3506">
              <w:rPr>
                <w:rFonts w:ascii="Cambria" w:eastAsia="Times New Roman" w:hAnsi="Cambria" w:cs="Times New Roman"/>
                <w:kern w:val="0"/>
                <w:sz w:val="19"/>
                <w:szCs w:val="20"/>
                <w:lang w:eastAsia="lv-LV"/>
                <w14:ligatures w14:val="none"/>
              </w:rPr>
              <w:t>kWh</w:t>
            </w:r>
            <w:proofErr w:type="spellEnd"/>
            <w:r w:rsidRPr="003E3506">
              <w:rPr>
                <w:rFonts w:ascii="Cambria" w:eastAsia="Times New Roman" w:hAnsi="Cambria" w:cs="Times New Roman"/>
                <w:kern w:val="0"/>
                <w:sz w:val="19"/>
                <w:szCs w:val="20"/>
                <w:lang w:eastAsia="lv-LV"/>
                <w14:ligatures w14:val="none"/>
              </w:rPr>
              <w:t>)</w:t>
            </w:r>
          </w:p>
        </w:tc>
        <w:tc>
          <w:tcPr>
            <w:tcW w:w="2200" w:type="pct"/>
            <w:vAlign w:val="center"/>
            <w:hideMark/>
          </w:tcPr>
          <w:p w14:paraId="5A45194E"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257E6730" w14:textId="77777777" w:rsidTr="008575E7">
        <w:tc>
          <w:tcPr>
            <w:tcW w:w="2800" w:type="pct"/>
            <w:vAlign w:val="center"/>
            <w:hideMark/>
          </w:tcPr>
          <w:p w14:paraId="229C8E1B"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6. Izdevumi (EUR) degvielai vai elektroenerģijai</w:t>
            </w:r>
          </w:p>
        </w:tc>
        <w:tc>
          <w:tcPr>
            <w:tcW w:w="2200" w:type="pct"/>
            <w:vAlign w:val="center"/>
            <w:hideMark/>
          </w:tcPr>
          <w:p w14:paraId="6B04780C"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42E17D71" w14:textId="77777777" w:rsidTr="008575E7">
        <w:tc>
          <w:tcPr>
            <w:tcW w:w="2800" w:type="pct"/>
            <w:vAlign w:val="center"/>
            <w:hideMark/>
          </w:tcPr>
          <w:p w14:paraId="7D49559B"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7. Transportlīdzekļa nolietojuma kompensējamā summa </w:t>
            </w:r>
            <w:r w:rsidRPr="003E3506">
              <w:rPr>
                <w:rFonts w:ascii="Cambria" w:eastAsia="Times New Roman" w:hAnsi="Cambria" w:cs="Times New Roman"/>
                <w:i/>
                <w:iCs/>
                <w:kern w:val="0"/>
                <w:sz w:val="19"/>
                <w:szCs w:val="20"/>
                <w:lang w:eastAsia="lv-LV"/>
                <w14:ligatures w14:val="none"/>
              </w:rPr>
              <w:t>(4 centi x 3. rinda)</w:t>
            </w:r>
          </w:p>
        </w:tc>
        <w:tc>
          <w:tcPr>
            <w:tcW w:w="2200" w:type="pct"/>
            <w:vAlign w:val="center"/>
            <w:hideMark/>
          </w:tcPr>
          <w:p w14:paraId="01660BDB"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r w:rsidR="00E6582C" w:rsidRPr="003E3506" w14:paraId="72A31225" w14:textId="77777777" w:rsidTr="008575E7">
        <w:tc>
          <w:tcPr>
            <w:tcW w:w="2800" w:type="pct"/>
            <w:vAlign w:val="center"/>
            <w:hideMark/>
          </w:tcPr>
          <w:p w14:paraId="5F962A52"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b/>
                <w:bCs/>
                <w:kern w:val="0"/>
                <w:sz w:val="19"/>
                <w:szCs w:val="20"/>
                <w:lang w:eastAsia="lv-LV"/>
                <w14:ligatures w14:val="none"/>
              </w:rPr>
              <w:t>Kompensējamo izdevumu summa</w:t>
            </w:r>
            <w:r w:rsidRPr="003E3506">
              <w:rPr>
                <w:rFonts w:ascii="Cambria" w:eastAsia="Times New Roman" w:hAnsi="Cambria" w:cs="Times New Roman"/>
                <w:kern w:val="0"/>
                <w:sz w:val="19"/>
                <w:szCs w:val="20"/>
                <w:lang w:eastAsia="lv-LV"/>
                <w14:ligatures w14:val="none"/>
              </w:rPr>
              <w:t> </w:t>
            </w:r>
            <w:r w:rsidRPr="003E3506">
              <w:rPr>
                <w:rFonts w:ascii="Cambria" w:eastAsia="Times New Roman" w:hAnsi="Cambria" w:cs="Times New Roman"/>
                <w:i/>
                <w:iCs/>
                <w:kern w:val="0"/>
                <w:sz w:val="19"/>
                <w:szCs w:val="20"/>
                <w:lang w:eastAsia="lv-LV"/>
                <w14:ligatures w14:val="none"/>
              </w:rPr>
              <w:t>(6. + 7. rinda)</w:t>
            </w:r>
          </w:p>
        </w:tc>
        <w:tc>
          <w:tcPr>
            <w:tcW w:w="2200" w:type="pct"/>
            <w:vAlign w:val="center"/>
            <w:hideMark/>
          </w:tcPr>
          <w:p w14:paraId="1EE28207"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bl>
    <w:p w14:paraId="74FBF9D8" w14:textId="77777777" w:rsidR="00E6582C" w:rsidRPr="003E3506" w:rsidRDefault="00E6582C" w:rsidP="00E6582C">
      <w:pPr>
        <w:shd w:val="clear" w:color="auto" w:fill="FFFFFF"/>
        <w:spacing w:before="100" w:after="0" w:line="260" w:lineRule="exact"/>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Pievienoju degvielas iegādes čekus:</w:t>
      </w:r>
    </w:p>
    <w:p w14:paraId="01ACBC99" w14:textId="77777777" w:rsidR="00E6582C" w:rsidRPr="003E3506" w:rsidRDefault="00E6582C" w:rsidP="00E6582C">
      <w:pPr>
        <w:shd w:val="clear" w:color="auto" w:fill="FFFFFF"/>
        <w:spacing w:before="100" w:after="0" w:line="260" w:lineRule="exact"/>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Lūdzu veikt kompensācijas izmaksu uz manu kredītiestādi.</w:t>
      </w:r>
    </w:p>
    <w:p w14:paraId="5ACBE710" w14:textId="77777777" w:rsidR="00E6582C" w:rsidRPr="003E3506" w:rsidRDefault="00E6582C" w:rsidP="00E6582C">
      <w:pPr>
        <w:shd w:val="clear" w:color="auto" w:fill="FFFFFF"/>
        <w:spacing w:before="100" w:after="0" w:line="260" w:lineRule="exact"/>
        <w:rPr>
          <w:rFonts w:ascii="Cambria" w:eastAsia="Times New Roman" w:hAnsi="Cambria" w:cs="Times New Roman"/>
          <w:kern w:val="0"/>
          <w:sz w:val="19"/>
          <w:szCs w:val="20"/>
          <w:lang w:eastAsia="lv-LV"/>
          <w14:ligatures w14:val="none"/>
        </w:rPr>
      </w:pPr>
    </w:p>
    <w:p w14:paraId="5B6C3478" w14:textId="77777777" w:rsidR="00E6582C" w:rsidRPr="003E3506" w:rsidRDefault="00E6582C" w:rsidP="00E6582C">
      <w:pPr>
        <w:shd w:val="clear" w:color="auto" w:fill="FFFFFF"/>
        <w:spacing w:before="100" w:after="0" w:line="260" w:lineRule="exact"/>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Apliecinu, ka nesaņemu cita veida kompensācijas, pabalstus vai atlīdzību iesniegumā minēto izdevumu segšanai, un iesniegumā norādītās ziņas ir pilnīgas un patiesas, par ko uzņemos normatīvajos aktos paredzēto atbildību.</w:t>
      </w:r>
    </w:p>
    <w:p w14:paraId="6125C066" w14:textId="77777777" w:rsidR="00E6582C" w:rsidRDefault="00E6582C" w:rsidP="00E6582C">
      <w:pPr>
        <w:shd w:val="clear" w:color="auto" w:fill="FFFFFF"/>
        <w:spacing w:before="100" w:after="0" w:line="260" w:lineRule="exact"/>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Piekrītu, ka personas datu apstrādes pārzinis "Preiļu novada pašvaldība"</w:t>
      </w:r>
      <w:r w:rsidRPr="003E3506">
        <w:rPr>
          <w:rStyle w:val="Vresatsauce"/>
          <w:rFonts w:ascii="Cambria" w:eastAsia="Times New Roman" w:hAnsi="Cambria" w:cs="Times New Roman"/>
          <w:kern w:val="0"/>
          <w:sz w:val="19"/>
          <w:szCs w:val="20"/>
          <w:lang w:eastAsia="lv-LV"/>
          <w14:ligatures w14:val="none"/>
        </w:rPr>
        <w:t>1</w:t>
      </w:r>
      <w:r w:rsidRPr="003E3506">
        <w:rPr>
          <w:rFonts w:ascii="Cambria" w:eastAsia="Times New Roman" w:hAnsi="Cambria" w:cs="Times New Roman"/>
          <w:kern w:val="0"/>
          <w:sz w:val="19"/>
          <w:szCs w:val="20"/>
          <w:lang w:eastAsia="lv-LV"/>
          <w14:ligatures w14:val="none"/>
        </w:rPr>
        <w:t> veiks iesniegumā norādīto personas datu apstrādi lēmuma pieņemšanai.</w:t>
      </w:r>
    </w:p>
    <w:p w14:paraId="0052FCF9" w14:textId="77777777" w:rsidR="00E6582C" w:rsidRPr="003E3506" w:rsidRDefault="00E6582C" w:rsidP="00E6582C">
      <w:pPr>
        <w:shd w:val="clear" w:color="auto" w:fill="FFFFFF"/>
        <w:spacing w:before="100" w:after="0" w:line="260" w:lineRule="exact"/>
        <w:rPr>
          <w:rFonts w:ascii="Cambria" w:eastAsia="Times New Roman" w:hAnsi="Cambria" w:cs="Times New Roman"/>
          <w:kern w:val="0"/>
          <w:sz w:val="19"/>
          <w:szCs w:val="20"/>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53"/>
        <w:gridCol w:w="4153"/>
      </w:tblGrid>
      <w:tr w:rsidR="00E6582C" w:rsidRPr="003E3506" w14:paraId="538AA703" w14:textId="77777777" w:rsidTr="008575E7">
        <w:tc>
          <w:tcPr>
            <w:tcW w:w="2500" w:type="pct"/>
            <w:tcBorders>
              <w:top w:val="nil"/>
              <w:left w:val="nil"/>
              <w:bottom w:val="nil"/>
              <w:right w:val="nil"/>
            </w:tcBorders>
            <w:hideMark/>
          </w:tcPr>
          <w:p w14:paraId="0ABF8FDD"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20____. gada ____._________</w:t>
            </w:r>
          </w:p>
        </w:tc>
        <w:tc>
          <w:tcPr>
            <w:tcW w:w="2500" w:type="pct"/>
            <w:tcBorders>
              <w:top w:val="nil"/>
              <w:left w:val="nil"/>
              <w:bottom w:val="nil"/>
              <w:right w:val="nil"/>
            </w:tcBorders>
            <w:hideMark/>
          </w:tcPr>
          <w:p w14:paraId="71FEB5A0" w14:textId="77777777" w:rsidR="00E6582C" w:rsidRPr="003E3506" w:rsidRDefault="00E6582C" w:rsidP="008575E7">
            <w:pPr>
              <w:spacing w:after="0" w:line="240" w:lineRule="auto"/>
              <w:jc w:val="right"/>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______________________ </w:t>
            </w:r>
            <w:r w:rsidRPr="003E3506">
              <w:rPr>
                <w:rFonts w:ascii="Cambria" w:eastAsia="Times New Roman" w:hAnsi="Cambria" w:cs="Times New Roman"/>
                <w:i/>
                <w:iCs/>
                <w:kern w:val="0"/>
                <w:sz w:val="19"/>
                <w:szCs w:val="20"/>
                <w:lang w:eastAsia="lv-LV"/>
                <w14:ligatures w14:val="none"/>
              </w:rPr>
              <w:t>(paraksts)</w:t>
            </w:r>
          </w:p>
        </w:tc>
      </w:tr>
      <w:tr w:rsidR="00E6582C" w:rsidRPr="003E3506" w14:paraId="776C6C02" w14:textId="77777777" w:rsidTr="008575E7">
        <w:tblPrEx>
          <w:tblBorders>
            <w:bottom w:val="outset" w:sz="6" w:space="0" w:color="414142"/>
          </w:tblBorders>
        </w:tblPrEx>
        <w:tc>
          <w:tcPr>
            <w:tcW w:w="0" w:type="auto"/>
            <w:gridSpan w:val="2"/>
            <w:tcBorders>
              <w:top w:val="nil"/>
              <w:left w:val="nil"/>
              <w:bottom w:val="single" w:sz="6" w:space="0" w:color="414142"/>
              <w:right w:val="nil"/>
            </w:tcBorders>
            <w:hideMark/>
          </w:tcPr>
          <w:p w14:paraId="0935FE60" w14:textId="77777777" w:rsidR="00E6582C" w:rsidRPr="003E3506" w:rsidRDefault="00E6582C" w:rsidP="008575E7">
            <w:pPr>
              <w:spacing w:after="0" w:line="240" w:lineRule="auto"/>
              <w:rPr>
                <w:rFonts w:ascii="Cambria" w:eastAsia="Times New Roman" w:hAnsi="Cambria" w:cs="Times New Roman"/>
                <w:kern w:val="0"/>
                <w:sz w:val="19"/>
                <w:szCs w:val="20"/>
                <w:lang w:eastAsia="lv-LV"/>
                <w14:ligatures w14:val="none"/>
              </w:rPr>
            </w:pPr>
            <w:r w:rsidRPr="003E3506">
              <w:rPr>
                <w:rFonts w:ascii="Cambria" w:eastAsia="Times New Roman" w:hAnsi="Cambria" w:cs="Times New Roman"/>
                <w:kern w:val="0"/>
                <w:sz w:val="19"/>
                <w:szCs w:val="20"/>
                <w:lang w:eastAsia="lv-LV"/>
                <w14:ligatures w14:val="none"/>
              </w:rPr>
              <w:t> </w:t>
            </w:r>
          </w:p>
        </w:tc>
      </w:tr>
    </w:tbl>
    <w:p w14:paraId="15787F57" w14:textId="77777777" w:rsidR="00E6582C" w:rsidRPr="003E3506" w:rsidRDefault="00E6582C" w:rsidP="00E6582C">
      <w:pPr>
        <w:shd w:val="clear" w:color="auto" w:fill="FFFFFF"/>
        <w:spacing w:before="130" w:after="0" w:line="260" w:lineRule="exact"/>
        <w:rPr>
          <w:rFonts w:ascii="Cambria" w:eastAsia="Times New Roman" w:hAnsi="Cambria" w:cs="Times New Roman"/>
          <w:kern w:val="0"/>
          <w:sz w:val="19"/>
          <w:szCs w:val="20"/>
          <w:lang w:eastAsia="lv-LV"/>
          <w14:ligatures w14:val="none"/>
        </w:rPr>
      </w:pPr>
    </w:p>
    <w:p w14:paraId="4AB9F4C3" w14:textId="77777777" w:rsidR="00E6582C" w:rsidRPr="003E3506" w:rsidRDefault="00E6582C" w:rsidP="00E6582C">
      <w:pPr>
        <w:shd w:val="clear" w:color="auto" w:fill="FFFFFF"/>
        <w:spacing w:before="130" w:after="0" w:line="260" w:lineRule="exact"/>
        <w:jc w:val="both"/>
        <w:rPr>
          <w:rFonts w:ascii="Cambria" w:eastAsia="Times New Roman" w:hAnsi="Cambria" w:cs="Times New Roman"/>
          <w:kern w:val="0"/>
          <w:sz w:val="19"/>
          <w:szCs w:val="20"/>
          <w:lang w:eastAsia="lv-LV"/>
          <w14:ligatures w14:val="none"/>
        </w:rPr>
      </w:pPr>
      <w:r w:rsidRPr="003E3506">
        <w:rPr>
          <w:rStyle w:val="Vresatsauce"/>
          <w:rFonts w:ascii="Cambria" w:eastAsia="Times New Roman" w:hAnsi="Cambria" w:cs="Times New Roman"/>
          <w:kern w:val="0"/>
          <w:sz w:val="19"/>
          <w:szCs w:val="20"/>
          <w:lang w:eastAsia="lv-LV"/>
          <w14:ligatures w14:val="none"/>
        </w:rPr>
        <w:t>1</w:t>
      </w:r>
      <w:r w:rsidRPr="003E3506">
        <w:rPr>
          <w:rFonts w:ascii="Cambria" w:eastAsia="Times New Roman" w:hAnsi="Cambria" w:cs="Times New Roman"/>
          <w:kern w:val="0"/>
          <w:sz w:val="19"/>
          <w:szCs w:val="20"/>
          <w:lang w:eastAsia="lv-LV"/>
          <w14:ligatures w14:val="none"/>
        </w:rPr>
        <w:t> Iesniegumā norādītos personas datus Preiļu novada pašvaldība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saskaņā ar Iesniegumu likuma 3. panta otro daļu un pašvaldības saistošajiem noteikumiem "Kārtība un apmērs, kādā Preiļu novada pašvaldības izglītības iestāžu pedagogiem var kompensēt transporta izdevumus un nosacījumi kompensācijas piešķiršanai."</w:t>
      </w:r>
    </w:p>
    <w:p w14:paraId="40EFBB96" w14:textId="77777777" w:rsidR="00A06CC4" w:rsidRDefault="00A06CC4"/>
    <w:sectPr w:rsidR="00A06C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2C"/>
    <w:rsid w:val="00A06CC4"/>
    <w:rsid w:val="00B778C7"/>
    <w:rsid w:val="00E6582C"/>
    <w:rsid w:val="00F56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4538"/>
  <w15:chartTrackingRefBased/>
  <w15:docId w15:val="{7AED2832-ADDF-40F8-98B8-00EF2782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582C"/>
  </w:style>
  <w:style w:type="paragraph" w:styleId="Virsraksts1">
    <w:name w:val="heading 1"/>
    <w:basedOn w:val="Parasts"/>
    <w:next w:val="Parasts"/>
    <w:link w:val="Virsraksts1Rakstz"/>
    <w:uiPriority w:val="9"/>
    <w:qFormat/>
    <w:rsid w:val="00E65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E65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6582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6582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6582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6582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6582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6582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6582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6582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E6582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6582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6582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6582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6582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6582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6582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6582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65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6582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6582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6582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6582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6582C"/>
    <w:rPr>
      <w:i/>
      <w:iCs/>
      <w:color w:val="404040" w:themeColor="text1" w:themeTint="BF"/>
    </w:rPr>
  </w:style>
  <w:style w:type="paragraph" w:styleId="Sarakstarindkopa">
    <w:name w:val="List Paragraph"/>
    <w:basedOn w:val="Parasts"/>
    <w:uiPriority w:val="34"/>
    <w:qFormat/>
    <w:rsid w:val="00E6582C"/>
    <w:pPr>
      <w:ind w:left="720"/>
      <w:contextualSpacing/>
    </w:pPr>
  </w:style>
  <w:style w:type="character" w:styleId="Intensvsizclums">
    <w:name w:val="Intense Emphasis"/>
    <w:basedOn w:val="Noklusjumarindkopasfonts"/>
    <w:uiPriority w:val="21"/>
    <w:qFormat/>
    <w:rsid w:val="00E6582C"/>
    <w:rPr>
      <w:i/>
      <w:iCs/>
      <w:color w:val="0F4761" w:themeColor="accent1" w:themeShade="BF"/>
    </w:rPr>
  </w:style>
  <w:style w:type="paragraph" w:styleId="Intensvscitts">
    <w:name w:val="Intense Quote"/>
    <w:basedOn w:val="Parasts"/>
    <w:next w:val="Parasts"/>
    <w:link w:val="IntensvscittsRakstz"/>
    <w:uiPriority w:val="30"/>
    <w:qFormat/>
    <w:rsid w:val="00E65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6582C"/>
    <w:rPr>
      <w:i/>
      <w:iCs/>
      <w:color w:val="0F4761" w:themeColor="accent1" w:themeShade="BF"/>
    </w:rPr>
  </w:style>
  <w:style w:type="character" w:styleId="Intensvaatsauce">
    <w:name w:val="Intense Reference"/>
    <w:basedOn w:val="Noklusjumarindkopasfonts"/>
    <w:uiPriority w:val="32"/>
    <w:qFormat/>
    <w:rsid w:val="00E6582C"/>
    <w:rPr>
      <w:b/>
      <w:bCs/>
      <w:smallCaps/>
      <w:color w:val="0F4761" w:themeColor="accent1" w:themeShade="BF"/>
      <w:spacing w:val="5"/>
    </w:rPr>
  </w:style>
  <w:style w:type="character" w:styleId="Vresatsauce">
    <w:name w:val="footnote reference"/>
    <w:basedOn w:val="Noklusjumarindkopasfonts"/>
    <w:uiPriority w:val="99"/>
    <w:semiHidden/>
    <w:unhideWhenUsed/>
    <w:rsid w:val="00E65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1606</Words>
  <Characters>916</Characters>
  <Application>Microsoft Office Word</Application>
  <DocSecurity>0</DocSecurity>
  <Lines>7</Lines>
  <Paragraphs>5</Paragraphs>
  <ScaleCrop>false</ScaleCrop>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Vija Škutāne</cp:lastModifiedBy>
  <cp:revision>1</cp:revision>
  <dcterms:created xsi:type="dcterms:W3CDTF">2026-08-06T06:27:00Z</dcterms:created>
  <dcterms:modified xsi:type="dcterms:W3CDTF">2026-08-06T06:28:00Z</dcterms:modified>
</cp:coreProperties>
</file>