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FE9B2" w14:textId="77777777" w:rsidR="005D1FCA" w:rsidRPr="00BB13B3" w:rsidRDefault="005D1FCA" w:rsidP="005D1FCA">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szCs w:val="28"/>
          <w:lang w:eastAsia="en-GB"/>
        </w:rPr>
      </w:pPr>
      <w:r w:rsidRPr="00BB13B3">
        <w:rPr>
          <w:rFonts w:ascii="Times New Roman" w:eastAsia="Times New Roman" w:hAnsi="Times New Roman" w:cs="Times New Roman"/>
          <w:sz w:val="28"/>
          <w:szCs w:val="28"/>
          <w:lang w:eastAsia="en-GB"/>
        </w:rPr>
        <w:t xml:space="preserve">Pielikums </w:t>
      </w:r>
    </w:p>
    <w:p w14:paraId="1F154A3A" w14:textId="77777777" w:rsidR="005D1FCA" w:rsidRPr="00BB13B3" w:rsidRDefault="005D1FCA" w:rsidP="005D1FCA">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szCs w:val="28"/>
          <w:lang w:eastAsia="en-GB"/>
        </w:rPr>
      </w:pPr>
      <w:r w:rsidRPr="00BB13B3">
        <w:rPr>
          <w:rFonts w:ascii="Times New Roman" w:eastAsia="Times New Roman" w:hAnsi="Times New Roman" w:cs="Times New Roman"/>
          <w:sz w:val="28"/>
          <w:szCs w:val="28"/>
          <w:lang w:eastAsia="en-GB"/>
        </w:rPr>
        <w:t xml:space="preserve">Ministru kabineta </w:t>
      </w:r>
    </w:p>
    <w:bookmarkStart w:id="0" w:name="_Hlk185427853"/>
    <w:p w14:paraId="0ECD5097" w14:textId="77777777" w:rsidR="005D1FCA" w:rsidRPr="00BB13B3" w:rsidRDefault="005D1FCA" w:rsidP="005D1FCA">
      <w:pPr>
        <w:spacing w:after="0" w:line="240" w:lineRule="auto"/>
        <w:jc w:val="right"/>
        <w:rPr>
          <w:rFonts w:ascii="Times New Roman" w:eastAsia="Times New Roman" w:hAnsi="Times New Roman" w:cs="Times New Roman"/>
          <w:sz w:val="28"/>
          <w:szCs w:val="28"/>
          <w:lang w:eastAsia="en-GB"/>
        </w:rPr>
      </w:pPr>
      <w:r w:rsidRPr="00BB13B3">
        <w:rPr>
          <w:rFonts w:ascii="Times New Roman" w:eastAsia="Times New Roman" w:hAnsi="Times New Roman" w:cs="Times New Roman"/>
          <w:sz w:val="28"/>
          <w:szCs w:val="28"/>
          <w:lang w:eastAsia="en-GB"/>
        </w:rPr>
        <w:t>2025. gada 9. decembra</w:t>
      </w:r>
    </w:p>
    <w:p w14:paraId="75996933" w14:textId="77777777" w:rsidR="005D1FCA" w:rsidRPr="00BB13B3" w:rsidRDefault="005D1FCA" w:rsidP="005D1FCA">
      <w:pPr>
        <w:spacing w:after="0" w:line="240" w:lineRule="auto"/>
        <w:jc w:val="right"/>
        <w:rPr>
          <w:rFonts w:ascii="Times New Roman" w:eastAsia="Times New Roman" w:hAnsi="Times New Roman" w:cs="Times New Roman"/>
          <w:sz w:val="28"/>
          <w:szCs w:val="28"/>
          <w:lang w:eastAsia="en-GB"/>
        </w:rPr>
      </w:pPr>
      <w:r w:rsidRPr="00BB13B3">
        <w:rPr>
          <w:rFonts w:ascii="Times New Roman" w:eastAsia="Times New Roman" w:hAnsi="Times New Roman" w:cs="Times New Roman"/>
          <w:sz w:val="28"/>
          <w:szCs w:val="28"/>
          <w:lang w:eastAsia="en-GB"/>
        </w:rPr>
        <w:t xml:space="preserve">noteikumiem Nr. </w:t>
      </w:r>
      <w:r w:rsidRPr="00BB13B3">
        <w:rPr>
          <w:rFonts w:ascii="Times New Roman" w:eastAsia="Times New Roman" w:hAnsi="Times New Roman" w:cs="Times New Roman"/>
          <w:sz w:val="28"/>
          <w:szCs w:val="28"/>
          <w:lang w:eastAsia="en-GB"/>
        </w:rPr>
        <w:t>750</w:t>
      </w:r>
    </w:p>
    <w:p w14:paraId="1965BA26" w14:textId="77777777" w:rsidR="005D1FCA" w:rsidRPr="00BB13B3" w:rsidRDefault="005D1FCA" w:rsidP="005D1FCA">
      <w:pPr>
        <w:spacing w:after="0" w:line="240" w:lineRule="auto"/>
        <w:jc w:val="right"/>
        <w:rPr>
          <w:rFonts w:ascii="Times New Roman" w:hAnsi="Times New Roman" w:cs="Times New Roman"/>
          <w:sz w:val="28"/>
          <w:szCs w:val="28"/>
        </w:rPr>
      </w:pPr>
    </w:p>
    <w:p w14:paraId="48F1399B" w14:textId="77777777" w:rsidR="005D1FCA" w:rsidRPr="00BB13B3" w:rsidRDefault="005D1FCA" w:rsidP="005D1FCA">
      <w:pPr>
        <w:spacing w:after="0" w:line="240" w:lineRule="auto"/>
        <w:jc w:val="right"/>
        <w:rPr>
          <w:rFonts w:ascii="Times New Roman" w:hAnsi="Times New Roman" w:cs="Times New Roman"/>
          <w:sz w:val="28"/>
          <w:szCs w:val="28"/>
        </w:rPr>
      </w:pPr>
      <w:r w:rsidRPr="00BB13B3">
        <w:rPr>
          <w:rFonts w:ascii="Times New Roman" w:hAnsi="Times New Roman" w:cs="Times New Roman"/>
          <w:sz w:val="28"/>
          <w:szCs w:val="28"/>
        </w:rPr>
        <w:t>"</w:t>
      </w:r>
      <w:bookmarkEnd w:id="0"/>
      <w:r w:rsidR="005D7E0D" w:rsidRPr="00BB13B3">
        <w:rPr>
          <w:rFonts w:ascii="Times New Roman" w:hAnsi="Times New Roman" w:cs="Times New Roman"/>
          <w:sz w:val="28"/>
          <w:szCs w:val="28"/>
        </w:rPr>
        <w:t>4. pielikums</w:t>
      </w:r>
      <w:r w:rsidR="005B4916" w:rsidRPr="00BB13B3">
        <w:rPr>
          <w:rFonts w:ascii="Times New Roman" w:hAnsi="Times New Roman" w:cs="Times New Roman"/>
          <w:sz w:val="28"/>
          <w:szCs w:val="28"/>
        </w:rPr>
        <w:t xml:space="preserve"> </w:t>
      </w:r>
    </w:p>
    <w:p w14:paraId="37F0ADD6" w14:textId="77777777" w:rsidR="005D1FCA" w:rsidRPr="00BB13B3" w:rsidRDefault="005D7E0D" w:rsidP="005D1FCA">
      <w:pPr>
        <w:spacing w:after="0" w:line="240" w:lineRule="auto"/>
        <w:jc w:val="right"/>
        <w:rPr>
          <w:rFonts w:ascii="Times New Roman" w:hAnsi="Times New Roman" w:cs="Times New Roman"/>
          <w:sz w:val="28"/>
          <w:szCs w:val="28"/>
        </w:rPr>
      </w:pPr>
      <w:r w:rsidRPr="00BB13B3">
        <w:rPr>
          <w:rFonts w:ascii="Times New Roman" w:hAnsi="Times New Roman" w:cs="Times New Roman"/>
          <w:sz w:val="28"/>
          <w:szCs w:val="28"/>
        </w:rPr>
        <w:t>Ministru kabineta</w:t>
      </w:r>
      <w:r w:rsidR="005B4916" w:rsidRPr="00BB13B3">
        <w:rPr>
          <w:rFonts w:ascii="Times New Roman" w:hAnsi="Times New Roman" w:cs="Times New Roman"/>
          <w:sz w:val="28"/>
          <w:szCs w:val="28"/>
        </w:rPr>
        <w:t xml:space="preserve"> </w:t>
      </w:r>
    </w:p>
    <w:p w14:paraId="5338631D" w14:textId="77777777" w:rsidR="005D1FCA" w:rsidRPr="00BB13B3" w:rsidRDefault="005D7E0D" w:rsidP="005D1FCA">
      <w:pPr>
        <w:spacing w:after="0" w:line="240" w:lineRule="auto"/>
        <w:jc w:val="right"/>
        <w:rPr>
          <w:rFonts w:ascii="Times New Roman" w:hAnsi="Times New Roman" w:cs="Times New Roman"/>
          <w:sz w:val="28"/>
          <w:szCs w:val="28"/>
        </w:rPr>
      </w:pPr>
      <w:r w:rsidRPr="00BB13B3">
        <w:rPr>
          <w:rFonts w:ascii="Times New Roman" w:hAnsi="Times New Roman" w:cs="Times New Roman"/>
          <w:sz w:val="28"/>
          <w:szCs w:val="28"/>
        </w:rPr>
        <w:t>2022. gada 14. jūlija</w:t>
      </w:r>
      <w:r w:rsidR="005B4916" w:rsidRPr="00BB13B3">
        <w:rPr>
          <w:rFonts w:ascii="Times New Roman" w:hAnsi="Times New Roman" w:cs="Times New Roman"/>
          <w:sz w:val="28"/>
          <w:szCs w:val="28"/>
        </w:rPr>
        <w:t xml:space="preserve"> </w:t>
      </w:r>
    </w:p>
    <w:p w14:paraId="1CDC2192" w14:textId="353F1EBC" w:rsidR="005D7E0D" w:rsidRPr="00BB13B3" w:rsidRDefault="005D7E0D" w:rsidP="005D1FCA">
      <w:pPr>
        <w:spacing w:after="0" w:line="240" w:lineRule="auto"/>
        <w:jc w:val="right"/>
        <w:rPr>
          <w:rFonts w:ascii="Times New Roman" w:hAnsi="Times New Roman" w:cs="Times New Roman"/>
          <w:sz w:val="28"/>
          <w:szCs w:val="28"/>
        </w:rPr>
      </w:pPr>
      <w:r w:rsidRPr="00BB13B3">
        <w:rPr>
          <w:rFonts w:ascii="Times New Roman" w:hAnsi="Times New Roman" w:cs="Times New Roman"/>
          <w:sz w:val="28"/>
          <w:szCs w:val="28"/>
        </w:rPr>
        <w:t>noteikumiem Nr. 435</w:t>
      </w:r>
      <w:bookmarkStart w:id="1" w:name="piel-1388439"/>
      <w:bookmarkEnd w:id="1"/>
      <w:r w:rsidR="005B4916" w:rsidRPr="00BB13B3">
        <w:rPr>
          <w:rFonts w:ascii="Times New Roman" w:hAnsi="Times New Roman" w:cs="Times New Roman"/>
          <w:sz w:val="28"/>
          <w:szCs w:val="28"/>
        </w:rPr>
        <w:t xml:space="preserve"> </w:t>
      </w:r>
    </w:p>
    <w:p w14:paraId="6AD3DD3E" w14:textId="77777777" w:rsidR="005B4916" w:rsidRPr="00BB13B3" w:rsidRDefault="005B4916" w:rsidP="009C75C8">
      <w:pPr>
        <w:spacing w:after="0" w:line="240" w:lineRule="auto"/>
        <w:jc w:val="right"/>
        <w:rPr>
          <w:rFonts w:ascii="Times New Roman" w:hAnsi="Times New Roman" w:cs="Times New Roman"/>
          <w:sz w:val="28"/>
          <w:szCs w:val="28"/>
        </w:rPr>
      </w:pPr>
    </w:p>
    <w:p w14:paraId="69DBDEAC" w14:textId="6EB94CA6" w:rsidR="00EE7279" w:rsidRPr="00BB13B3" w:rsidRDefault="005D7E0D" w:rsidP="0028058C">
      <w:pPr>
        <w:jc w:val="center"/>
        <w:rPr>
          <w:rFonts w:ascii="Times New Roman" w:hAnsi="Times New Roman" w:cs="Times New Roman"/>
          <w:b/>
          <w:bCs/>
          <w:sz w:val="28"/>
          <w:szCs w:val="28"/>
        </w:rPr>
      </w:pPr>
      <w:bookmarkStart w:id="2" w:name="1388440"/>
      <w:bookmarkStart w:id="3" w:name="n-1388440"/>
      <w:bookmarkEnd w:id="2"/>
      <w:bookmarkEnd w:id="3"/>
      <w:r w:rsidRPr="00BB13B3">
        <w:rPr>
          <w:rFonts w:ascii="Times New Roman" w:hAnsi="Times New Roman" w:cs="Times New Roman"/>
          <w:b/>
          <w:bCs/>
          <w:sz w:val="28"/>
          <w:szCs w:val="28"/>
        </w:rPr>
        <w:t>Reformu un investīciju virziena īstenošanas atbildības sadalījums</w:t>
      </w: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5125"/>
        <w:gridCol w:w="1134"/>
        <w:gridCol w:w="2409"/>
        <w:gridCol w:w="1560"/>
        <w:gridCol w:w="1559"/>
        <w:gridCol w:w="1559"/>
      </w:tblGrid>
      <w:tr w:rsidR="00BB13B3" w:rsidRPr="00BB13B3" w14:paraId="50A5AF12" w14:textId="77777777" w:rsidTr="005D1FCA">
        <w:trPr>
          <w:trHeight w:val="1460"/>
        </w:trPr>
        <w:tc>
          <w:tcPr>
            <w:tcW w:w="966" w:type="dxa"/>
            <w:shd w:val="clear" w:color="auto" w:fill="FFFFFF" w:themeFill="background1"/>
            <w:vAlign w:val="center"/>
            <w:hideMark/>
          </w:tcPr>
          <w:p w14:paraId="234FEF99" w14:textId="7FF1F9DD"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Inves</w:t>
            </w:r>
            <w:r w:rsidR="005D1FCA" w:rsidRPr="00BB13B3">
              <w:rPr>
                <w:rFonts w:ascii="Times New Roman" w:eastAsia="Times New Roman" w:hAnsi="Times New Roman" w:cs="Times New Roman"/>
                <w:kern w:val="0"/>
                <w:sz w:val="24"/>
                <w:szCs w:val="24"/>
                <w:lang w:eastAsia="lv-LV"/>
                <w14:ligatures w14:val="none"/>
              </w:rPr>
              <w:softHyphen/>
            </w:r>
            <w:r w:rsidRPr="00BB13B3">
              <w:rPr>
                <w:rFonts w:ascii="Times New Roman" w:eastAsia="Times New Roman" w:hAnsi="Times New Roman" w:cs="Times New Roman"/>
                <w:kern w:val="0"/>
                <w:sz w:val="24"/>
                <w:szCs w:val="24"/>
                <w:lang w:eastAsia="lv-LV"/>
                <w14:ligatures w14:val="none"/>
              </w:rPr>
              <w:t xml:space="preserve">tīcija </w:t>
            </w:r>
          </w:p>
        </w:tc>
        <w:tc>
          <w:tcPr>
            <w:tcW w:w="5125" w:type="dxa"/>
            <w:shd w:val="clear" w:color="auto" w:fill="FFFFFF" w:themeFill="background1"/>
            <w:vAlign w:val="center"/>
            <w:hideMark/>
          </w:tcPr>
          <w:p w14:paraId="4CA793D4" w14:textId="63EC8A88"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Investīcijas nolūks un nolūk</w:t>
            </w:r>
            <w:r w:rsidR="00D30DEE" w:rsidRPr="00BB13B3">
              <w:rPr>
                <w:rFonts w:ascii="Times New Roman" w:eastAsia="Times New Roman" w:hAnsi="Times New Roman" w:cs="Times New Roman"/>
                <w:kern w:val="0"/>
                <w:sz w:val="24"/>
                <w:szCs w:val="24"/>
                <w:lang w:eastAsia="lv-LV"/>
                <w14:ligatures w14:val="none"/>
              </w:rPr>
              <w:t>ā ietilpstošie</w:t>
            </w:r>
            <w:r w:rsidRPr="00BB13B3">
              <w:rPr>
                <w:rFonts w:ascii="Times New Roman" w:eastAsia="Times New Roman" w:hAnsi="Times New Roman" w:cs="Times New Roman"/>
                <w:kern w:val="0"/>
                <w:sz w:val="24"/>
                <w:szCs w:val="24"/>
                <w:lang w:eastAsia="lv-LV"/>
                <w14:ligatures w14:val="none"/>
              </w:rPr>
              <w:t xml:space="preserve"> projekti</w:t>
            </w:r>
          </w:p>
        </w:tc>
        <w:tc>
          <w:tcPr>
            <w:tcW w:w="1134" w:type="dxa"/>
            <w:shd w:val="clear" w:color="auto" w:fill="FFFFFF" w:themeFill="background1"/>
            <w:vAlign w:val="center"/>
            <w:hideMark/>
          </w:tcPr>
          <w:p w14:paraId="53DEFE49" w14:textId="28BFE3E2"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Projekta</w:t>
            </w:r>
            <w:r w:rsidR="007C37E8" w:rsidRPr="00BB13B3">
              <w:rPr>
                <w:rFonts w:ascii="Times New Roman" w:eastAsia="Times New Roman" w:hAnsi="Times New Roman" w:cs="Times New Roman"/>
                <w:kern w:val="0"/>
                <w:sz w:val="24"/>
                <w:szCs w:val="24"/>
                <w:lang w:eastAsia="lv-LV"/>
                <w14:ligatures w14:val="none"/>
              </w:rPr>
              <w:t xml:space="preserve"> </w:t>
            </w:r>
            <w:r w:rsidRPr="00BB13B3">
              <w:rPr>
                <w:rFonts w:ascii="Times New Roman" w:eastAsia="Times New Roman" w:hAnsi="Times New Roman" w:cs="Times New Roman"/>
                <w:kern w:val="0"/>
                <w:sz w:val="24"/>
                <w:szCs w:val="24"/>
                <w:lang w:eastAsia="lv-LV"/>
                <w14:ligatures w14:val="none"/>
              </w:rPr>
              <w:t>īstenotājs</w:t>
            </w:r>
          </w:p>
        </w:tc>
        <w:tc>
          <w:tcPr>
            <w:tcW w:w="2409" w:type="dxa"/>
            <w:vAlign w:val="center"/>
            <w:hideMark/>
          </w:tcPr>
          <w:p w14:paraId="2CCE214B" w14:textId="746FE438" w:rsidR="00F01B49" w:rsidRPr="00BB13B3" w:rsidRDefault="00F01B49" w:rsidP="0050534F">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AF finansējums</w:t>
            </w:r>
            <w:r w:rsidR="0050534F" w:rsidRPr="00BB13B3">
              <w:rPr>
                <w:rFonts w:ascii="Times New Roman" w:eastAsia="Times New Roman" w:hAnsi="Times New Roman" w:cs="Times New Roman"/>
                <w:kern w:val="0"/>
                <w:sz w:val="24"/>
                <w:szCs w:val="24"/>
                <w:lang w:eastAsia="lv-LV"/>
                <w14:ligatures w14:val="none"/>
              </w:rPr>
              <w:t xml:space="preserve"> </w:t>
            </w:r>
            <w:proofErr w:type="spellStart"/>
            <w:r w:rsidR="0050534F" w:rsidRPr="00BB13B3">
              <w:rPr>
                <w:rFonts w:ascii="Times New Roman" w:eastAsia="Times New Roman" w:hAnsi="Times New Roman" w:cs="Times New Roman"/>
                <w:i/>
                <w:iCs/>
                <w:kern w:val="0"/>
                <w:sz w:val="24"/>
                <w:szCs w:val="24"/>
                <w:lang w:eastAsia="lv-LV"/>
                <w14:ligatures w14:val="none"/>
              </w:rPr>
              <w:t>euro</w:t>
            </w:r>
            <w:proofErr w:type="spellEnd"/>
            <w:r w:rsidRPr="00BB13B3">
              <w:rPr>
                <w:rFonts w:ascii="Times New Roman" w:eastAsia="Times New Roman" w:hAnsi="Times New Roman" w:cs="Times New Roman"/>
                <w:kern w:val="0"/>
                <w:sz w:val="24"/>
                <w:szCs w:val="24"/>
                <w:lang w:eastAsia="lv-LV"/>
                <w14:ligatures w14:val="none"/>
              </w:rPr>
              <w:t xml:space="preserve"> (bez</w:t>
            </w:r>
            <w:r w:rsidR="00723B1F" w:rsidRPr="00BB13B3">
              <w:rPr>
                <w:rFonts w:ascii="Times New Roman" w:eastAsia="Times New Roman" w:hAnsi="Times New Roman" w:cs="Times New Roman"/>
                <w:kern w:val="0"/>
                <w:sz w:val="24"/>
                <w:szCs w:val="24"/>
                <w:lang w:eastAsia="lv-LV"/>
                <w14:ligatures w14:val="none"/>
              </w:rPr>
              <w:t xml:space="preserve"> pievienotās vērtības nodokļa</w:t>
            </w:r>
            <w:r w:rsidR="4B7E9B35" w:rsidRPr="00BB13B3">
              <w:rPr>
                <w:rFonts w:ascii="Times New Roman" w:eastAsia="Times New Roman" w:hAnsi="Times New Roman" w:cs="Times New Roman"/>
                <w:kern w:val="0"/>
                <w:sz w:val="24"/>
                <w:szCs w:val="24"/>
                <w:lang w:eastAsia="lv-LV"/>
                <w14:ligatures w14:val="none"/>
              </w:rPr>
              <w:t>)</w:t>
            </w:r>
          </w:p>
        </w:tc>
        <w:tc>
          <w:tcPr>
            <w:tcW w:w="1560" w:type="dxa"/>
            <w:shd w:val="clear" w:color="auto" w:fill="FFFFFF" w:themeFill="background1"/>
            <w:vAlign w:val="center"/>
            <w:hideMark/>
          </w:tcPr>
          <w:p w14:paraId="7AE00DDD" w14:textId="77777777"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Centralizēti pārvaldītās nozaru datu kopas</w:t>
            </w:r>
          </w:p>
        </w:tc>
        <w:tc>
          <w:tcPr>
            <w:tcW w:w="1559" w:type="dxa"/>
            <w:shd w:val="clear" w:color="auto" w:fill="FFFFFF" w:themeFill="background1"/>
            <w:vAlign w:val="center"/>
            <w:hideMark/>
          </w:tcPr>
          <w:p w14:paraId="0080CC67" w14:textId="77777777"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Centralizētās funkcijas un koplietošanas pakalpojumi</w:t>
            </w:r>
          </w:p>
        </w:tc>
        <w:tc>
          <w:tcPr>
            <w:tcW w:w="1559" w:type="dxa"/>
            <w:shd w:val="clear" w:color="auto" w:fill="FFFFFF" w:themeFill="background1"/>
            <w:vAlign w:val="center"/>
            <w:hideMark/>
          </w:tcPr>
          <w:p w14:paraId="682E3B4C" w14:textId="77777777" w:rsidR="00F01B49" w:rsidRPr="00BB13B3" w:rsidRDefault="00F01B49" w:rsidP="00F01B49">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Modernizēto pārvaldes procesu IKT risinājumi</w:t>
            </w:r>
          </w:p>
        </w:tc>
      </w:tr>
      <w:tr w:rsidR="00BB13B3" w:rsidRPr="00BB13B3" w14:paraId="765F208D" w14:textId="77777777" w:rsidTr="005D1FCA">
        <w:trPr>
          <w:trHeight w:val="290"/>
        </w:trPr>
        <w:tc>
          <w:tcPr>
            <w:tcW w:w="14312" w:type="dxa"/>
            <w:gridSpan w:val="7"/>
            <w:shd w:val="clear" w:color="auto" w:fill="FFFFFF" w:themeFill="background1"/>
            <w:hideMark/>
          </w:tcPr>
          <w:p w14:paraId="7F3A3062" w14:textId="77777777" w:rsidR="00F01B49" w:rsidRPr="00BB13B3" w:rsidRDefault="00F01B49" w:rsidP="00F01B49">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1. Valsts pakalpojumu platformu attīstības programma</w:t>
            </w:r>
          </w:p>
        </w:tc>
      </w:tr>
      <w:tr w:rsidR="00BB13B3" w:rsidRPr="00BB13B3" w14:paraId="10749E79" w14:textId="77777777" w:rsidTr="005D1FCA">
        <w:trPr>
          <w:trHeight w:val="1016"/>
        </w:trPr>
        <w:tc>
          <w:tcPr>
            <w:tcW w:w="14312" w:type="dxa"/>
            <w:gridSpan w:val="7"/>
            <w:shd w:val="clear" w:color="auto" w:fill="FFFFFF" w:themeFill="background1"/>
            <w:vAlign w:val="center"/>
            <w:hideMark/>
          </w:tcPr>
          <w:p w14:paraId="3A70B24A" w14:textId="4C8BB353" w:rsidR="00F01B49" w:rsidRPr="00BB13B3" w:rsidRDefault="00F01B49" w:rsidP="00F01B49">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Programmas mērķis: Valsts digitālo pakalpojumu piegādes platformu attīstība un to jaunākās funkcionalitātes efektīva izmantošana projektus īstenojošo nozaru pakalpojumu piegādē un klientu apkalpošanā.</w:t>
            </w:r>
            <w:r w:rsidR="00335EA2" w:rsidRPr="00BB13B3">
              <w:rPr>
                <w:rFonts w:ascii="Times New Roman" w:eastAsia="Times New Roman" w:hAnsi="Times New Roman" w:cs="Times New Roman"/>
                <w:kern w:val="0"/>
                <w:sz w:val="24"/>
                <w:szCs w:val="24"/>
                <w:lang w:eastAsia="lv-LV"/>
                <w14:ligatures w14:val="none"/>
              </w:rPr>
              <w:t xml:space="preserve"> </w:t>
            </w:r>
            <w:r w:rsidRPr="00BB13B3">
              <w:rPr>
                <w:rFonts w:ascii="Times New Roman" w:eastAsia="Times New Roman" w:hAnsi="Times New Roman" w:cs="Times New Roman"/>
                <w:kern w:val="0"/>
                <w:sz w:val="24"/>
                <w:szCs w:val="24"/>
                <w:lang w:eastAsia="lv-LV"/>
                <w14:ligatures w14:val="none"/>
              </w:rPr>
              <w:t xml:space="preserve">Par programmas vadību atbildīgā institūcija – VARAM, padomes dalībnieki papildus </w:t>
            </w:r>
            <w:r w:rsidR="00BE107A" w:rsidRPr="00BB13B3">
              <w:rPr>
                <w:rFonts w:ascii="Times New Roman" w:eastAsia="Times New Roman" w:hAnsi="Times New Roman" w:cs="Times New Roman"/>
                <w:sz w:val="24"/>
                <w:szCs w:val="24"/>
                <w:lang w:eastAsia="lv-LV"/>
              </w:rPr>
              <w:t>Ministru kabineta 2022. gada 14. jūlija noteikumu Nr. 435 "Eiropas Savienības Atveseļošanas un noturības mehānisma plāna 2. komponentes "Digitālā transformācija" 2.1. reformu un investīciju virziena "Valsts pārvaldes, tai skaitā pašvaldību, digitālā transformācija" īstenošanas noteikumi" (turpmāk – noteikumi)</w:t>
            </w:r>
            <w:r w:rsidRPr="00BB13B3">
              <w:rPr>
                <w:rFonts w:ascii="Times New Roman" w:eastAsia="Times New Roman" w:hAnsi="Times New Roman" w:cs="Times New Roman"/>
                <w:kern w:val="0"/>
                <w:sz w:val="24"/>
                <w:szCs w:val="24"/>
                <w:lang w:eastAsia="lv-LV"/>
                <w14:ligatures w14:val="none"/>
              </w:rPr>
              <w:t xml:space="preserve"> 20. punktā minētajiem dalībniekiem – </w:t>
            </w:r>
            <w:proofErr w:type="spellStart"/>
            <w:r w:rsidRPr="00BB13B3">
              <w:rPr>
                <w:rFonts w:ascii="Times New Roman" w:eastAsia="Times New Roman" w:hAnsi="Times New Roman" w:cs="Times New Roman"/>
                <w:kern w:val="0"/>
                <w:sz w:val="24"/>
                <w:szCs w:val="24"/>
                <w:lang w:eastAsia="lv-LV"/>
                <w14:ligatures w14:val="none"/>
              </w:rPr>
              <w:t>AiM</w:t>
            </w:r>
            <w:proofErr w:type="spellEnd"/>
            <w:r w:rsidRPr="00BB13B3">
              <w:rPr>
                <w:rFonts w:ascii="Times New Roman" w:eastAsia="Times New Roman" w:hAnsi="Times New Roman" w:cs="Times New Roman"/>
                <w:kern w:val="0"/>
                <w:sz w:val="24"/>
                <w:szCs w:val="24"/>
                <w:lang w:eastAsia="lv-LV"/>
                <w14:ligatures w14:val="none"/>
              </w:rPr>
              <w:t xml:space="preserve"> un LPS</w:t>
            </w:r>
          </w:p>
        </w:tc>
      </w:tr>
      <w:tr w:rsidR="00BB13B3" w:rsidRPr="00BB13B3" w14:paraId="2AA3D268" w14:textId="77777777" w:rsidTr="005D1FCA">
        <w:trPr>
          <w:trHeight w:val="933"/>
        </w:trPr>
        <w:tc>
          <w:tcPr>
            <w:tcW w:w="966" w:type="dxa"/>
            <w:shd w:val="clear" w:color="auto" w:fill="E8E8E8" w:themeFill="background2"/>
            <w:hideMark/>
          </w:tcPr>
          <w:p w14:paraId="64F0366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E8E8E8" w:themeFill="background2"/>
            <w:hideMark/>
          </w:tcPr>
          <w:p w14:paraId="6E644BA9" w14:textId="27252225"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Digitālo pakalpojumu koplietošanas platformas attīstība, vienotās saziņas platformas attīstība un dokumentu pārvaldības platformu integrācija, Valsts un pašvaldības vienotā klientu apkalpošanas centru tīkla izvēršana un pakalpojuma sniegšanas atbalsta paplašināšana</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vAlign w:val="center"/>
            <w:hideMark/>
          </w:tcPr>
          <w:p w14:paraId="18B7735B" w14:textId="714C580C"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hideMark/>
          </w:tcPr>
          <w:p w14:paraId="50D11F55" w14:textId="287E4254"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01ABDF57" w14:textId="18DAC3AA"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39A3CFD1" w14:textId="1B911B9D"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5C685C25" w14:textId="28DD1B1F"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5F1F99AC" w14:textId="77777777" w:rsidTr="005D1FCA">
        <w:trPr>
          <w:trHeight w:val="290"/>
        </w:trPr>
        <w:tc>
          <w:tcPr>
            <w:tcW w:w="966" w:type="dxa"/>
            <w:shd w:val="clear" w:color="auto" w:fill="FBE2D5"/>
            <w:hideMark/>
          </w:tcPr>
          <w:p w14:paraId="69CBA6E3" w14:textId="7C4566C4"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44CE3AC4" w14:textId="77777777"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Pakalpojumu sniegšanas reformas atbalsts (</w:t>
            </w:r>
            <w:r w:rsidRPr="00BB13B3">
              <w:rPr>
                <w:rFonts w:ascii="Times New Roman" w:eastAsia="Times New Roman" w:hAnsi="Times New Roman" w:cs="Times New Roman"/>
                <w:b/>
                <w:bCs/>
                <w:kern w:val="0"/>
                <w:sz w:val="24"/>
                <w:szCs w:val="24"/>
                <w:lang w:eastAsia="lv-LV"/>
                <w14:ligatures w14:val="none"/>
              </w:rPr>
              <w:t>VPVKAC</w:t>
            </w:r>
            <w:r w:rsidRPr="00BB13B3">
              <w:rPr>
                <w:rFonts w:ascii="Times New Roman" w:eastAsia="Times New Roman" w:hAnsi="Times New Roman" w:cs="Times New Roman"/>
                <w:kern w:val="0"/>
                <w:sz w:val="24"/>
                <w:szCs w:val="24"/>
                <w:lang w:eastAsia="lv-LV"/>
                <w14:ligatures w14:val="none"/>
              </w:rPr>
              <w:t>)</w:t>
            </w:r>
          </w:p>
        </w:tc>
        <w:tc>
          <w:tcPr>
            <w:tcW w:w="1134" w:type="dxa"/>
            <w:shd w:val="clear" w:color="auto" w:fill="FBE2D5"/>
            <w:vAlign w:val="center"/>
            <w:hideMark/>
          </w:tcPr>
          <w:p w14:paraId="36B1450C" w14:textId="6490C0FB" w:rsidR="00F01B49" w:rsidRPr="00BB13B3" w:rsidRDefault="007A399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VARAM</w:t>
            </w:r>
          </w:p>
        </w:tc>
        <w:tc>
          <w:tcPr>
            <w:tcW w:w="2409" w:type="dxa"/>
            <w:shd w:val="clear" w:color="auto" w:fill="FBE2D5"/>
            <w:noWrap/>
            <w:vAlign w:val="center"/>
            <w:hideMark/>
          </w:tcPr>
          <w:p w14:paraId="49B2C104" w14:textId="1573192D"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2 109 503</w:t>
            </w:r>
          </w:p>
        </w:tc>
        <w:tc>
          <w:tcPr>
            <w:tcW w:w="1560" w:type="dxa"/>
            <w:shd w:val="clear" w:color="auto" w:fill="FBE2D5"/>
            <w:vAlign w:val="center"/>
            <w:hideMark/>
          </w:tcPr>
          <w:p w14:paraId="69A38041"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407C3A9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78E0B22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4823D908" w14:textId="77777777" w:rsidTr="005D1FCA">
        <w:trPr>
          <w:trHeight w:val="416"/>
        </w:trPr>
        <w:tc>
          <w:tcPr>
            <w:tcW w:w="966" w:type="dxa"/>
            <w:shd w:val="clear" w:color="auto" w:fill="FBE2D5"/>
            <w:hideMark/>
          </w:tcPr>
          <w:p w14:paraId="5A57401D" w14:textId="0D8466D1"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60437033" w14:textId="77777777"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Nacionālā digitālo pakalpojumu koplietošanas centrālā platforma </w:t>
            </w:r>
            <w:proofErr w:type="spellStart"/>
            <w:r w:rsidRPr="00BB13B3">
              <w:rPr>
                <w:rFonts w:ascii="Times New Roman" w:eastAsia="Times New Roman" w:hAnsi="Times New Roman" w:cs="Times New Roman"/>
                <w:kern w:val="0"/>
                <w:sz w:val="24"/>
                <w:szCs w:val="24"/>
                <w:lang w:eastAsia="lv-LV"/>
                <w14:ligatures w14:val="none"/>
              </w:rPr>
              <w:t>klientcentrētiem</w:t>
            </w:r>
            <w:proofErr w:type="spellEnd"/>
            <w:r w:rsidRPr="00BB13B3">
              <w:rPr>
                <w:rFonts w:ascii="Times New Roman" w:eastAsia="Times New Roman" w:hAnsi="Times New Roman" w:cs="Times New Roman"/>
                <w:kern w:val="0"/>
                <w:sz w:val="24"/>
                <w:szCs w:val="24"/>
                <w:lang w:eastAsia="lv-LV"/>
                <w14:ligatures w14:val="none"/>
              </w:rPr>
              <w:t xml:space="preserve"> un </w:t>
            </w:r>
            <w:proofErr w:type="spellStart"/>
            <w:r w:rsidRPr="00BB13B3">
              <w:rPr>
                <w:rFonts w:ascii="Times New Roman" w:eastAsia="Times New Roman" w:hAnsi="Times New Roman" w:cs="Times New Roman"/>
                <w:kern w:val="0"/>
                <w:sz w:val="24"/>
                <w:szCs w:val="24"/>
                <w:lang w:eastAsia="lv-LV"/>
                <w14:ligatures w14:val="none"/>
              </w:rPr>
              <w:t>proaktīviem</w:t>
            </w:r>
            <w:proofErr w:type="spellEnd"/>
            <w:r w:rsidRPr="00BB13B3">
              <w:rPr>
                <w:rFonts w:ascii="Times New Roman" w:eastAsia="Times New Roman" w:hAnsi="Times New Roman" w:cs="Times New Roman"/>
                <w:kern w:val="0"/>
                <w:sz w:val="24"/>
                <w:szCs w:val="24"/>
                <w:lang w:eastAsia="lv-LV"/>
                <w14:ligatures w14:val="none"/>
              </w:rPr>
              <w:t xml:space="preserve"> e-pakalpojumiem sabiedrībai (</w:t>
            </w:r>
            <w:r w:rsidRPr="00BB13B3">
              <w:rPr>
                <w:rFonts w:ascii="Times New Roman" w:eastAsia="Times New Roman" w:hAnsi="Times New Roman" w:cs="Times New Roman"/>
                <w:b/>
                <w:bCs/>
                <w:kern w:val="0"/>
                <w:sz w:val="24"/>
                <w:szCs w:val="24"/>
                <w:lang w:eastAsia="lv-LV"/>
                <w14:ligatures w14:val="none"/>
              </w:rPr>
              <w:t>Latvija.lv</w:t>
            </w:r>
            <w:r w:rsidRPr="00BB13B3">
              <w:rPr>
                <w:rFonts w:ascii="Times New Roman" w:eastAsia="Times New Roman" w:hAnsi="Times New Roman" w:cs="Times New Roman"/>
                <w:kern w:val="0"/>
                <w:sz w:val="24"/>
                <w:szCs w:val="24"/>
                <w:lang w:eastAsia="lv-LV"/>
                <w14:ligatures w14:val="none"/>
              </w:rPr>
              <w:t>)</w:t>
            </w:r>
          </w:p>
        </w:tc>
        <w:tc>
          <w:tcPr>
            <w:tcW w:w="1134" w:type="dxa"/>
            <w:shd w:val="clear" w:color="auto" w:fill="FBE2D5"/>
            <w:vAlign w:val="center"/>
            <w:hideMark/>
          </w:tcPr>
          <w:p w14:paraId="1634424D"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noWrap/>
            <w:vAlign w:val="center"/>
            <w:hideMark/>
          </w:tcPr>
          <w:p w14:paraId="6DE03B6B" w14:textId="75AD847C"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8 064 000</w:t>
            </w:r>
          </w:p>
        </w:tc>
        <w:tc>
          <w:tcPr>
            <w:tcW w:w="1560" w:type="dxa"/>
            <w:shd w:val="clear" w:color="auto" w:fill="FBE2D5"/>
            <w:vAlign w:val="center"/>
          </w:tcPr>
          <w:p w14:paraId="4E546198" w14:textId="5B171EE0"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1630E973"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c>
          <w:tcPr>
            <w:tcW w:w="1559" w:type="dxa"/>
            <w:shd w:val="clear" w:color="auto" w:fill="FBE2D5"/>
            <w:vAlign w:val="center"/>
            <w:hideMark/>
          </w:tcPr>
          <w:p w14:paraId="6D78A376"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1CA2C24" w14:textId="77777777" w:rsidTr="005D1FCA">
        <w:trPr>
          <w:trHeight w:val="480"/>
        </w:trPr>
        <w:tc>
          <w:tcPr>
            <w:tcW w:w="966" w:type="dxa"/>
            <w:shd w:val="clear" w:color="auto" w:fill="FBE2D5"/>
            <w:hideMark/>
          </w:tcPr>
          <w:p w14:paraId="2249E8CA" w14:textId="67FF76AD"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087461E8" w14:textId="4E78C069"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Vienotā saziņas platforma, dokumentu krātuve un dokumentu pārvaldības platformu integrācija</w:t>
            </w:r>
            <w:r w:rsidRPr="00BB13B3">
              <w:rPr>
                <w:rFonts w:ascii="Times New Roman" w:eastAsia="Times New Roman" w:hAnsi="Times New Roman" w:cs="Times New Roman"/>
                <w:b/>
                <w:bCs/>
                <w:kern w:val="0"/>
                <w:sz w:val="24"/>
                <w:szCs w:val="24"/>
                <w:lang w:eastAsia="lv-LV"/>
                <w14:ligatures w14:val="none"/>
              </w:rPr>
              <w:t xml:space="preserve"> (e-adrese)</w:t>
            </w:r>
          </w:p>
        </w:tc>
        <w:tc>
          <w:tcPr>
            <w:tcW w:w="1134" w:type="dxa"/>
            <w:shd w:val="clear" w:color="auto" w:fill="FBE2D5"/>
            <w:vAlign w:val="center"/>
            <w:hideMark/>
          </w:tcPr>
          <w:p w14:paraId="73DCB08F"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vAlign w:val="center"/>
            <w:hideMark/>
          </w:tcPr>
          <w:p w14:paraId="746E4F63" w14:textId="74403B32"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6 194</w:t>
            </w:r>
            <w:r w:rsidR="00BE5917" w:rsidRPr="00BB13B3">
              <w:rPr>
                <w:rFonts w:ascii="Times New Roman" w:eastAsia="Times New Roman" w:hAnsi="Times New Roman" w:cs="Times New Roman"/>
                <w:kern w:val="0"/>
                <w:sz w:val="24"/>
                <w:szCs w:val="24"/>
                <w:lang w:eastAsia="lv-LV"/>
                <w14:ligatures w14:val="none"/>
              </w:rPr>
              <w:t> </w:t>
            </w:r>
            <w:r w:rsidRPr="00BB13B3">
              <w:rPr>
                <w:rFonts w:ascii="Times New Roman" w:eastAsia="Times New Roman" w:hAnsi="Times New Roman" w:cs="Times New Roman"/>
                <w:kern w:val="0"/>
                <w:sz w:val="24"/>
                <w:szCs w:val="24"/>
                <w:lang w:eastAsia="lv-LV"/>
                <w14:ligatures w14:val="none"/>
              </w:rPr>
              <w:t>7</w:t>
            </w:r>
            <w:r w:rsidR="00BE5917" w:rsidRPr="00BB13B3">
              <w:rPr>
                <w:rFonts w:ascii="Times New Roman" w:eastAsia="Times New Roman" w:hAnsi="Times New Roman" w:cs="Times New Roman"/>
                <w:kern w:val="0"/>
                <w:sz w:val="24"/>
                <w:szCs w:val="24"/>
                <w:lang w:eastAsia="lv-LV"/>
                <w14:ligatures w14:val="none"/>
              </w:rPr>
              <w:t>60</w:t>
            </w:r>
          </w:p>
        </w:tc>
        <w:tc>
          <w:tcPr>
            <w:tcW w:w="1560" w:type="dxa"/>
            <w:shd w:val="clear" w:color="auto" w:fill="FBE2D5"/>
            <w:vAlign w:val="center"/>
          </w:tcPr>
          <w:p w14:paraId="46E88977" w14:textId="210868F8"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61EE87D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16DE8612"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5DA808BF" w14:textId="77777777" w:rsidTr="005D1FCA">
        <w:trPr>
          <w:trHeight w:val="480"/>
        </w:trPr>
        <w:tc>
          <w:tcPr>
            <w:tcW w:w="966" w:type="dxa"/>
            <w:shd w:val="clear" w:color="auto" w:fill="FFFFFF" w:themeFill="background1"/>
            <w:hideMark/>
          </w:tcPr>
          <w:p w14:paraId="740C457B"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15D268D0" w14:textId="77777777"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Finanšu dokumentu aprites </w:t>
            </w:r>
            <w:proofErr w:type="spellStart"/>
            <w:r w:rsidRPr="00BB13B3">
              <w:rPr>
                <w:rFonts w:ascii="Times New Roman" w:eastAsia="Times New Roman" w:hAnsi="Times New Roman" w:cs="Times New Roman"/>
                <w:kern w:val="0"/>
                <w:sz w:val="24"/>
                <w:szCs w:val="24"/>
                <w:lang w:eastAsia="lv-LV"/>
                <w14:ligatures w14:val="none"/>
              </w:rPr>
              <w:t>digitalizācija</w:t>
            </w:r>
            <w:proofErr w:type="spellEnd"/>
            <w:r w:rsidRPr="00BB13B3">
              <w:rPr>
                <w:rFonts w:ascii="Times New Roman" w:eastAsia="Times New Roman" w:hAnsi="Times New Roman" w:cs="Times New Roman"/>
                <w:kern w:val="0"/>
                <w:sz w:val="24"/>
                <w:szCs w:val="24"/>
                <w:lang w:eastAsia="lv-LV"/>
                <w14:ligatures w14:val="none"/>
              </w:rPr>
              <w:t xml:space="preserve">, izveidojot centralizētu finanšu dokumentu </w:t>
            </w:r>
            <w:proofErr w:type="spellStart"/>
            <w:r w:rsidRPr="00BB13B3">
              <w:rPr>
                <w:rFonts w:ascii="Times New Roman" w:eastAsia="Times New Roman" w:hAnsi="Times New Roman" w:cs="Times New Roman"/>
                <w:kern w:val="0"/>
                <w:sz w:val="24"/>
                <w:szCs w:val="24"/>
                <w:lang w:eastAsia="lv-LV"/>
                <w14:ligatures w14:val="none"/>
              </w:rPr>
              <w:t>maiņvietu</w:t>
            </w:r>
            <w:proofErr w:type="spellEnd"/>
          </w:p>
        </w:tc>
        <w:tc>
          <w:tcPr>
            <w:tcW w:w="1134" w:type="dxa"/>
            <w:shd w:val="clear" w:color="auto" w:fill="FFFFFF" w:themeFill="background1"/>
            <w:hideMark/>
          </w:tcPr>
          <w:p w14:paraId="440BA10B" w14:textId="776C1F5F" w:rsidR="00F01B49" w:rsidRPr="00BB13B3" w:rsidRDefault="00415025"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VID</w:t>
            </w:r>
          </w:p>
        </w:tc>
        <w:tc>
          <w:tcPr>
            <w:tcW w:w="2409" w:type="dxa"/>
            <w:vAlign w:val="center"/>
            <w:hideMark/>
          </w:tcPr>
          <w:p w14:paraId="0D2E06A7" w14:textId="2F1FB35D" w:rsidR="00F01B49" w:rsidRPr="00BB13B3" w:rsidRDefault="006775E5" w:rsidP="00B028CA">
            <w:pPr>
              <w:spacing w:after="0" w:line="240" w:lineRule="auto"/>
              <w:jc w:val="center"/>
              <w:rPr>
                <w:rFonts w:ascii="Times New Roman" w:hAnsi="Times New Roman" w:cs="Times New Roman"/>
                <w:sz w:val="24"/>
                <w:szCs w:val="24"/>
              </w:rPr>
            </w:pPr>
            <w:r w:rsidRPr="00BB13B3">
              <w:rPr>
                <w:rFonts w:ascii="Times New Roman" w:hAnsi="Times New Roman" w:cs="Times New Roman"/>
                <w:sz w:val="24"/>
                <w:szCs w:val="24"/>
              </w:rPr>
              <w:t>916 911</w:t>
            </w:r>
          </w:p>
        </w:tc>
        <w:tc>
          <w:tcPr>
            <w:tcW w:w="1560" w:type="dxa"/>
            <w:shd w:val="clear" w:color="auto" w:fill="FFFFFF" w:themeFill="background1"/>
            <w:vAlign w:val="center"/>
            <w:hideMark/>
          </w:tcPr>
          <w:p w14:paraId="39C1FE7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624C3E93"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2209665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5FDEF83E" w14:textId="77777777" w:rsidTr="005D1FCA">
        <w:trPr>
          <w:trHeight w:val="280"/>
        </w:trPr>
        <w:tc>
          <w:tcPr>
            <w:tcW w:w="966" w:type="dxa"/>
            <w:shd w:val="clear" w:color="auto" w:fill="FFFFFF" w:themeFill="background1"/>
            <w:hideMark/>
          </w:tcPr>
          <w:p w14:paraId="12646BDE"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318AED61" w14:textId="77777777"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Pārrobežu sadarbību nodokļu jomā veicinošu digitālo pakalpojumu attīstība</w:t>
            </w:r>
          </w:p>
        </w:tc>
        <w:tc>
          <w:tcPr>
            <w:tcW w:w="1134" w:type="dxa"/>
            <w:shd w:val="clear" w:color="auto" w:fill="FFFFFF" w:themeFill="background1"/>
            <w:hideMark/>
          </w:tcPr>
          <w:p w14:paraId="39C171E3" w14:textId="5F6A5F53" w:rsidR="00F01B49" w:rsidRPr="00BB13B3" w:rsidRDefault="00415025"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VID</w:t>
            </w:r>
          </w:p>
        </w:tc>
        <w:tc>
          <w:tcPr>
            <w:tcW w:w="2409" w:type="dxa"/>
            <w:vAlign w:val="center"/>
            <w:hideMark/>
          </w:tcPr>
          <w:p w14:paraId="4D3AEE86" w14:textId="0EB44BB3"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1 931 340</w:t>
            </w:r>
          </w:p>
        </w:tc>
        <w:tc>
          <w:tcPr>
            <w:tcW w:w="1560" w:type="dxa"/>
            <w:shd w:val="clear" w:color="auto" w:fill="FFFFFF" w:themeFill="background1"/>
            <w:vAlign w:val="center"/>
            <w:hideMark/>
          </w:tcPr>
          <w:p w14:paraId="68DD7B72" w14:textId="5A52F84F"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13D5AC6B" w14:textId="3C0CC684"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07443CD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22F99CA9" w14:textId="77777777" w:rsidTr="005D1FCA">
        <w:trPr>
          <w:trHeight w:val="290"/>
        </w:trPr>
        <w:tc>
          <w:tcPr>
            <w:tcW w:w="966" w:type="dxa"/>
            <w:shd w:val="clear" w:color="auto" w:fill="FFFFFF" w:themeFill="background1"/>
            <w:hideMark/>
          </w:tcPr>
          <w:p w14:paraId="07E65132"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FFFFFF" w:themeFill="background1"/>
            <w:hideMark/>
          </w:tcPr>
          <w:p w14:paraId="29C5A982" w14:textId="77777777" w:rsidR="00F01B49" w:rsidRPr="00BB13B3" w:rsidRDefault="00F01B49" w:rsidP="00B028CA">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Digitālo pakalpojumu platforma biznesa attīstības veicināšanai</w:t>
            </w:r>
          </w:p>
        </w:tc>
        <w:tc>
          <w:tcPr>
            <w:tcW w:w="1134" w:type="dxa"/>
            <w:shd w:val="clear" w:color="auto" w:fill="FFFFFF" w:themeFill="background1"/>
            <w:hideMark/>
          </w:tcPr>
          <w:p w14:paraId="1F049880"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LIAA</w:t>
            </w:r>
          </w:p>
        </w:tc>
        <w:tc>
          <w:tcPr>
            <w:tcW w:w="2409" w:type="dxa"/>
            <w:vAlign w:val="center"/>
            <w:hideMark/>
          </w:tcPr>
          <w:p w14:paraId="0E5B29CA" w14:textId="0ED32BE6" w:rsidR="00F01B49" w:rsidRPr="00BB13B3" w:rsidRDefault="00F4248D" w:rsidP="00B028CA">
            <w:pPr>
              <w:spacing w:after="0" w:line="240" w:lineRule="auto"/>
              <w:jc w:val="center"/>
              <w:rPr>
                <w:rFonts w:ascii="Times New Roman" w:hAnsi="Times New Roman" w:cs="Times New Roman"/>
                <w:sz w:val="24"/>
                <w:szCs w:val="24"/>
              </w:rPr>
            </w:pPr>
            <w:r w:rsidRPr="00BB13B3">
              <w:rPr>
                <w:rFonts w:ascii="Times New Roman" w:hAnsi="Times New Roman" w:cs="Times New Roman"/>
                <w:sz w:val="24"/>
                <w:szCs w:val="24"/>
              </w:rPr>
              <w:t>1 680 000</w:t>
            </w:r>
          </w:p>
        </w:tc>
        <w:tc>
          <w:tcPr>
            <w:tcW w:w="1560" w:type="dxa"/>
            <w:shd w:val="clear" w:color="auto" w:fill="FFFFFF" w:themeFill="background1"/>
            <w:vAlign w:val="center"/>
            <w:hideMark/>
          </w:tcPr>
          <w:p w14:paraId="5A5EE234"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4</w:t>
            </w:r>
          </w:p>
        </w:tc>
        <w:tc>
          <w:tcPr>
            <w:tcW w:w="1559" w:type="dxa"/>
            <w:shd w:val="clear" w:color="auto" w:fill="FFFFFF" w:themeFill="background1"/>
            <w:vAlign w:val="center"/>
            <w:hideMark/>
          </w:tcPr>
          <w:p w14:paraId="0518CB1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23342845"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20F5648D" w14:textId="77777777" w:rsidTr="005D1FCA">
        <w:trPr>
          <w:trHeight w:val="290"/>
        </w:trPr>
        <w:tc>
          <w:tcPr>
            <w:tcW w:w="966" w:type="dxa"/>
            <w:shd w:val="clear" w:color="auto" w:fill="FFFFFF" w:themeFill="background1"/>
            <w:hideMark/>
          </w:tcPr>
          <w:p w14:paraId="5CFBBEB5"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40D01240" w14:textId="77777777" w:rsidR="00F01B49" w:rsidRPr="00BB13B3" w:rsidRDefault="00F01B49" w:rsidP="00B028CA">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Uzņēmumu reģistra datu apstrādes un pakalpojumu modernizācija</w:t>
            </w:r>
          </w:p>
        </w:tc>
        <w:tc>
          <w:tcPr>
            <w:tcW w:w="1134" w:type="dxa"/>
            <w:shd w:val="clear" w:color="auto" w:fill="FFFFFF" w:themeFill="background1"/>
            <w:hideMark/>
          </w:tcPr>
          <w:p w14:paraId="0958FBB1" w14:textId="60E00ED6" w:rsidR="00F01B49" w:rsidRPr="00BB13B3" w:rsidRDefault="00990ECD"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UR</w:t>
            </w:r>
          </w:p>
        </w:tc>
        <w:tc>
          <w:tcPr>
            <w:tcW w:w="2409" w:type="dxa"/>
            <w:vAlign w:val="center"/>
            <w:hideMark/>
          </w:tcPr>
          <w:p w14:paraId="7247CA71" w14:textId="55C2080C" w:rsidR="74BBC9E4" w:rsidRPr="00BB13B3" w:rsidRDefault="74BBC9E4" w:rsidP="00B028CA">
            <w:pPr>
              <w:spacing w:after="0" w:line="240" w:lineRule="auto"/>
              <w:jc w:val="center"/>
              <w:rPr>
                <w:rFonts w:ascii="Times New Roman" w:hAnsi="Times New Roman" w:cs="Times New Roman"/>
                <w:sz w:val="24"/>
                <w:szCs w:val="24"/>
              </w:rPr>
            </w:pPr>
            <w:r w:rsidRPr="00BB13B3">
              <w:rPr>
                <w:rFonts w:ascii="Times New Roman" w:eastAsia="Aptos Narrow" w:hAnsi="Times New Roman" w:cs="Times New Roman"/>
                <w:sz w:val="24"/>
                <w:szCs w:val="24"/>
              </w:rPr>
              <w:t>1 404 936</w:t>
            </w:r>
          </w:p>
        </w:tc>
        <w:tc>
          <w:tcPr>
            <w:tcW w:w="1560" w:type="dxa"/>
            <w:shd w:val="clear" w:color="auto" w:fill="FFFFFF" w:themeFill="background1"/>
            <w:vAlign w:val="center"/>
            <w:hideMark/>
          </w:tcPr>
          <w:p w14:paraId="196DFC0F"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2B6B9CAC" w14:textId="0D79E64B"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5A66486D"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F595385" w14:textId="77777777" w:rsidTr="005D1FCA">
        <w:trPr>
          <w:trHeight w:val="480"/>
        </w:trPr>
        <w:tc>
          <w:tcPr>
            <w:tcW w:w="966" w:type="dxa"/>
            <w:shd w:val="clear" w:color="auto" w:fill="FFFFFF" w:themeFill="background1"/>
            <w:hideMark/>
          </w:tcPr>
          <w:p w14:paraId="011F3EBB"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26B646AE" w14:textId="77777777" w:rsidR="00F01B49" w:rsidRPr="00BB13B3" w:rsidRDefault="00F01B49" w:rsidP="00B028CA">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Vienotas civilās aizsardzības un ugunsdrošības pārvaldības platformas ieviešana</w:t>
            </w:r>
          </w:p>
        </w:tc>
        <w:tc>
          <w:tcPr>
            <w:tcW w:w="1134" w:type="dxa"/>
            <w:shd w:val="clear" w:color="auto" w:fill="FFFFFF" w:themeFill="background1"/>
            <w:hideMark/>
          </w:tcPr>
          <w:p w14:paraId="39C24446" w14:textId="1884798E"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IeM</w:t>
            </w:r>
            <w:r w:rsidR="00415025" w:rsidRPr="00BB13B3">
              <w:rPr>
                <w:rFonts w:ascii="Times New Roman" w:eastAsia="Times New Roman" w:hAnsi="Times New Roman" w:cs="Times New Roman"/>
                <w:kern w:val="0"/>
                <w:sz w:val="24"/>
                <w:szCs w:val="24"/>
                <w:lang w:eastAsia="lv-LV"/>
                <w14:ligatures w14:val="none"/>
              </w:rPr>
              <w:t xml:space="preserve"> IC</w:t>
            </w:r>
          </w:p>
        </w:tc>
        <w:tc>
          <w:tcPr>
            <w:tcW w:w="2409" w:type="dxa"/>
            <w:vAlign w:val="center"/>
            <w:hideMark/>
          </w:tcPr>
          <w:p w14:paraId="6CC20635" w14:textId="5D11B1B9" w:rsidR="00F01B49" w:rsidRPr="00BB13B3" w:rsidRDefault="00AF5A26" w:rsidP="00B028CA">
            <w:pPr>
              <w:spacing w:after="0" w:line="240" w:lineRule="auto"/>
              <w:jc w:val="center"/>
              <w:rPr>
                <w:rFonts w:ascii="Times New Roman" w:hAnsi="Times New Roman" w:cs="Times New Roman"/>
                <w:sz w:val="24"/>
                <w:szCs w:val="24"/>
              </w:rPr>
            </w:pPr>
            <w:r w:rsidRPr="00BB13B3">
              <w:rPr>
                <w:rFonts w:ascii="Times New Roman" w:hAnsi="Times New Roman" w:cs="Times New Roman"/>
                <w:sz w:val="24"/>
                <w:szCs w:val="24"/>
              </w:rPr>
              <w:t>1 265 485</w:t>
            </w:r>
          </w:p>
        </w:tc>
        <w:tc>
          <w:tcPr>
            <w:tcW w:w="1560" w:type="dxa"/>
            <w:shd w:val="clear" w:color="auto" w:fill="FFFFFF" w:themeFill="background1"/>
            <w:vAlign w:val="center"/>
            <w:hideMark/>
          </w:tcPr>
          <w:p w14:paraId="6A75206E" w14:textId="0EAD9F3A"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2A69FB7F" w14:textId="35C22646"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3EE20151"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329B661B" w14:textId="77777777" w:rsidTr="006D17A1">
        <w:trPr>
          <w:trHeight w:val="455"/>
        </w:trPr>
        <w:tc>
          <w:tcPr>
            <w:tcW w:w="14312" w:type="dxa"/>
            <w:gridSpan w:val="7"/>
            <w:shd w:val="clear" w:color="auto" w:fill="FFFFFF" w:themeFill="background1"/>
            <w:hideMark/>
          </w:tcPr>
          <w:p w14:paraId="20E60004" w14:textId="77777777" w:rsidR="00F01B49" w:rsidRPr="00BB13B3" w:rsidRDefault="00F01B49" w:rsidP="0039029E">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2. Datu pārvaldības attīstības programma</w:t>
            </w:r>
          </w:p>
        </w:tc>
      </w:tr>
      <w:tr w:rsidR="00BB13B3" w:rsidRPr="00BB13B3" w14:paraId="018CA502" w14:textId="77777777" w:rsidTr="006D17A1">
        <w:trPr>
          <w:trHeight w:val="1128"/>
        </w:trPr>
        <w:tc>
          <w:tcPr>
            <w:tcW w:w="14312" w:type="dxa"/>
            <w:gridSpan w:val="7"/>
            <w:shd w:val="clear" w:color="auto" w:fill="FFFFFF" w:themeFill="background1"/>
            <w:vAlign w:val="center"/>
            <w:hideMark/>
          </w:tcPr>
          <w:p w14:paraId="0EA8ECAF" w14:textId="15762790"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Programmas mērķis: Datu pārvaldības ieviešana projektus īstenojošās nozarēs, nodrošinot datu koplietošanu un publicēšanu </w:t>
            </w:r>
            <w:proofErr w:type="spellStart"/>
            <w:r w:rsidRPr="00BB13B3">
              <w:rPr>
                <w:rFonts w:ascii="Times New Roman" w:eastAsia="Times New Roman" w:hAnsi="Times New Roman" w:cs="Times New Roman"/>
                <w:kern w:val="0"/>
                <w:sz w:val="24"/>
                <w:szCs w:val="24"/>
                <w:lang w:eastAsia="lv-LV"/>
                <w14:ligatures w14:val="none"/>
              </w:rPr>
              <w:t>atkalizmantošanai</w:t>
            </w:r>
            <w:proofErr w:type="spellEnd"/>
            <w:r w:rsidRPr="00BB13B3">
              <w:rPr>
                <w:rFonts w:ascii="Times New Roman" w:eastAsia="Times New Roman" w:hAnsi="Times New Roman" w:cs="Times New Roman"/>
                <w:kern w:val="0"/>
                <w:sz w:val="24"/>
                <w:szCs w:val="24"/>
                <w:lang w:eastAsia="lv-LV"/>
                <w14:ligatures w14:val="none"/>
              </w:rPr>
              <w:t xml:space="preserve">, efektīvi izmantojot centralizēto platformu jaunākās funkcionālās iespējas. Par programmas vadību atbildīgā institūcija – VARAM; padomes dalībnieks papildus noteikumu 20. punktā minētajiem dalībniekiem – </w:t>
            </w:r>
            <w:proofErr w:type="spellStart"/>
            <w:r w:rsidRPr="00BB13B3">
              <w:rPr>
                <w:rFonts w:ascii="Times New Roman" w:eastAsia="Times New Roman" w:hAnsi="Times New Roman" w:cs="Times New Roman"/>
                <w:kern w:val="0"/>
                <w:sz w:val="24"/>
                <w:szCs w:val="24"/>
                <w:lang w:eastAsia="lv-LV"/>
                <w14:ligatures w14:val="none"/>
              </w:rPr>
              <w:t>AiM</w:t>
            </w:r>
            <w:proofErr w:type="spellEnd"/>
          </w:p>
        </w:tc>
      </w:tr>
      <w:tr w:rsidR="00BB13B3" w:rsidRPr="00BB13B3" w14:paraId="41E09AC3" w14:textId="77777777" w:rsidTr="005D1FCA">
        <w:trPr>
          <w:trHeight w:val="720"/>
        </w:trPr>
        <w:tc>
          <w:tcPr>
            <w:tcW w:w="966" w:type="dxa"/>
            <w:shd w:val="clear" w:color="auto" w:fill="E8E8E8" w:themeFill="background2"/>
            <w:hideMark/>
          </w:tcPr>
          <w:p w14:paraId="0BA2F062"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E8E8E8" w:themeFill="background2"/>
            <w:vAlign w:val="center"/>
            <w:hideMark/>
          </w:tcPr>
          <w:p w14:paraId="04EC8AFD" w14:textId="1CED1C61"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Vienotās datu koplietošanas platformas attīstība, vides nozares un sociālo pakalpojumu datu pieejamības un koplietošanas nodrošināšana, vēlēšanu procesu </w:t>
            </w:r>
            <w:proofErr w:type="spellStart"/>
            <w:r w:rsidRPr="00BB13B3">
              <w:rPr>
                <w:rFonts w:ascii="Times New Roman" w:eastAsia="Times New Roman" w:hAnsi="Times New Roman" w:cs="Times New Roman"/>
                <w:kern w:val="0"/>
                <w:sz w:val="24"/>
                <w:szCs w:val="24"/>
                <w:lang w:eastAsia="lv-LV"/>
                <w14:ligatures w14:val="none"/>
              </w:rPr>
              <w:t>digitalizācij</w:t>
            </w:r>
            <w:r w:rsidR="007C37E8" w:rsidRPr="00BB13B3">
              <w:rPr>
                <w:rFonts w:ascii="Times New Roman" w:eastAsia="Times New Roman" w:hAnsi="Times New Roman" w:cs="Times New Roman"/>
                <w:kern w:val="0"/>
                <w:sz w:val="24"/>
                <w:szCs w:val="24"/>
                <w:lang w:eastAsia="lv-LV"/>
                <w14:ligatures w14:val="none"/>
              </w:rPr>
              <w:t>a</w:t>
            </w:r>
            <w:proofErr w:type="spellEnd"/>
            <w:r w:rsidRPr="00BB13B3">
              <w:rPr>
                <w:rFonts w:ascii="Times New Roman" w:eastAsia="Times New Roman" w:hAnsi="Times New Roman" w:cs="Times New Roman"/>
                <w:kern w:val="0"/>
                <w:sz w:val="24"/>
                <w:szCs w:val="24"/>
                <w:lang w:eastAsia="lv-LV"/>
                <w14:ligatures w14:val="none"/>
              </w:rPr>
              <w:t> un automatizācija</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hideMark/>
          </w:tcPr>
          <w:p w14:paraId="019CD169" w14:textId="744319B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tcBorders>
              <w:bottom w:val="single" w:sz="4" w:space="0" w:color="auto"/>
            </w:tcBorders>
            <w:shd w:val="clear" w:color="auto" w:fill="E8E8E8" w:themeFill="background2"/>
            <w:hideMark/>
          </w:tcPr>
          <w:p w14:paraId="781A5B88" w14:textId="4D3EEDA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26366350" w14:textId="02300DE4"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0F8CB4E1" w14:textId="08919EB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2403D3C9" w14:textId="5582F03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21FFE389" w14:textId="77777777" w:rsidTr="005D1FCA">
        <w:trPr>
          <w:trHeight w:val="960"/>
        </w:trPr>
        <w:tc>
          <w:tcPr>
            <w:tcW w:w="966" w:type="dxa"/>
            <w:shd w:val="clear" w:color="auto" w:fill="FFFFFF" w:themeFill="background1"/>
            <w:hideMark/>
          </w:tcPr>
          <w:p w14:paraId="609E1563" w14:textId="1B45F94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vAlign w:val="center"/>
            <w:hideMark/>
          </w:tcPr>
          <w:p w14:paraId="2BA75C0B" w14:textId="5BDD17AE"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Vienotā datu koplietošanas platforma publiskā sektora un tautsaimniecības datu koplietošanai nacionāli un Eiropas datu telpas ietvaros, t.</w:t>
            </w:r>
            <w:r w:rsidR="00412139" w:rsidRPr="00BB13B3">
              <w:rPr>
                <w:rFonts w:ascii="Times New Roman" w:eastAsia="Times New Roman" w:hAnsi="Times New Roman" w:cs="Times New Roman"/>
                <w:kern w:val="0"/>
                <w:sz w:val="24"/>
                <w:szCs w:val="24"/>
                <w:lang w:eastAsia="lv-LV"/>
                <w14:ligatures w14:val="none"/>
              </w:rPr>
              <w:t> </w:t>
            </w:r>
            <w:r w:rsidRPr="00BB13B3">
              <w:rPr>
                <w:rFonts w:ascii="Times New Roman" w:eastAsia="Times New Roman" w:hAnsi="Times New Roman" w:cs="Times New Roman"/>
                <w:kern w:val="0"/>
                <w:sz w:val="24"/>
                <w:szCs w:val="24"/>
                <w:lang w:eastAsia="lv-LV"/>
                <w14:ligatures w14:val="none"/>
              </w:rPr>
              <w:t xml:space="preserve">sk. ieviešot risinājumus datu </w:t>
            </w:r>
            <w:proofErr w:type="spellStart"/>
            <w:r w:rsidRPr="00BB13B3">
              <w:rPr>
                <w:rFonts w:ascii="Times New Roman" w:eastAsia="Times New Roman" w:hAnsi="Times New Roman" w:cs="Times New Roman"/>
                <w:kern w:val="0"/>
                <w:sz w:val="24"/>
                <w:szCs w:val="24"/>
                <w:lang w:eastAsia="lv-LV"/>
                <w14:ligatures w14:val="none"/>
              </w:rPr>
              <w:t>depersonalizācijai</w:t>
            </w:r>
            <w:proofErr w:type="spellEnd"/>
            <w:r w:rsidRPr="00BB13B3">
              <w:rPr>
                <w:rFonts w:ascii="Times New Roman" w:eastAsia="Times New Roman" w:hAnsi="Times New Roman" w:cs="Times New Roman"/>
                <w:kern w:val="0"/>
                <w:sz w:val="24"/>
                <w:szCs w:val="24"/>
                <w:lang w:eastAsia="lv-LV"/>
                <w14:ligatures w14:val="none"/>
              </w:rPr>
              <w:t xml:space="preserve">, kā arī personas pārvaldītai un kontrolētai datu koplietošanai </w:t>
            </w:r>
            <w:r w:rsidRPr="00BB13B3">
              <w:rPr>
                <w:rFonts w:ascii="Times New Roman" w:eastAsia="Times New Roman" w:hAnsi="Times New Roman" w:cs="Times New Roman"/>
                <w:b/>
                <w:bCs/>
                <w:kern w:val="0"/>
                <w:sz w:val="24"/>
                <w:szCs w:val="24"/>
                <w:lang w:eastAsia="lv-LV"/>
                <w14:ligatures w14:val="none"/>
              </w:rPr>
              <w:t>(DAGR)</w:t>
            </w:r>
          </w:p>
        </w:tc>
        <w:tc>
          <w:tcPr>
            <w:tcW w:w="1134" w:type="dxa"/>
            <w:shd w:val="clear" w:color="auto" w:fill="FBE2D5"/>
            <w:hideMark/>
          </w:tcPr>
          <w:p w14:paraId="4E82ED1C"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noWrap/>
            <w:vAlign w:val="center"/>
            <w:hideMark/>
          </w:tcPr>
          <w:p w14:paraId="0FCF2038" w14:textId="5071E52F"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5 760 000</w:t>
            </w:r>
          </w:p>
        </w:tc>
        <w:tc>
          <w:tcPr>
            <w:tcW w:w="1560" w:type="dxa"/>
            <w:shd w:val="clear" w:color="auto" w:fill="FBE2D5"/>
            <w:vAlign w:val="center"/>
            <w:hideMark/>
          </w:tcPr>
          <w:p w14:paraId="1813BE0B"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8</w:t>
            </w:r>
          </w:p>
        </w:tc>
        <w:tc>
          <w:tcPr>
            <w:tcW w:w="1559" w:type="dxa"/>
            <w:shd w:val="clear" w:color="auto" w:fill="FBE2D5"/>
            <w:vAlign w:val="center"/>
            <w:hideMark/>
          </w:tcPr>
          <w:p w14:paraId="486E5A3A"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4C883FAE"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15BC3AF2" w14:textId="77777777" w:rsidTr="005D1FCA">
        <w:trPr>
          <w:trHeight w:val="454"/>
        </w:trPr>
        <w:tc>
          <w:tcPr>
            <w:tcW w:w="966" w:type="dxa"/>
            <w:shd w:val="clear" w:color="auto" w:fill="FFFFFF" w:themeFill="background1"/>
            <w:hideMark/>
          </w:tcPr>
          <w:p w14:paraId="70C8B2C4" w14:textId="56926C7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5E7F0BA7"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VVD APUS – Atkritumu pārvadājumu uzskaites sistēmas transformācija par kompleksu atkritumu aprites uzskaites un kontroles informācijas sistēmu</w:t>
            </w:r>
          </w:p>
        </w:tc>
        <w:tc>
          <w:tcPr>
            <w:tcW w:w="1134" w:type="dxa"/>
            <w:shd w:val="clear" w:color="auto" w:fill="FBE2D5"/>
            <w:hideMark/>
          </w:tcPr>
          <w:p w14:paraId="4AEEE8A6"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VVD</w:t>
            </w:r>
          </w:p>
        </w:tc>
        <w:tc>
          <w:tcPr>
            <w:tcW w:w="2409" w:type="dxa"/>
            <w:shd w:val="clear" w:color="auto" w:fill="FBE2D5"/>
            <w:noWrap/>
            <w:vAlign w:val="center"/>
            <w:hideMark/>
          </w:tcPr>
          <w:p w14:paraId="4A60001F" w14:textId="1E2757FA"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1 800 000</w:t>
            </w:r>
          </w:p>
        </w:tc>
        <w:tc>
          <w:tcPr>
            <w:tcW w:w="1560" w:type="dxa"/>
            <w:shd w:val="clear" w:color="auto" w:fill="FBE2D5"/>
            <w:vAlign w:val="center"/>
            <w:hideMark/>
          </w:tcPr>
          <w:p w14:paraId="5FF17A9A"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4DF961E0" w14:textId="5AAFB3A8"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732CB8D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3AD1F6E3" w14:textId="77777777" w:rsidTr="005D1FCA">
        <w:trPr>
          <w:trHeight w:val="290"/>
        </w:trPr>
        <w:tc>
          <w:tcPr>
            <w:tcW w:w="966" w:type="dxa"/>
            <w:shd w:val="clear" w:color="auto" w:fill="FFFFFF" w:themeFill="background1"/>
            <w:hideMark/>
          </w:tcPr>
          <w:p w14:paraId="712E0EC8" w14:textId="70A918C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noWrap/>
            <w:vAlign w:val="center"/>
            <w:hideMark/>
          </w:tcPr>
          <w:p w14:paraId="0EFA09B1" w14:textId="22283A8D"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Vēlēšanu procesu </w:t>
            </w:r>
            <w:proofErr w:type="spellStart"/>
            <w:r w:rsidRPr="00BB13B3">
              <w:rPr>
                <w:rFonts w:ascii="Times New Roman" w:eastAsia="Times New Roman" w:hAnsi="Times New Roman" w:cs="Times New Roman"/>
                <w:kern w:val="0"/>
                <w:sz w:val="24"/>
                <w:szCs w:val="24"/>
                <w:lang w:eastAsia="lv-LV"/>
                <w14:ligatures w14:val="none"/>
              </w:rPr>
              <w:t>digitalizācija</w:t>
            </w:r>
            <w:proofErr w:type="spellEnd"/>
            <w:r w:rsidRPr="00BB13B3">
              <w:rPr>
                <w:rFonts w:ascii="Times New Roman" w:eastAsia="Times New Roman" w:hAnsi="Times New Roman" w:cs="Times New Roman"/>
                <w:kern w:val="0"/>
                <w:sz w:val="24"/>
                <w:szCs w:val="24"/>
                <w:lang w:eastAsia="lv-LV"/>
                <w14:ligatures w14:val="none"/>
              </w:rPr>
              <w:t> un automatizācija</w:t>
            </w:r>
          </w:p>
        </w:tc>
        <w:tc>
          <w:tcPr>
            <w:tcW w:w="1134" w:type="dxa"/>
            <w:shd w:val="clear" w:color="auto" w:fill="FBE2D5"/>
            <w:hideMark/>
          </w:tcPr>
          <w:p w14:paraId="295288AB"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vAlign w:val="center"/>
            <w:hideMark/>
          </w:tcPr>
          <w:p w14:paraId="5E51D8E4" w14:textId="205760A5"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3 360 000</w:t>
            </w:r>
          </w:p>
        </w:tc>
        <w:tc>
          <w:tcPr>
            <w:tcW w:w="1560" w:type="dxa"/>
            <w:shd w:val="clear" w:color="auto" w:fill="FBE2D5"/>
            <w:vAlign w:val="center"/>
            <w:hideMark/>
          </w:tcPr>
          <w:p w14:paraId="04FA9BB1"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BE2D5"/>
            <w:vAlign w:val="center"/>
            <w:hideMark/>
          </w:tcPr>
          <w:p w14:paraId="1D338841"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5CFEECDE"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265BDA6B" w14:textId="77777777" w:rsidTr="005D1FCA">
        <w:trPr>
          <w:trHeight w:val="350"/>
        </w:trPr>
        <w:tc>
          <w:tcPr>
            <w:tcW w:w="966" w:type="dxa"/>
            <w:shd w:val="clear" w:color="auto" w:fill="FFFFFF" w:themeFill="background1"/>
            <w:hideMark/>
          </w:tcPr>
          <w:p w14:paraId="23F92E12" w14:textId="08C5DFE2"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vAlign w:val="center"/>
            <w:hideMark/>
          </w:tcPr>
          <w:p w14:paraId="29692695" w14:textId="6A188D16" w:rsidR="00F01B49" w:rsidRPr="00BB13B3" w:rsidRDefault="007F5EC6" w:rsidP="00A60171">
            <w:pPr>
              <w:spacing w:after="0" w:line="240" w:lineRule="auto"/>
              <w:jc w:val="both"/>
              <w:rPr>
                <w:rFonts w:ascii="Times New Roman" w:eastAsia="Times New Roman" w:hAnsi="Times New Roman" w:cs="Times New Roman"/>
                <w:kern w:val="0"/>
                <w:sz w:val="24"/>
                <w:szCs w:val="24"/>
                <w:lang w:eastAsia="lv-LV"/>
                <w14:ligatures w14:val="none"/>
              </w:rPr>
            </w:pPr>
            <w:proofErr w:type="spellStart"/>
            <w:r w:rsidRPr="00BB13B3">
              <w:rPr>
                <w:rFonts w:ascii="Times New Roman" w:eastAsia="Times New Roman" w:hAnsi="Times New Roman" w:cs="Times New Roman"/>
                <w:kern w:val="0"/>
                <w:sz w:val="24"/>
                <w:szCs w:val="24"/>
                <w:lang w:eastAsia="lv-LV"/>
                <w14:ligatures w14:val="none"/>
              </w:rPr>
              <w:t>Energokopienu</w:t>
            </w:r>
            <w:proofErr w:type="spellEnd"/>
            <w:r w:rsidRPr="00BB13B3">
              <w:rPr>
                <w:rFonts w:ascii="Times New Roman" w:eastAsia="Times New Roman" w:hAnsi="Times New Roman" w:cs="Times New Roman"/>
                <w:kern w:val="0"/>
                <w:sz w:val="24"/>
                <w:szCs w:val="24"/>
                <w:lang w:eastAsia="lv-LV"/>
                <w14:ligatures w14:val="none"/>
              </w:rPr>
              <w:t xml:space="preserve"> procesa </w:t>
            </w:r>
            <w:proofErr w:type="spellStart"/>
            <w:r w:rsidRPr="00BB13B3">
              <w:rPr>
                <w:rFonts w:ascii="Times New Roman" w:eastAsia="Times New Roman" w:hAnsi="Times New Roman" w:cs="Times New Roman"/>
                <w:kern w:val="0"/>
                <w:sz w:val="24"/>
                <w:szCs w:val="24"/>
                <w:lang w:eastAsia="lv-LV"/>
                <w14:ligatures w14:val="none"/>
              </w:rPr>
              <w:t>digitalizācija</w:t>
            </w:r>
            <w:proofErr w:type="spellEnd"/>
          </w:p>
        </w:tc>
        <w:tc>
          <w:tcPr>
            <w:tcW w:w="1134" w:type="dxa"/>
            <w:shd w:val="clear" w:color="auto" w:fill="FBE2D5"/>
            <w:hideMark/>
          </w:tcPr>
          <w:p w14:paraId="41F9E4E4"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BVKB</w:t>
            </w:r>
          </w:p>
        </w:tc>
        <w:tc>
          <w:tcPr>
            <w:tcW w:w="2409" w:type="dxa"/>
            <w:shd w:val="clear" w:color="auto" w:fill="FBE2D5"/>
            <w:vAlign w:val="center"/>
            <w:hideMark/>
          </w:tcPr>
          <w:p w14:paraId="2ACED299" w14:textId="31721D0D" w:rsidR="00F01B49" w:rsidRPr="00BB13B3" w:rsidRDefault="00931873"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541 </w:t>
            </w:r>
            <w:r w:rsidR="0010530B" w:rsidRPr="00BB13B3">
              <w:rPr>
                <w:rFonts w:ascii="Times New Roman" w:eastAsia="Times New Roman" w:hAnsi="Times New Roman" w:cs="Times New Roman"/>
                <w:kern w:val="0"/>
                <w:sz w:val="24"/>
                <w:szCs w:val="24"/>
                <w:lang w:eastAsia="lv-LV"/>
                <w14:ligatures w14:val="none"/>
              </w:rPr>
              <w:t>940</w:t>
            </w:r>
          </w:p>
        </w:tc>
        <w:tc>
          <w:tcPr>
            <w:tcW w:w="1560" w:type="dxa"/>
            <w:shd w:val="clear" w:color="auto" w:fill="FBE2D5"/>
            <w:vAlign w:val="center"/>
            <w:hideMark/>
          </w:tcPr>
          <w:p w14:paraId="5B721444"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428068FE" w14:textId="736CAC9C"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5348AE84" w14:textId="67462A4F" w:rsidR="00F01B49" w:rsidRPr="00BB13B3" w:rsidRDefault="00FC24DA"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68153130" w14:textId="77777777" w:rsidTr="005D1FCA">
        <w:trPr>
          <w:trHeight w:val="372"/>
        </w:trPr>
        <w:tc>
          <w:tcPr>
            <w:tcW w:w="966" w:type="dxa"/>
            <w:shd w:val="clear" w:color="auto" w:fill="FFFFFF" w:themeFill="background1"/>
          </w:tcPr>
          <w:p w14:paraId="78714DB8" w14:textId="77777777" w:rsidR="00495BF3" w:rsidRPr="00BB13B3" w:rsidRDefault="00495BF3"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vAlign w:val="center"/>
          </w:tcPr>
          <w:p w14:paraId="2DBF872D" w14:textId="2091121A" w:rsidR="00495BF3" w:rsidRPr="00BB13B3" w:rsidRDefault="00B74528"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Aizsargātā lietotāja datu informācijas sistēmas procesu </w:t>
            </w:r>
            <w:proofErr w:type="spellStart"/>
            <w:r w:rsidRPr="00BB13B3">
              <w:rPr>
                <w:rFonts w:ascii="Times New Roman" w:eastAsia="Times New Roman" w:hAnsi="Times New Roman" w:cs="Times New Roman"/>
                <w:kern w:val="0"/>
                <w:sz w:val="24"/>
                <w:szCs w:val="24"/>
                <w:lang w:eastAsia="lv-LV"/>
                <w14:ligatures w14:val="none"/>
              </w:rPr>
              <w:t>digitalizācija</w:t>
            </w:r>
            <w:proofErr w:type="spellEnd"/>
          </w:p>
        </w:tc>
        <w:tc>
          <w:tcPr>
            <w:tcW w:w="1134" w:type="dxa"/>
            <w:shd w:val="clear" w:color="auto" w:fill="FBE2D5"/>
          </w:tcPr>
          <w:p w14:paraId="27B1A297" w14:textId="2D0C1D09" w:rsidR="00495BF3" w:rsidRPr="00BB13B3" w:rsidRDefault="00B74528"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BVKB</w:t>
            </w:r>
          </w:p>
        </w:tc>
        <w:tc>
          <w:tcPr>
            <w:tcW w:w="2409" w:type="dxa"/>
            <w:shd w:val="clear" w:color="auto" w:fill="FBE2D5"/>
            <w:vAlign w:val="center"/>
          </w:tcPr>
          <w:p w14:paraId="64B73B24" w14:textId="5325E1C8" w:rsidR="00495BF3" w:rsidRPr="00BB13B3" w:rsidRDefault="004B6FA0"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89 060</w:t>
            </w:r>
          </w:p>
        </w:tc>
        <w:tc>
          <w:tcPr>
            <w:tcW w:w="1560" w:type="dxa"/>
            <w:shd w:val="clear" w:color="auto" w:fill="FBE2D5"/>
            <w:vAlign w:val="center"/>
          </w:tcPr>
          <w:p w14:paraId="6464CE6F" w14:textId="74544DC9" w:rsidR="00495BF3" w:rsidRPr="00BB13B3" w:rsidRDefault="00FC24DA"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tcPr>
          <w:p w14:paraId="0A5069EB" w14:textId="77777777" w:rsidR="00495BF3" w:rsidRPr="00BB13B3" w:rsidRDefault="00495BF3"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tcPr>
          <w:p w14:paraId="49FC1DEF" w14:textId="09D213BC" w:rsidR="00495BF3" w:rsidRPr="00BB13B3" w:rsidRDefault="00FC24DA"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B272E03" w14:textId="77777777" w:rsidTr="005D1FCA">
        <w:trPr>
          <w:trHeight w:val="290"/>
        </w:trPr>
        <w:tc>
          <w:tcPr>
            <w:tcW w:w="966" w:type="dxa"/>
            <w:shd w:val="clear" w:color="auto" w:fill="FFFFFF" w:themeFill="background1"/>
            <w:hideMark/>
          </w:tcPr>
          <w:p w14:paraId="2CD6F3E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4D57546F"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Publiskā iepirkuma procesu un pakalpojumu digitālā transformācija</w:t>
            </w:r>
          </w:p>
        </w:tc>
        <w:tc>
          <w:tcPr>
            <w:tcW w:w="1134" w:type="dxa"/>
            <w:shd w:val="clear" w:color="auto" w:fill="FFFFFF" w:themeFill="background1"/>
            <w:hideMark/>
          </w:tcPr>
          <w:p w14:paraId="2A4F01AA" w14:textId="0B599FE8" w:rsidR="00F01B49" w:rsidRPr="00BB13B3" w:rsidRDefault="0098679D"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IUB</w:t>
            </w:r>
          </w:p>
        </w:tc>
        <w:tc>
          <w:tcPr>
            <w:tcW w:w="2409" w:type="dxa"/>
            <w:vAlign w:val="center"/>
            <w:hideMark/>
          </w:tcPr>
          <w:p w14:paraId="33FF9A58" w14:textId="1162E585"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1 344 000</w:t>
            </w:r>
          </w:p>
        </w:tc>
        <w:tc>
          <w:tcPr>
            <w:tcW w:w="1560" w:type="dxa"/>
            <w:shd w:val="clear" w:color="auto" w:fill="FFFFFF" w:themeFill="background1"/>
            <w:vAlign w:val="center"/>
            <w:hideMark/>
          </w:tcPr>
          <w:p w14:paraId="6FD0F5A9"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4</w:t>
            </w:r>
          </w:p>
        </w:tc>
        <w:tc>
          <w:tcPr>
            <w:tcW w:w="1559" w:type="dxa"/>
            <w:shd w:val="clear" w:color="auto" w:fill="FFFFFF" w:themeFill="background1"/>
            <w:vAlign w:val="center"/>
            <w:hideMark/>
          </w:tcPr>
          <w:p w14:paraId="3E6D507A" w14:textId="1243C5F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02B52A5F"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067A88AD" w14:textId="77777777" w:rsidTr="005D1FCA">
        <w:trPr>
          <w:trHeight w:val="430"/>
        </w:trPr>
        <w:tc>
          <w:tcPr>
            <w:tcW w:w="966" w:type="dxa"/>
            <w:shd w:val="clear" w:color="auto" w:fill="FFFFFF" w:themeFill="background1"/>
            <w:hideMark/>
          </w:tcPr>
          <w:p w14:paraId="291D2F71"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5FB1C051"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Atbalsts atvērtās zinātnes ieviešanai praksē, kā arī izveidoti risinājumi zinātnes datu koplietošanai un dalībai ES atvērtajā zinātnes mākonī</w:t>
            </w:r>
          </w:p>
        </w:tc>
        <w:tc>
          <w:tcPr>
            <w:tcW w:w="1134" w:type="dxa"/>
            <w:shd w:val="clear" w:color="auto" w:fill="FFFFFF" w:themeFill="background1"/>
            <w:hideMark/>
          </w:tcPr>
          <w:p w14:paraId="412BBB18" w14:textId="7FD5BB76" w:rsidR="00F01B49" w:rsidRPr="00BB13B3" w:rsidRDefault="007047ED" w:rsidP="00BB13B3">
            <w:pPr>
              <w:spacing w:after="0" w:line="240" w:lineRule="auto"/>
              <w:jc w:val="center"/>
              <w:rPr>
                <w:rFonts w:ascii="Times New Roman" w:hAnsi="Times New Roman" w:cs="Times New Roman"/>
                <w:sz w:val="24"/>
                <w:szCs w:val="24"/>
              </w:rPr>
            </w:pPr>
            <w:r w:rsidRPr="00BB13B3">
              <w:rPr>
                <w:rFonts w:ascii="Times New Roman" w:hAnsi="Times New Roman" w:cs="Times New Roman"/>
                <w:sz w:val="24"/>
                <w:szCs w:val="24"/>
              </w:rPr>
              <w:t>VCP</w:t>
            </w:r>
          </w:p>
        </w:tc>
        <w:tc>
          <w:tcPr>
            <w:tcW w:w="2409" w:type="dxa"/>
            <w:vAlign w:val="center"/>
            <w:hideMark/>
          </w:tcPr>
          <w:p w14:paraId="45B54F20" w14:textId="4C36D72E"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3 044 000</w:t>
            </w:r>
          </w:p>
        </w:tc>
        <w:tc>
          <w:tcPr>
            <w:tcW w:w="1560" w:type="dxa"/>
            <w:shd w:val="clear" w:color="auto" w:fill="FFFFFF" w:themeFill="background1"/>
            <w:vAlign w:val="center"/>
            <w:hideMark/>
          </w:tcPr>
          <w:p w14:paraId="57A95C6F"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174BF80D"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7B447C78" w14:textId="77777777" w:rsidR="007C37E8" w:rsidRPr="00BB13B3" w:rsidRDefault="007C37E8" w:rsidP="00B028CA">
            <w:pPr>
              <w:spacing w:after="0" w:line="240" w:lineRule="auto"/>
              <w:jc w:val="center"/>
              <w:rPr>
                <w:rFonts w:ascii="Times New Roman" w:eastAsia="Times New Roman" w:hAnsi="Times New Roman" w:cs="Times New Roman"/>
                <w:kern w:val="0"/>
                <w:sz w:val="24"/>
                <w:szCs w:val="24"/>
                <w:lang w:eastAsia="lv-LV"/>
                <w14:ligatures w14:val="none"/>
              </w:rPr>
            </w:pPr>
          </w:p>
          <w:p w14:paraId="5877C983" w14:textId="5C3F1639"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4D9B175D" w14:textId="77777777" w:rsidTr="005D1FCA">
        <w:trPr>
          <w:trHeight w:val="480"/>
        </w:trPr>
        <w:tc>
          <w:tcPr>
            <w:tcW w:w="966" w:type="dxa"/>
            <w:shd w:val="clear" w:color="auto" w:fill="FFFFFF" w:themeFill="background1"/>
            <w:hideMark/>
          </w:tcPr>
          <w:p w14:paraId="25D9FF6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37281937"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Ostu pārvaldības digitālā transformācija, pilnveidojot transporta un loģistikas datu apstrādi un analīzi</w:t>
            </w:r>
          </w:p>
        </w:tc>
        <w:tc>
          <w:tcPr>
            <w:tcW w:w="1134" w:type="dxa"/>
            <w:shd w:val="clear" w:color="auto" w:fill="FFFFFF" w:themeFill="background1"/>
            <w:vAlign w:val="center"/>
            <w:hideMark/>
          </w:tcPr>
          <w:p w14:paraId="185C240E" w14:textId="656AFCDC" w:rsidR="00F01B49" w:rsidRPr="00BB13B3" w:rsidRDefault="001C3330"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RBP</w:t>
            </w:r>
          </w:p>
        </w:tc>
        <w:tc>
          <w:tcPr>
            <w:tcW w:w="2409" w:type="dxa"/>
            <w:vAlign w:val="center"/>
            <w:hideMark/>
          </w:tcPr>
          <w:p w14:paraId="21DFF518" w14:textId="268AB24A"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3 242 000</w:t>
            </w:r>
          </w:p>
        </w:tc>
        <w:tc>
          <w:tcPr>
            <w:tcW w:w="1560" w:type="dxa"/>
            <w:shd w:val="clear" w:color="auto" w:fill="FFFFFF" w:themeFill="background1"/>
            <w:vAlign w:val="center"/>
            <w:hideMark/>
          </w:tcPr>
          <w:p w14:paraId="27CA628D"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FFFFF" w:themeFill="background1"/>
            <w:vAlign w:val="center"/>
            <w:hideMark/>
          </w:tcPr>
          <w:p w14:paraId="1A3383FB"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FFFFF" w:themeFill="background1"/>
            <w:vAlign w:val="center"/>
            <w:hideMark/>
          </w:tcPr>
          <w:p w14:paraId="455AF5F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1A0E5927" w14:textId="77777777" w:rsidTr="005D1FCA">
        <w:trPr>
          <w:trHeight w:val="480"/>
        </w:trPr>
        <w:tc>
          <w:tcPr>
            <w:tcW w:w="966" w:type="dxa"/>
            <w:shd w:val="clear" w:color="auto" w:fill="FFFFFF" w:themeFill="background1"/>
            <w:hideMark/>
          </w:tcPr>
          <w:p w14:paraId="51DC36AE"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082AA0A2"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Ziņošanas sistēmas pilnveidošana par kuģu radītajiem atkritumiem Starptautiskajā kravu loģistikas un ostu informācijas sistēmā</w:t>
            </w:r>
          </w:p>
        </w:tc>
        <w:tc>
          <w:tcPr>
            <w:tcW w:w="1134" w:type="dxa"/>
            <w:shd w:val="clear" w:color="auto" w:fill="FFFFFF" w:themeFill="background1"/>
            <w:hideMark/>
          </w:tcPr>
          <w:p w14:paraId="66611E26" w14:textId="0EB1608E" w:rsidR="00F01B49" w:rsidRPr="00BB13B3" w:rsidRDefault="002A0D3E"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LJA</w:t>
            </w:r>
          </w:p>
        </w:tc>
        <w:tc>
          <w:tcPr>
            <w:tcW w:w="2409" w:type="dxa"/>
            <w:vAlign w:val="center"/>
            <w:hideMark/>
          </w:tcPr>
          <w:p w14:paraId="36CE7398" w14:textId="4DF36689"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118 000</w:t>
            </w:r>
          </w:p>
        </w:tc>
        <w:tc>
          <w:tcPr>
            <w:tcW w:w="1560" w:type="dxa"/>
            <w:shd w:val="clear" w:color="auto" w:fill="FFFFFF" w:themeFill="background1"/>
            <w:vAlign w:val="center"/>
            <w:hideMark/>
          </w:tcPr>
          <w:p w14:paraId="29355541"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tcPr>
          <w:p w14:paraId="7E145994" w14:textId="10566D93"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6DBD8118"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CEB4ADF" w14:textId="77777777" w:rsidTr="005D1FCA">
        <w:trPr>
          <w:trHeight w:val="480"/>
        </w:trPr>
        <w:tc>
          <w:tcPr>
            <w:tcW w:w="966" w:type="dxa"/>
            <w:shd w:val="clear" w:color="auto" w:fill="E8E8E8" w:themeFill="background2"/>
          </w:tcPr>
          <w:p w14:paraId="1614A8CC" w14:textId="572D735F" w:rsidR="006E6133" w:rsidRPr="00BB13B3" w:rsidRDefault="006E6133"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E8E8E8" w:themeFill="background2"/>
          </w:tcPr>
          <w:p w14:paraId="319C54DB" w14:textId="0A3A9B69" w:rsidR="006E6133" w:rsidRPr="00BB13B3" w:rsidRDefault="006F4466"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Ārstniecības iestāžu procesu digitālā transformācija un ārstniecības procesā radīto datu pārvaldība</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tcPr>
          <w:p w14:paraId="5570189E" w14:textId="77777777" w:rsidR="006E6133" w:rsidRPr="00BB13B3" w:rsidRDefault="006E6133"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vAlign w:val="center"/>
          </w:tcPr>
          <w:p w14:paraId="486D550B" w14:textId="77777777" w:rsidR="006E6133" w:rsidRPr="00BB13B3" w:rsidRDefault="006E6133"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tcPr>
          <w:p w14:paraId="25645333" w14:textId="77777777" w:rsidR="006E6133" w:rsidRPr="00BB13B3" w:rsidRDefault="006E6133"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tcPr>
          <w:p w14:paraId="14D89AF4" w14:textId="77777777" w:rsidR="006E6133" w:rsidRPr="00BB13B3" w:rsidRDefault="006E6133"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tcPr>
          <w:p w14:paraId="54BD4ACC" w14:textId="77777777" w:rsidR="006E6133" w:rsidRPr="00BB13B3" w:rsidRDefault="006E6133" w:rsidP="00B028CA">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5765087A" w14:textId="77777777" w:rsidTr="005D1FCA">
        <w:trPr>
          <w:trHeight w:val="290"/>
        </w:trPr>
        <w:tc>
          <w:tcPr>
            <w:tcW w:w="966" w:type="dxa"/>
            <w:shd w:val="clear" w:color="auto" w:fill="FFFFFF" w:themeFill="background1"/>
            <w:hideMark/>
          </w:tcPr>
          <w:p w14:paraId="337EE225" w14:textId="69A45A40"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AE2D5" w:themeFill="accent2" w:themeFillTint="33"/>
            <w:hideMark/>
          </w:tcPr>
          <w:p w14:paraId="25B66907" w14:textId="0C48D40D" w:rsidR="00F01B49" w:rsidRPr="00BB13B3" w:rsidRDefault="00E91F9A"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Ārstniecības procesa datu pārvaldības pilnveidošana</w:t>
            </w:r>
          </w:p>
        </w:tc>
        <w:tc>
          <w:tcPr>
            <w:tcW w:w="1134" w:type="dxa"/>
            <w:shd w:val="clear" w:color="auto" w:fill="FAE2D5" w:themeFill="accent2" w:themeFillTint="33"/>
            <w:hideMark/>
          </w:tcPr>
          <w:p w14:paraId="61E8053C" w14:textId="456639DF" w:rsidR="00F01B49" w:rsidRPr="00BB13B3" w:rsidRDefault="002A0D3E"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NVD</w:t>
            </w:r>
          </w:p>
        </w:tc>
        <w:tc>
          <w:tcPr>
            <w:tcW w:w="2409" w:type="dxa"/>
            <w:shd w:val="clear" w:color="auto" w:fill="FAE2D5" w:themeFill="accent2" w:themeFillTint="33"/>
            <w:vAlign w:val="center"/>
            <w:hideMark/>
          </w:tcPr>
          <w:p w14:paraId="2A6ABC95" w14:textId="45A14C6B" w:rsidR="00F63914" w:rsidRPr="00BB13B3" w:rsidRDefault="00F63914" w:rsidP="00B028CA">
            <w:pPr>
              <w:spacing w:after="0"/>
              <w:jc w:val="center"/>
              <w:rPr>
                <w:rFonts w:ascii="Times New Roman" w:hAnsi="Times New Roman" w:cs="Times New Roman"/>
                <w:sz w:val="24"/>
                <w:szCs w:val="24"/>
              </w:rPr>
            </w:pPr>
            <w:r w:rsidRPr="00BB13B3">
              <w:rPr>
                <w:rFonts w:ascii="Times New Roman" w:hAnsi="Times New Roman" w:cs="Times New Roman"/>
                <w:sz w:val="24"/>
                <w:szCs w:val="24"/>
              </w:rPr>
              <w:t>3 850 000</w:t>
            </w:r>
          </w:p>
          <w:p w14:paraId="1D1DCAE1" w14:textId="6ACBFA5D"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FAE2D5" w:themeFill="accent2" w:themeFillTint="33"/>
            <w:vAlign w:val="center"/>
            <w:hideMark/>
          </w:tcPr>
          <w:p w14:paraId="1AFCEBCA" w14:textId="542B6BA5" w:rsidR="00F01B49" w:rsidRPr="00BB13B3" w:rsidRDefault="00F7234A"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AE2D5" w:themeFill="accent2" w:themeFillTint="33"/>
            <w:vAlign w:val="center"/>
          </w:tcPr>
          <w:p w14:paraId="73EE53E2" w14:textId="7D97F08A"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AE2D5" w:themeFill="accent2" w:themeFillTint="33"/>
            <w:vAlign w:val="center"/>
            <w:hideMark/>
          </w:tcPr>
          <w:p w14:paraId="19150B73" w14:textId="34B4F08D" w:rsidR="00F01B49" w:rsidRPr="00BB13B3" w:rsidRDefault="007D5064"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r>
      <w:tr w:rsidR="00BB13B3" w:rsidRPr="00BB13B3" w14:paraId="7275FC43" w14:textId="77777777" w:rsidTr="005D1FCA">
        <w:trPr>
          <w:trHeight w:val="480"/>
        </w:trPr>
        <w:tc>
          <w:tcPr>
            <w:tcW w:w="966" w:type="dxa"/>
            <w:shd w:val="clear" w:color="auto" w:fill="FFFFFF" w:themeFill="background1"/>
          </w:tcPr>
          <w:p w14:paraId="18501215" w14:textId="61273239" w:rsidR="00523324" w:rsidRPr="00BB13B3" w:rsidRDefault="00523324"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AE2D5" w:themeFill="accent2" w:themeFillTint="33"/>
          </w:tcPr>
          <w:p w14:paraId="52D2661A" w14:textId="7119271D" w:rsidR="00523324" w:rsidRPr="00BB13B3" w:rsidRDefault="00233BD6"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Informācijas tehnoloģiju infrastruktūras izveide Latvijas iedzīvotāju references genoma glabāšanai un piekļuves nodrošināšanai</w:t>
            </w:r>
          </w:p>
        </w:tc>
        <w:tc>
          <w:tcPr>
            <w:tcW w:w="1134" w:type="dxa"/>
            <w:shd w:val="clear" w:color="auto" w:fill="FAE2D5" w:themeFill="accent2" w:themeFillTint="33"/>
          </w:tcPr>
          <w:p w14:paraId="6CA3CF4E" w14:textId="7830DC83" w:rsidR="00523324" w:rsidRPr="00BB13B3" w:rsidRDefault="00233BD6"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LBPSC</w:t>
            </w:r>
          </w:p>
        </w:tc>
        <w:tc>
          <w:tcPr>
            <w:tcW w:w="2409" w:type="dxa"/>
            <w:shd w:val="clear" w:color="auto" w:fill="FAE2D5" w:themeFill="accent2" w:themeFillTint="33"/>
            <w:vAlign w:val="center"/>
          </w:tcPr>
          <w:p w14:paraId="6354D7B3" w14:textId="085F079D" w:rsidR="00523324" w:rsidRPr="00BB13B3" w:rsidRDefault="00AF5A26" w:rsidP="00B028CA">
            <w:pPr>
              <w:spacing w:after="0"/>
              <w:jc w:val="center"/>
              <w:rPr>
                <w:rFonts w:ascii="Times New Roman" w:hAnsi="Times New Roman" w:cs="Times New Roman"/>
                <w:sz w:val="24"/>
                <w:szCs w:val="24"/>
              </w:rPr>
            </w:pPr>
            <w:r w:rsidRPr="00BB13B3">
              <w:rPr>
                <w:rFonts w:ascii="Times New Roman" w:hAnsi="Times New Roman" w:cs="Times New Roman"/>
                <w:sz w:val="24"/>
                <w:szCs w:val="24"/>
              </w:rPr>
              <w:t>954 755</w:t>
            </w:r>
          </w:p>
        </w:tc>
        <w:tc>
          <w:tcPr>
            <w:tcW w:w="1560" w:type="dxa"/>
            <w:shd w:val="clear" w:color="auto" w:fill="FAE2D5" w:themeFill="accent2" w:themeFillTint="33"/>
            <w:vAlign w:val="center"/>
          </w:tcPr>
          <w:p w14:paraId="48E3CB50" w14:textId="712CB3E5" w:rsidR="00523324" w:rsidRPr="00BB13B3" w:rsidRDefault="00300E51"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AE2D5" w:themeFill="accent2" w:themeFillTint="33"/>
            <w:vAlign w:val="center"/>
          </w:tcPr>
          <w:p w14:paraId="65FB9B5F" w14:textId="62610657" w:rsidR="00523324" w:rsidRPr="00BB13B3" w:rsidRDefault="00523324"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AE2D5" w:themeFill="accent2" w:themeFillTint="33"/>
            <w:vAlign w:val="center"/>
          </w:tcPr>
          <w:p w14:paraId="00846727" w14:textId="66CC17E4" w:rsidR="00523324" w:rsidRPr="00BB13B3" w:rsidRDefault="00300E51"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4C8BB700" w14:textId="77777777" w:rsidTr="005D1FCA">
        <w:trPr>
          <w:trHeight w:val="334"/>
        </w:trPr>
        <w:tc>
          <w:tcPr>
            <w:tcW w:w="966" w:type="dxa"/>
            <w:shd w:val="clear" w:color="auto" w:fill="FFFFFF" w:themeFill="background1"/>
          </w:tcPr>
          <w:p w14:paraId="51F37A15" w14:textId="37BEA0E8" w:rsidR="000321DB" w:rsidRPr="00BB13B3" w:rsidRDefault="000321DB"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AE2D5" w:themeFill="accent2" w:themeFillTint="33"/>
          </w:tcPr>
          <w:p w14:paraId="049F46AF" w14:textId="652608DE" w:rsidR="000321DB" w:rsidRPr="00BB13B3" w:rsidRDefault="001609D4" w:rsidP="00A60171">
            <w:pPr>
              <w:jc w:val="both"/>
              <w:rPr>
                <w:rFonts w:ascii="Times New Roman" w:hAnsi="Times New Roman" w:cs="Times New Roman"/>
                <w:sz w:val="24"/>
                <w:szCs w:val="24"/>
              </w:rPr>
            </w:pPr>
            <w:r w:rsidRPr="00BB13B3">
              <w:rPr>
                <w:rFonts w:ascii="Times New Roman" w:hAnsi="Times New Roman" w:cs="Times New Roman"/>
                <w:sz w:val="24"/>
                <w:szCs w:val="24"/>
              </w:rPr>
              <w:t>Klīnisko universitāšu slimnīcu onkoloģijas pacienta datu apmaiņas platformas izveide</w:t>
            </w:r>
          </w:p>
        </w:tc>
        <w:tc>
          <w:tcPr>
            <w:tcW w:w="1134" w:type="dxa"/>
            <w:shd w:val="clear" w:color="auto" w:fill="FAE2D5" w:themeFill="accent2" w:themeFillTint="33"/>
          </w:tcPr>
          <w:p w14:paraId="6D674CE3" w14:textId="7DC6F008" w:rsidR="000321DB" w:rsidRPr="00BB13B3" w:rsidRDefault="002A0D3E" w:rsidP="00B028CA">
            <w:pPr>
              <w:jc w:val="center"/>
              <w:rPr>
                <w:rFonts w:ascii="Times New Roman" w:hAnsi="Times New Roman" w:cs="Times New Roman"/>
                <w:sz w:val="24"/>
                <w:szCs w:val="24"/>
              </w:rPr>
            </w:pPr>
            <w:r w:rsidRPr="00BB13B3">
              <w:rPr>
                <w:rFonts w:ascii="Times New Roman" w:hAnsi="Times New Roman" w:cs="Times New Roman"/>
                <w:sz w:val="24"/>
                <w:szCs w:val="24"/>
              </w:rPr>
              <w:t>RAKUS</w:t>
            </w:r>
          </w:p>
        </w:tc>
        <w:tc>
          <w:tcPr>
            <w:tcW w:w="2409" w:type="dxa"/>
            <w:shd w:val="clear" w:color="auto" w:fill="FAE2D5" w:themeFill="accent2" w:themeFillTint="33"/>
            <w:vAlign w:val="center"/>
          </w:tcPr>
          <w:p w14:paraId="0059273A" w14:textId="40B3CBE1" w:rsidR="405F9BB8" w:rsidRPr="00BB13B3" w:rsidRDefault="00535BDB" w:rsidP="00B028CA">
            <w:pPr>
              <w:spacing w:after="0"/>
              <w:jc w:val="center"/>
              <w:rPr>
                <w:rFonts w:ascii="Times New Roman" w:hAnsi="Times New Roman" w:cs="Times New Roman"/>
                <w:sz w:val="24"/>
                <w:szCs w:val="24"/>
              </w:rPr>
            </w:pPr>
            <w:r w:rsidRPr="00BB13B3">
              <w:rPr>
                <w:rFonts w:ascii="Times New Roman" w:hAnsi="Times New Roman" w:cs="Times New Roman"/>
                <w:sz w:val="24"/>
                <w:szCs w:val="24"/>
              </w:rPr>
              <w:t>4 289 750</w:t>
            </w:r>
          </w:p>
        </w:tc>
        <w:tc>
          <w:tcPr>
            <w:tcW w:w="1560" w:type="dxa"/>
            <w:shd w:val="clear" w:color="auto" w:fill="FAE2D5" w:themeFill="accent2" w:themeFillTint="33"/>
            <w:vAlign w:val="center"/>
          </w:tcPr>
          <w:p w14:paraId="4FEA75D2" w14:textId="4F5354BF" w:rsidR="000321DB" w:rsidRPr="00BB13B3" w:rsidRDefault="001609D4"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AE2D5" w:themeFill="accent2" w:themeFillTint="33"/>
            <w:vAlign w:val="center"/>
          </w:tcPr>
          <w:p w14:paraId="70B6D466" w14:textId="0360B61E" w:rsidR="0060637E" w:rsidRPr="00BB13B3" w:rsidRDefault="0060637E"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AE2D5" w:themeFill="accent2" w:themeFillTint="33"/>
            <w:vAlign w:val="center"/>
          </w:tcPr>
          <w:p w14:paraId="30FF4876" w14:textId="34B76D18" w:rsidR="000321DB" w:rsidRPr="00BB13B3" w:rsidRDefault="0060637E"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4</w:t>
            </w:r>
          </w:p>
        </w:tc>
      </w:tr>
      <w:tr w:rsidR="00BB13B3" w:rsidRPr="00BB13B3" w14:paraId="1026A08C" w14:textId="77777777" w:rsidTr="005D1FCA">
        <w:trPr>
          <w:trHeight w:val="290"/>
        </w:trPr>
        <w:tc>
          <w:tcPr>
            <w:tcW w:w="966" w:type="dxa"/>
            <w:shd w:val="clear" w:color="auto" w:fill="FFFFFF" w:themeFill="background1"/>
            <w:hideMark/>
          </w:tcPr>
          <w:p w14:paraId="5A03180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43BD60A4"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Veterināro zāļu reģistrācijas </w:t>
            </w:r>
            <w:proofErr w:type="spellStart"/>
            <w:r w:rsidRPr="00BB13B3">
              <w:rPr>
                <w:rFonts w:ascii="Times New Roman" w:eastAsia="Times New Roman" w:hAnsi="Times New Roman" w:cs="Times New Roman"/>
                <w:kern w:val="0"/>
                <w:sz w:val="24"/>
                <w:szCs w:val="24"/>
                <w:lang w:eastAsia="lv-LV"/>
                <w14:ligatures w14:val="none"/>
              </w:rPr>
              <w:t>digitalizācija</w:t>
            </w:r>
            <w:proofErr w:type="spellEnd"/>
          </w:p>
        </w:tc>
        <w:tc>
          <w:tcPr>
            <w:tcW w:w="1134" w:type="dxa"/>
            <w:shd w:val="clear" w:color="auto" w:fill="FFFFFF" w:themeFill="background1"/>
            <w:hideMark/>
          </w:tcPr>
          <w:p w14:paraId="533151D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ZM</w:t>
            </w:r>
          </w:p>
        </w:tc>
        <w:tc>
          <w:tcPr>
            <w:tcW w:w="2409" w:type="dxa"/>
            <w:vAlign w:val="center"/>
            <w:hideMark/>
          </w:tcPr>
          <w:p w14:paraId="261D6BEA" w14:textId="4BDECD09"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2 123 000</w:t>
            </w:r>
          </w:p>
        </w:tc>
        <w:tc>
          <w:tcPr>
            <w:tcW w:w="1560" w:type="dxa"/>
            <w:shd w:val="clear" w:color="auto" w:fill="FFFFFF" w:themeFill="background1"/>
            <w:vAlign w:val="center"/>
            <w:hideMark/>
          </w:tcPr>
          <w:p w14:paraId="51C1BC6F"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c>
          <w:tcPr>
            <w:tcW w:w="1559" w:type="dxa"/>
            <w:shd w:val="clear" w:color="auto" w:fill="FFFFFF" w:themeFill="background1"/>
            <w:vAlign w:val="center"/>
            <w:hideMark/>
          </w:tcPr>
          <w:p w14:paraId="1066D2A8" w14:textId="14029F16"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53AC32D3" w14:textId="77777777" w:rsidR="00F01B49" w:rsidRPr="00BB13B3" w:rsidRDefault="00F01B49" w:rsidP="00B028CA">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75CFEF12" w14:textId="77777777" w:rsidTr="005D1FCA">
        <w:trPr>
          <w:trHeight w:val="720"/>
        </w:trPr>
        <w:tc>
          <w:tcPr>
            <w:tcW w:w="966" w:type="dxa"/>
            <w:shd w:val="clear" w:color="auto" w:fill="FFFFFF" w:themeFill="background1"/>
            <w:hideMark/>
          </w:tcPr>
          <w:p w14:paraId="34E9D0CF"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2.1.3.1.</w:t>
            </w:r>
          </w:p>
        </w:tc>
        <w:tc>
          <w:tcPr>
            <w:tcW w:w="5125" w:type="dxa"/>
            <w:shd w:val="clear" w:color="auto" w:fill="FFFFFF" w:themeFill="background1"/>
            <w:hideMark/>
          </w:tcPr>
          <w:p w14:paraId="08FC66A6"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Zemkopības nozares ģeotelpisko risinājumu pilnveide gudrai zemes apsaimniekošanai, politikas prognozēšanai un plānošanai pārejai uz zaļo ekonomiku</w:t>
            </w:r>
          </w:p>
        </w:tc>
        <w:tc>
          <w:tcPr>
            <w:tcW w:w="1134" w:type="dxa"/>
            <w:shd w:val="clear" w:color="auto" w:fill="FFFFFF" w:themeFill="background1"/>
            <w:hideMark/>
          </w:tcPr>
          <w:p w14:paraId="55FAB2C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ZM</w:t>
            </w:r>
          </w:p>
        </w:tc>
        <w:tc>
          <w:tcPr>
            <w:tcW w:w="2409" w:type="dxa"/>
            <w:vAlign w:val="center"/>
            <w:hideMark/>
          </w:tcPr>
          <w:p w14:paraId="0DA9C9F9" w14:textId="30A70022"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2 442 000</w:t>
            </w:r>
          </w:p>
        </w:tc>
        <w:tc>
          <w:tcPr>
            <w:tcW w:w="1560" w:type="dxa"/>
            <w:shd w:val="clear" w:color="auto" w:fill="FFFFFF" w:themeFill="background1"/>
            <w:vAlign w:val="center"/>
            <w:hideMark/>
          </w:tcPr>
          <w:p w14:paraId="45B6201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FFFFF" w:themeFill="background1"/>
            <w:vAlign w:val="center"/>
            <w:hideMark/>
          </w:tcPr>
          <w:p w14:paraId="76F9C288" w14:textId="238CF800"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66A8D3BD" w14:textId="3B1D4302" w:rsidR="00F01B49" w:rsidRPr="00BB13B3" w:rsidRDefault="00365300"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bl>
    <w:p w14:paraId="461DD734" w14:textId="77777777" w:rsidR="006D17A1" w:rsidRPr="00BB13B3" w:rsidRDefault="006D17A1" w:rsidP="0039029E">
      <w:pPr>
        <w:spacing w:after="0" w:line="240" w:lineRule="auto"/>
        <w:rPr>
          <w:rFonts w:ascii="Times New Roman" w:eastAsia="Times New Roman" w:hAnsi="Times New Roman" w:cs="Times New Roman"/>
          <w:b/>
          <w:bCs/>
          <w:kern w:val="0"/>
          <w:sz w:val="24"/>
          <w:szCs w:val="24"/>
          <w:lang w:eastAsia="lv-LV"/>
          <w14:ligatures w14:val="none"/>
        </w:rPr>
        <w:sectPr w:rsidR="006D17A1" w:rsidRPr="00BB13B3" w:rsidSect="0036714E">
          <w:headerReference w:type="default" r:id="rId10"/>
          <w:footerReference w:type="default" r:id="rId11"/>
          <w:headerReference w:type="first" r:id="rId12"/>
          <w:footerReference w:type="first" r:id="rId13"/>
          <w:pgSz w:w="16838" w:h="11906" w:orient="landscape"/>
          <w:pgMar w:top="907" w:right="1134" w:bottom="1021" w:left="1531" w:header="567" w:footer="567" w:gutter="0"/>
          <w:cols w:space="708"/>
          <w:titlePg/>
          <w:docGrid w:linePitch="360"/>
        </w:sect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5125"/>
        <w:gridCol w:w="1134"/>
        <w:gridCol w:w="2409"/>
        <w:gridCol w:w="1560"/>
        <w:gridCol w:w="1559"/>
        <w:gridCol w:w="1559"/>
      </w:tblGrid>
      <w:tr w:rsidR="00BB13B3" w:rsidRPr="00BB13B3" w14:paraId="16DF544A" w14:textId="77777777" w:rsidTr="005D1FCA">
        <w:trPr>
          <w:trHeight w:val="290"/>
        </w:trPr>
        <w:tc>
          <w:tcPr>
            <w:tcW w:w="14312" w:type="dxa"/>
            <w:gridSpan w:val="7"/>
            <w:shd w:val="clear" w:color="auto" w:fill="FFFFFF" w:themeFill="background1"/>
            <w:hideMark/>
          </w:tcPr>
          <w:p w14:paraId="45137794" w14:textId="1D0E3BEE" w:rsidR="00F01B49" w:rsidRPr="00BB13B3" w:rsidRDefault="00F01B49" w:rsidP="0039029E">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lastRenderedPageBreak/>
              <w:t>3. Valsts pārvaldes IKT infrastruktūras attīstības programma</w:t>
            </w:r>
          </w:p>
        </w:tc>
      </w:tr>
      <w:tr w:rsidR="00BB13B3" w:rsidRPr="00BB13B3" w14:paraId="00DAE5C6" w14:textId="77777777" w:rsidTr="005D1FCA">
        <w:trPr>
          <w:trHeight w:val="490"/>
        </w:trPr>
        <w:tc>
          <w:tcPr>
            <w:tcW w:w="14312" w:type="dxa"/>
            <w:gridSpan w:val="7"/>
            <w:shd w:val="clear" w:color="auto" w:fill="FFFFFF" w:themeFill="background1"/>
            <w:vAlign w:val="center"/>
            <w:hideMark/>
          </w:tcPr>
          <w:p w14:paraId="10B16776" w14:textId="3E25399C"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Programmas mērķis: Valsts pārvaldes </w:t>
            </w:r>
            <w:proofErr w:type="spellStart"/>
            <w:r w:rsidRPr="00BB13B3">
              <w:rPr>
                <w:rFonts w:ascii="Times New Roman" w:eastAsia="Times New Roman" w:hAnsi="Times New Roman" w:cs="Times New Roman"/>
                <w:kern w:val="0"/>
                <w:sz w:val="24"/>
                <w:szCs w:val="24"/>
                <w:lang w:eastAsia="lv-LV"/>
                <w14:ligatures w14:val="none"/>
              </w:rPr>
              <w:t>mākoņdatošanas</w:t>
            </w:r>
            <w:proofErr w:type="spellEnd"/>
            <w:r w:rsidRPr="00BB13B3">
              <w:rPr>
                <w:rFonts w:ascii="Times New Roman" w:eastAsia="Times New Roman" w:hAnsi="Times New Roman" w:cs="Times New Roman"/>
                <w:kern w:val="0"/>
                <w:sz w:val="24"/>
                <w:szCs w:val="24"/>
                <w:lang w:eastAsia="lv-LV"/>
                <w14:ligatures w14:val="none"/>
              </w:rPr>
              <w:t xml:space="preserve"> koplietošanas pakalpojumu attīstība, attīstot un integrējot </w:t>
            </w:r>
            <w:proofErr w:type="spellStart"/>
            <w:r w:rsidRPr="00BB13B3">
              <w:rPr>
                <w:rFonts w:ascii="Times New Roman" w:eastAsia="Times New Roman" w:hAnsi="Times New Roman" w:cs="Times New Roman"/>
                <w:kern w:val="0"/>
                <w:sz w:val="24"/>
                <w:szCs w:val="24"/>
                <w:lang w:eastAsia="lv-LV"/>
                <w14:ligatures w14:val="none"/>
              </w:rPr>
              <w:t>federētajā</w:t>
            </w:r>
            <w:proofErr w:type="spellEnd"/>
            <w:r w:rsidRPr="00BB13B3">
              <w:rPr>
                <w:rFonts w:ascii="Times New Roman" w:eastAsia="Times New Roman" w:hAnsi="Times New Roman" w:cs="Times New Roman"/>
                <w:kern w:val="0"/>
                <w:sz w:val="24"/>
                <w:szCs w:val="24"/>
                <w:lang w:eastAsia="lv-LV"/>
                <w14:ligatures w14:val="none"/>
              </w:rPr>
              <w:t xml:space="preserve"> mākonī četru valsts koplietošanas pakalpojumu sniedzēju savstarpēji </w:t>
            </w:r>
            <w:proofErr w:type="spellStart"/>
            <w:r w:rsidRPr="00BB13B3">
              <w:rPr>
                <w:rFonts w:ascii="Times New Roman" w:eastAsia="Times New Roman" w:hAnsi="Times New Roman" w:cs="Times New Roman"/>
                <w:kern w:val="0"/>
                <w:sz w:val="24"/>
                <w:szCs w:val="24"/>
                <w:lang w:eastAsia="lv-LV"/>
                <w14:ligatures w14:val="none"/>
              </w:rPr>
              <w:t>sadarbspējīgus</w:t>
            </w:r>
            <w:proofErr w:type="spellEnd"/>
            <w:r w:rsidRPr="00BB13B3">
              <w:rPr>
                <w:rFonts w:ascii="Times New Roman" w:eastAsia="Times New Roman" w:hAnsi="Times New Roman" w:cs="Times New Roman"/>
                <w:kern w:val="0"/>
                <w:sz w:val="24"/>
                <w:szCs w:val="24"/>
                <w:lang w:eastAsia="lv-LV"/>
                <w14:ligatures w14:val="none"/>
              </w:rPr>
              <w:t xml:space="preserve"> pakalpojumus. Par programmas vadību atbildīgā institūcija – VARAM; padomes dalībnieks papildus noteikumu 20. punktā minētajiem dalībniekiem – </w:t>
            </w:r>
            <w:proofErr w:type="spellStart"/>
            <w:r w:rsidRPr="00BB13B3">
              <w:rPr>
                <w:rFonts w:ascii="Times New Roman" w:eastAsia="Times New Roman" w:hAnsi="Times New Roman" w:cs="Times New Roman"/>
                <w:kern w:val="0"/>
                <w:sz w:val="24"/>
                <w:szCs w:val="24"/>
                <w:lang w:eastAsia="lv-LV"/>
                <w14:ligatures w14:val="none"/>
              </w:rPr>
              <w:t>AiM</w:t>
            </w:r>
            <w:proofErr w:type="spellEnd"/>
          </w:p>
        </w:tc>
      </w:tr>
      <w:tr w:rsidR="00BB13B3" w:rsidRPr="00BB13B3" w14:paraId="6BEAC78B" w14:textId="77777777" w:rsidTr="005D1FCA">
        <w:trPr>
          <w:trHeight w:val="510"/>
        </w:trPr>
        <w:tc>
          <w:tcPr>
            <w:tcW w:w="966" w:type="dxa"/>
            <w:shd w:val="clear" w:color="auto" w:fill="FFFFFF" w:themeFill="background1"/>
            <w:hideMark/>
          </w:tcPr>
          <w:p w14:paraId="68AD907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2.1.2.2.</w:t>
            </w:r>
          </w:p>
        </w:tc>
        <w:tc>
          <w:tcPr>
            <w:tcW w:w="5125" w:type="dxa"/>
            <w:shd w:val="clear" w:color="auto" w:fill="FFFFFF" w:themeFill="background1"/>
            <w:hideMark/>
          </w:tcPr>
          <w:p w14:paraId="658C9753" w14:textId="2681B743"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proofErr w:type="spellStart"/>
            <w:r w:rsidRPr="00BB13B3">
              <w:rPr>
                <w:rFonts w:ascii="Times New Roman" w:eastAsia="Times New Roman" w:hAnsi="Times New Roman" w:cs="Times New Roman"/>
                <w:kern w:val="0"/>
                <w:sz w:val="24"/>
                <w:szCs w:val="24"/>
                <w:lang w:eastAsia="lv-LV"/>
                <w14:ligatures w14:val="none"/>
              </w:rPr>
              <w:t>Iekšlietu</w:t>
            </w:r>
            <w:proofErr w:type="spellEnd"/>
            <w:r w:rsidRPr="00BB13B3">
              <w:rPr>
                <w:rFonts w:ascii="Times New Roman" w:eastAsia="Times New Roman" w:hAnsi="Times New Roman" w:cs="Times New Roman"/>
                <w:kern w:val="0"/>
                <w:sz w:val="24"/>
                <w:szCs w:val="24"/>
                <w:lang w:eastAsia="lv-LV"/>
                <w14:ligatures w14:val="none"/>
              </w:rPr>
              <w:t xml:space="preserve"> ministrijas Informācijas centra </w:t>
            </w:r>
            <w:proofErr w:type="spellStart"/>
            <w:r w:rsidRPr="00BB13B3">
              <w:rPr>
                <w:rFonts w:ascii="Times New Roman" w:eastAsia="Times New Roman" w:hAnsi="Times New Roman" w:cs="Times New Roman"/>
                <w:kern w:val="0"/>
                <w:sz w:val="24"/>
                <w:szCs w:val="24"/>
                <w:lang w:eastAsia="lv-LV"/>
                <w14:ligatures w14:val="none"/>
              </w:rPr>
              <w:t>mākoņdatošanas</w:t>
            </w:r>
            <w:proofErr w:type="spellEnd"/>
            <w:r w:rsidRPr="00BB13B3">
              <w:rPr>
                <w:rFonts w:ascii="Times New Roman" w:eastAsia="Times New Roman" w:hAnsi="Times New Roman" w:cs="Times New Roman"/>
                <w:kern w:val="0"/>
                <w:sz w:val="24"/>
                <w:szCs w:val="24"/>
                <w:lang w:eastAsia="lv-LV"/>
                <w14:ligatures w14:val="none"/>
              </w:rPr>
              <w:t xml:space="preserve"> pakalpojumu attīstība valsts </w:t>
            </w:r>
            <w:proofErr w:type="spellStart"/>
            <w:r w:rsidRPr="00BB13B3">
              <w:rPr>
                <w:rFonts w:ascii="Times New Roman" w:eastAsia="Times New Roman" w:hAnsi="Times New Roman" w:cs="Times New Roman"/>
                <w:kern w:val="0"/>
                <w:sz w:val="24"/>
                <w:szCs w:val="24"/>
                <w:lang w:eastAsia="lv-LV"/>
                <w14:ligatures w14:val="none"/>
              </w:rPr>
              <w:t>federētā</w:t>
            </w:r>
            <w:proofErr w:type="spellEnd"/>
            <w:r w:rsidRPr="00BB13B3">
              <w:rPr>
                <w:rFonts w:ascii="Times New Roman" w:eastAsia="Times New Roman" w:hAnsi="Times New Roman" w:cs="Times New Roman"/>
                <w:kern w:val="0"/>
                <w:sz w:val="24"/>
                <w:szCs w:val="24"/>
                <w:lang w:eastAsia="lv-LV"/>
                <w14:ligatures w14:val="none"/>
              </w:rPr>
              <w:t xml:space="preserve"> mākoņa ietvaros</w:t>
            </w:r>
            <w:r w:rsidRPr="00BB13B3">
              <w:rPr>
                <w:rFonts w:ascii="Times New Roman" w:eastAsia="Times New Roman" w:hAnsi="Times New Roman" w:cs="Times New Roman"/>
                <w:kern w:val="0"/>
                <w:sz w:val="24"/>
                <w:szCs w:val="24"/>
                <w:vertAlign w:val="superscript"/>
                <w:lang w:eastAsia="lv-LV"/>
                <w14:ligatures w14:val="none"/>
              </w:rPr>
              <w:t>*</w:t>
            </w:r>
          </w:p>
        </w:tc>
        <w:tc>
          <w:tcPr>
            <w:tcW w:w="1134" w:type="dxa"/>
            <w:shd w:val="clear" w:color="auto" w:fill="FFFFFF" w:themeFill="background1"/>
            <w:hideMark/>
          </w:tcPr>
          <w:p w14:paraId="5D962BE2" w14:textId="53F362CF"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IeM</w:t>
            </w:r>
            <w:r w:rsidR="002A0D3E" w:rsidRPr="00BB13B3">
              <w:rPr>
                <w:rFonts w:ascii="Times New Roman" w:eastAsia="Times New Roman" w:hAnsi="Times New Roman" w:cs="Times New Roman"/>
                <w:kern w:val="0"/>
                <w:sz w:val="24"/>
                <w:szCs w:val="24"/>
                <w:lang w:eastAsia="lv-LV"/>
                <w14:ligatures w14:val="none"/>
              </w:rPr>
              <w:t xml:space="preserve"> IC</w:t>
            </w:r>
          </w:p>
        </w:tc>
        <w:tc>
          <w:tcPr>
            <w:tcW w:w="2409" w:type="dxa"/>
            <w:vAlign w:val="center"/>
            <w:hideMark/>
          </w:tcPr>
          <w:p w14:paraId="651E6A0C" w14:textId="71468FB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2 520 000</w:t>
            </w:r>
          </w:p>
        </w:tc>
        <w:tc>
          <w:tcPr>
            <w:tcW w:w="1560" w:type="dxa"/>
            <w:shd w:val="clear" w:color="auto" w:fill="FFFFFF" w:themeFill="background1"/>
            <w:hideMark/>
          </w:tcPr>
          <w:p w14:paraId="5AD72C3E" w14:textId="4AC7BB3D"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0BC9373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41581A0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1D7D141" w14:textId="77777777" w:rsidTr="005D1FCA">
        <w:trPr>
          <w:trHeight w:val="510"/>
        </w:trPr>
        <w:tc>
          <w:tcPr>
            <w:tcW w:w="966" w:type="dxa"/>
            <w:shd w:val="clear" w:color="auto" w:fill="FFFFFF" w:themeFill="background1"/>
            <w:hideMark/>
          </w:tcPr>
          <w:p w14:paraId="28F6134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2.1.2.2.</w:t>
            </w:r>
          </w:p>
        </w:tc>
        <w:tc>
          <w:tcPr>
            <w:tcW w:w="5125" w:type="dxa"/>
            <w:shd w:val="clear" w:color="auto" w:fill="FFFFFF" w:themeFill="background1"/>
            <w:hideMark/>
          </w:tcPr>
          <w:p w14:paraId="034DBD3F" w14:textId="5E7898AE"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Latvijas Nacionālās bibliotēkas </w:t>
            </w:r>
            <w:proofErr w:type="spellStart"/>
            <w:r w:rsidRPr="00BB13B3">
              <w:rPr>
                <w:rFonts w:ascii="Times New Roman" w:eastAsia="Times New Roman" w:hAnsi="Times New Roman" w:cs="Times New Roman"/>
                <w:kern w:val="0"/>
                <w:sz w:val="24"/>
                <w:szCs w:val="24"/>
                <w:lang w:eastAsia="lv-LV"/>
                <w14:ligatures w14:val="none"/>
              </w:rPr>
              <w:t>mākoņdatošanas</w:t>
            </w:r>
            <w:proofErr w:type="spellEnd"/>
            <w:r w:rsidRPr="00BB13B3">
              <w:rPr>
                <w:rFonts w:ascii="Times New Roman" w:eastAsia="Times New Roman" w:hAnsi="Times New Roman" w:cs="Times New Roman"/>
                <w:kern w:val="0"/>
                <w:sz w:val="24"/>
                <w:szCs w:val="24"/>
                <w:lang w:eastAsia="lv-LV"/>
                <w14:ligatures w14:val="none"/>
              </w:rPr>
              <w:t xml:space="preserve"> pakalpojumu attīstība valsts </w:t>
            </w:r>
            <w:proofErr w:type="spellStart"/>
            <w:r w:rsidRPr="00BB13B3">
              <w:rPr>
                <w:rFonts w:ascii="Times New Roman" w:eastAsia="Times New Roman" w:hAnsi="Times New Roman" w:cs="Times New Roman"/>
                <w:kern w:val="0"/>
                <w:sz w:val="24"/>
                <w:szCs w:val="24"/>
                <w:lang w:eastAsia="lv-LV"/>
                <w14:ligatures w14:val="none"/>
              </w:rPr>
              <w:t>federētā</w:t>
            </w:r>
            <w:proofErr w:type="spellEnd"/>
            <w:r w:rsidRPr="00BB13B3">
              <w:rPr>
                <w:rFonts w:ascii="Times New Roman" w:eastAsia="Times New Roman" w:hAnsi="Times New Roman" w:cs="Times New Roman"/>
                <w:kern w:val="0"/>
                <w:sz w:val="24"/>
                <w:szCs w:val="24"/>
                <w:lang w:eastAsia="lv-LV"/>
                <w14:ligatures w14:val="none"/>
              </w:rPr>
              <w:t xml:space="preserve"> mākoņa ietvaros</w:t>
            </w:r>
            <w:r w:rsidRPr="00BB13B3">
              <w:rPr>
                <w:rFonts w:ascii="Times New Roman" w:eastAsia="Times New Roman" w:hAnsi="Times New Roman" w:cs="Times New Roman"/>
                <w:kern w:val="0"/>
                <w:sz w:val="24"/>
                <w:szCs w:val="24"/>
                <w:vertAlign w:val="superscript"/>
                <w:lang w:eastAsia="lv-LV"/>
                <w14:ligatures w14:val="none"/>
              </w:rPr>
              <w:t>*</w:t>
            </w:r>
          </w:p>
        </w:tc>
        <w:tc>
          <w:tcPr>
            <w:tcW w:w="1134" w:type="dxa"/>
            <w:shd w:val="clear" w:color="auto" w:fill="FFFFFF" w:themeFill="background1"/>
            <w:hideMark/>
          </w:tcPr>
          <w:p w14:paraId="5861CD70" w14:textId="3B227B70" w:rsidR="00F01B49" w:rsidRPr="00BB13B3" w:rsidRDefault="002A0D3E"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LNB</w:t>
            </w:r>
          </w:p>
        </w:tc>
        <w:tc>
          <w:tcPr>
            <w:tcW w:w="2409" w:type="dxa"/>
            <w:vAlign w:val="center"/>
            <w:hideMark/>
          </w:tcPr>
          <w:p w14:paraId="3B131A55" w14:textId="7103ADD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982 800</w:t>
            </w:r>
          </w:p>
        </w:tc>
        <w:tc>
          <w:tcPr>
            <w:tcW w:w="1560" w:type="dxa"/>
            <w:shd w:val="clear" w:color="auto" w:fill="FFFFFF" w:themeFill="background1"/>
            <w:hideMark/>
          </w:tcPr>
          <w:p w14:paraId="66E5F4C9" w14:textId="2AFC9C2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1EECAEEB"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78FF366C"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52C673D4" w14:textId="77777777" w:rsidTr="005D1FCA">
        <w:trPr>
          <w:trHeight w:val="510"/>
        </w:trPr>
        <w:tc>
          <w:tcPr>
            <w:tcW w:w="966" w:type="dxa"/>
            <w:shd w:val="clear" w:color="auto" w:fill="FFFFFF" w:themeFill="background1"/>
            <w:hideMark/>
          </w:tcPr>
          <w:p w14:paraId="7F83ACE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2.1.2.2.</w:t>
            </w:r>
          </w:p>
        </w:tc>
        <w:tc>
          <w:tcPr>
            <w:tcW w:w="5125" w:type="dxa"/>
            <w:shd w:val="clear" w:color="auto" w:fill="FFFFFF" w:themeFill="background1"/>
            <w:hideMark/>
          </w:tcPr>
          <w:p w14:paraId="798D620C" w14:textId="5C31366D"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Latvijas Valsts radio un televīzijas centra </w:t>
            </w:r>
            <w:proofErr w:type="spellStart"/>
            <w:r w:rsidRPr="00BB13B3">
              <w:rPr>
                <w:rFonts w:ascii="Times New Roman" w:eastAsia="Times New Roman" w:hAnsi="Times New Roman" w:cs="Times New Roman"/>
                <w:kern w:val="0"/>
                <w:sz w:val="24"/>
                <w:szCs w:val="24"/>
                <w:lang w:eastAsia="lv-LV"/>
                <w14:ligatures w14:val="none"/>
              </w:rPr>
              <w:t>mākoņdatošanas</w:t>
            </w:r>
            <w:proofErr w:type="spellEnd"/>
            <w:r w:rsidRPr="00BB13B3">
              <w:rPr>
                <w:rFonts w:ascii="Times New Roman" w:eastAsia="Times New Roman" w:hAnsi="Times New Roman" w:cs="Times New Roman"/>
                <w:kern w:val="0"/>
                <w:sz w:val="24"/>
                <w:szCs w:val="24"/>
                <w:lang w:eastAsia="lv-LV"/>
                <w14:ligatures w14:val="none"/>
              </w:rPr>
              <w:t xml:space="preserve"> pakalpojumu attīstība valsts </w:t>
            </w:r>
            <w:proofErr w:type="spellStart"/>
            <w:r w:rsidRPr="00BB13B3">
              <w:rPr>
                <w:rFonts w:ascii="Times New Roman" w:eastAsia="Times New Roman" w:hAnsi="Times New Roman" w:cs="Times New Roman"/>
                <w:kern w:val="0"/>
                <w:sz w:val="24"/>
                <w:szCs w:val="24"/>
                <w:lang w:eastAsia="lv-LV"/>
                <w14:ligatures w14:val="none"/>
              </w:rPr>
              <w:t>federētā</w:t>
            </w:r>
            <w:proofErr w:type="spellEnd"/>
            <w:r w:rsidRPr="00BB13B3">
              <w:rPr>
                <w:rFonts w:ascii="Times New Roman" w:eastAsia="Times New Roman" w:hAnsi="Times New Roman" w:cs="Times New Roman"/>
                <w:kern w:val="0"/>
                <w:sz w:val="24"/>
                <w:szCs w:val="24"/>
                <w:lang w:eastAsia="lv-LV"/>
                <w14:ligatures w14:val="none"/>
              </w:rPr>
              <w:t xml:space="preserve"> mākoņa ietvaros</w:t>
            </w:r>
            <w:r w:rsidRPr="00BB13B3">
              <w:rPr>
                <w:rFonts w:ascii="Times New Roman" w:eastAsia="Times New Roman" w:hAnsi="Times New Roman" w:cs="Times New Roman"/>
                <w:kern w:val="0"/>
                <w:sz w:val="24"/>
                <w:szCs w:val="24"/>
                <w:vertAlign w:val="superscript"/>
                <w:lang w:eastAsia="lv-LV"/>
                <w14:ligatures w14:val="none"/>
              </w:rPr>
              <w:t>*</w:t>
            </w:r>
          </w:p>
        </w:tc>
        <w:tc>
          <w:tcPr>
            <w:tcW w:w="1134" w:type="dxa"/>
            <w:shd w:val="clear" w:color="auto" w:fill="FFFFFF" w:themeFill="background1"/>
            <w:hideMark/>
          </w:tcPr>
          <w:p w14:paraId="3FF76CDB" w14:textId="34E6422B" w:rsidR="00F01B49" w:rsidRPr="00BB13B3" w:rsidRDefault="002A0D3E"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LVRTC</w:t>
            </w:r>
          </w:p>
        </w:tc>
        <w:tc>
          <w:tcPr>
            <w:tcW w:w="2409" w:type="dxa"/>
            <w:noWrap/>
            <w:vAlign w:val="center"/>
            <w:hideMark/>
          </w:tcPr>
          <w:p w14:paraId="1217E933" w14:textId="2F900E83"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5 880 000</w:t>
            </w:r>
          </w:p>
        </w:tc>
        <w:tc>
          <w:tcPr>
            <w:tcW w:w="1560" w:type="dxa"/>
            <w:shd w:val="clear" w:color="auto" w:fill="FFFFFF" w:themeFill="background1"/>
            <w:hideMark/>
          </w:tcPr>
          <w:p w14:paraId="3A5A02A0" w14:textId="45081439"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2A23775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2DA5F57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020EFA4B" w14:textId="77777777" w:rsidTr="005D1FCA">
        <w:trPr>
          <w:trHeight w:val="510"/>
        </w:trPr>
        <w:tc>
          <w:tcPr>
            <w:tcW w:w="966" w:type="dxa"/>
            <w:shd w:val="clear" w:color="auto" w:fill="FFFFFF" w:themeFill="background1"/>
            <w:hideMark/>
          </w:tcPr>
          <w:p w14:paraId="22565C31"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2.1.2.2.</w:t>
            </w:r>
          </w:p>
        </w:tc>
        <w:tc>
          <w:tcPr>
            <w:tcW w:w="5125" w:type="dxa"/>
            <w:shd w:val="clear" w:color="auto" w:fill="FFFFFF" w:themeFill="background1"/>
            <w:hideMark/>
          </w:tcPr>
          <w:p w14:paraId="661B84E9" w14:textId="50129B3B"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Lauksaimniecības datu centra </w:t>
            </w:r>
            <w:proofErr w:type="spellStart"/>
            <w:r w:rsidRPr="00BB13B3">
              <w:rPr>
                <w:rFonts w:ascii="Times New Roman" w:eastAsia="Times New Roman" w:hAnsi="Times New Roman" w:cs="Times New Roman"/>
                <w:kern w:val="0"/>
                <w:sz w:val="24"/>
                <w:szCs w:val="24"/>
                <w:lang w:eastAsia="lv-LV"/>
                <w14:ligatures w14:val="none"/>
              </w:rPr>
              <w:t>mākoņdatošanas</w:t>
            </w:r>
            <w:proofErr w:type="spellEnd"/>
            <w:r w:rsidRPr="00BB13B3">
              <w:rPr>
                <w:rFonts w:ascii="Times New Roman" w:eastAsia="Times New Roman" w:hAnsi="Times New Roman" w:cs="Times New Roman"/>
                <w:kern w:val="0"/>
                <w:sz w:val="24"/>
                <w:szCs w:val="24"/>
                <w:lang w:eastAsia="lv-LV"/>
                <w14:ligatures w14:val="none"/>
              </w:rPr>
              <w:t xml:space="preserve"> pakalpojumu attīstība valsts </w:t>
            </w:r>
            <w:proofErr w:type="spellStart"/>
            <w:r w:rsidRPr="00BB13B3">
              <w:rPr>
                <w:rFonts w:ascii="Times New Roman" w:eastAsia="Times New Roman" w:hAnsi="Times New Roman" w:cs="Times New Roman"/>
                <w:kern w:val="0"/>
                <w:sz w:val="24"/>
                <w:szCs w:val="24"/>
                <w:lang w:eastAsia="lv-LV"/>
                <w14:ligatures w14:val="none"/>
              </w:rPr>
              <w:t>federētā</w:t>
            </w:r>
            <w:proofErr w:type="spellEnd"/>
            <w:r w:rsidRPr="00BB13B3">
              <w:rPr>
                <w:rFonts w:ascii="Times New Roman" w:eastAsia="Times New Roman" w:hAnsi="Times New Roman" w:cs="Times New Roman"/>
                <w:kern w:val="0"/>
                <w:sz w:val="24"/>
                <w:szCs w:val="24"/>
                <w:lang w:eastAsia="lv-LV"/>
                <w14:ligatures w14:val="none"/>
              </w:rPr>
              <w:t xml:space="preserve"> mākoņa ietvaros</w:t>
            </w:r>
            <w:r w:rsidRPr="00BB13B3">
              <w:rPr>
                <w:rFonts w:ascii="Times New Roman" w:eastAsia="Times New Roman" w:hAnsi="Times New Roman" w:cs="Times New Roman"/>
                <w:kern w:val="0"/>
                <w:sz w:val="24"/>
                <w:szCs w:val="24"/>
                <w:vertAlign w:val="superscript"/>
                <w:lang w:eastAsia="lv-LV"/>
                <w14:ligatures w14:val="none"/>
              </w:rPr>
              <w:t>*</w:t>
            </w:r>
          </w:p>
        </w:tc>
        <w:tc>
          <w:tcPr>
            <w:tcW w:w="1134" w:type="dxa"/>
            <w:shd w:val="clear" w:color="auto" w:fill="FFFFFF" w:themeFill="background1"/>
            <w:hideMark/>
          </w:tcPr>
          <w:p w14:paraId="48C6D8E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ZM</w:t>
            </w:r>
          </w:p>
        </w:tc>
        <w:tc>
          <w:tcPr>
            <w:tcW w:w="2409" w:type="dxa"/>
            <w:vAlign w:val="center"/>
            <w:hideMark/>
          </w:tcPr>
          <w:p w14:paraId="0F7CE6B9" w14:textId="2CC2C3C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3 108 000</w:t>
            </w:r>
          </w:p>
        </w:tc>
        <w:tc>
          <w:tcPr>
            <w:tcW w:w="1560" w:type="dxa"/>
            <w:shd w:val="clear" w:color="auto" w:fill="FFFFFF" w:themeFill="background1"/>
            <w:hideMark/>
          </w:tcPr>
          <w:p w14:paraId="45AC0CE4" w14:textId="0E9B3EBF"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74775DD1"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225716B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34AF0F49" w14:textId="77777777" w:rsidTr="005D1FCA">
        <w:trPr>
          <w:trHeight w:val="290"/>
        </w:trPr>
        <w:tc>
          <w:tcPr>
            <w:tcW w:w="14312" w:type="dxa"/>
            <w:gridSpan w:val="7"/>
            <w:shd w:val="clear" w:color="auto" w:fill="FFFFFF" w:themeFill="background1"/>
            <w:hideMark/>
          </w:tcPr>
          <w:p w14:paraId="13A4CF3D" w14:textId="77777777" w:rsidR="00F01B49" w:rsidRPr="00BB13B3" w:rsidRDefault="00F01B49" w:rsidP="0039029E">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4. Valsts pārvaldes resursu pārvaldības programma</w:t>
            </w:r>
          </w:p>
        </w:tc>
      </w:tr>
      <w:tr w:rsidR="00BB13B3" w:rsidRPr="00BB13B3" w14:paraId="453B5B5F" w14:textId="77777777" w:rsidTr="006D17A1">
        <w:trPr>
          <w:trHeight w:val="1302"/>
        </w:trPr>
        <w:tc>
          <w:tcPr>
            <w:tcW w:w="14312" w:type="dxa"/>
            <w:gridSpan w:val="7"/>
            <w:shd w:val="clear" w:color="auto" w:fill="FFFFFF" w:themeFill="background1"/>
            <w:vAlign w:val="center"/>
            <w:hideMark/>
          </w:tcPr>
          <w:p w14:paraId="3AEA2FDF" w14:textId="77777777"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Programmas mērķis: Modernizēt un centralizēt valsts pārvaldes resursu pārvaldības, valsts pārvaldes personāla pārvaldības, darbinieku apmācību pārvaldības un zināšanu uzkrāšanas centralizētās platformas, kā arī turpināt izvērst tīmekļvietņu centralizēto platformu. Par programmas vadību atbildīgā institūcija – programmas īstenošanu uzraudzīs Valsts kancelejas vadīta grāmatvedības un </w:t>
            </w:r>
            <w:proofErr w:type="spellStart"/>
            <w:r w:rsidRPr="00BB13B3">
              <w:rPr>
                <w:rFonts w:ascii="Times New Roman" w:eastAsia="Times New Roman" w:hAnsi="Times New Roman" w:cs="Times New Roman"/>
                <w:kern w:val="0"/>
                <w:sz w:val="24"/>
                <w:szCs w:val="24"/>
                <w:lang w:eastAsia="lv-LV"/>
                <w14:ligatures w14:val="none"/>
              </w:rPr>
              <w:t>personālvadības</w:t>
            </w:r>
            <w:proofErr w:type="spellEnd"/>
            <w:r w:rsidRPr="00BB13B3">
              <w:rPr>
                <w:rFonts w:ascii="Times New Roman" w:eastAsia="Times New Roman" w:hAnsi="Times New Roman" w:cs="Times New Roman"/>
                <w:kern w:val="0"/>
                <w:sz w:val="24"/>
                <w:szCs w:val="24"/>
                <w:lang w:eastAsia="lv-LV"/>
                <w14:ligatures w14:val="none"/>
              </w:rPr>
              <w:t xml:space="preserve"> funkciju un risinājumu standartizācijas un centralizācijas uzraudzības padome, kuras dalībnieki ir arī Finanšu ministrija, Valsts kase un VARAM</w:t>
            </w:r>
          </w:p>
        </w:tc>
      </w:tr>
      <w:tr w:rsidR="00BB13B3" w:rsidRPr="00BB13B3" w14:paraId="74552505" w14:textId="77777777" w:rsidTr="005D1FCA">
        <w:trPr>
          <w:trHeight w:val="720"/>
        </w:trPr>
        <w:tc>
          <w:tcPr>
            <w:tcW w:w="966" w:type="dxa"/>
            <w:shd w:val="clear" w:color="auto" w:fill="E8E8E8" w:themeFill="background2"/>
            <w:hideMark/>
          </w:tcPr>
          <w:p w14:paraId="112D31CB"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E8E8E8" w:themeFill="background2"/>
            <w:hideMark/>
          </w:tcPr>
          <w:p w14:paraId="0DDBE9E7" w14:textId="54C7815D"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Valsts pārvaldes vienotās resursu pārvaldības centra izveide, tai skaitā vienota cilvēkresursu pakalpojumu izveide, valsts vienotās apmācību un zināšanu uzkrāšanas platformas attīstība</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hideMark/>
          </w:tcPr>
          <w:p w14:paraId="48A8FC63" w14:textId="74C2D2F1"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hideMark/>
          </w:tcPr>
          <w:p w14:paraId="15E74805" w14:textId="7123522C"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64C2AA6D" w14:textId="73144E1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1B1103CC" w14:textId="6D053FD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76CB67AC" w14:textId="7D6F19CE"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01BCA1BD" w14:textId="77777777" w:rsidTr="005D1FCA">
        <w:trPr>
          <w:trHeight w:val="290"/>
        </w:trPr>
        <w:tc>
          <w:tcPr>
            <w:tcW w:w="966" w:type="dxa"/>
            <w:shd w:val="clear" w:color="auto" w:fill="FBE2D5"/>
            <w:hideMark/>
          </w:tcPr>
          <w:p w14:paraId="017A349F" w14:textId="2A3DFA09"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4841585B" w14:textId="77777777"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Cilvēkresursu vienotās pārvaldības sistēmas ieviešana</w:t>
            </w:r>
          </w:p>
        </w:tc>
        <w:tc>
          <w:tcPr>
            <w:tcW w:w="1134" w:type="dxa"/>
            <w:shd w:val="clear" w:color="auto" w:fill="FBE2D5"/>
            <w:hideMark/>
          </w:tcPr>
          <w:p w14:paraId="0DE7756D" w14:textId="4649A1BE" w:rsidR="00F01B49" w:rsidRPr="00BB13B3" w:rsidRDefault="00F751A3"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VK</w:t>
            </w:r>
          </w:p>
        </w:tc>
        <w:tc>
          <w:tcPr>
            <w:tcW w:w="2409" w:type="dxa"/>
            <w:shd w:val="clear" w:color="auto" w:fill="FBE2D5"/>
            <w:noWrap/>
            <w:vAlign w:val="center"/>
            <w:hideMark/>
          </w:tcPr>
          <w:p w14:paraId="039097CA" w14:textId="267D0F6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1 680 000</w:t>
            </w:r>
          </w:p>
        </w:tc>
        <w:tc>
          <w:tcPr>
            <w:tcW w:w="1560" w:type="dxa"/>
            <w:shd w:val="clear" w:color="auto" w:fill="FBE2D5"/>
            <w:vAlign w:val="center"/>
            <w:hideMark/>
          </w:tcPr>
          <w:p w14:paraId="5D1BD4E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BE2D5"/>
            <w:vAlign w:val="center"/>
            <w:hideMark/>
          </w:tcPr>
          <w:p w14:paraId="0FC3AEC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61151B1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29008512" w14:textId="77777777" w:rsidTr="005D1FCA">
        <w:trPr>
          <w:trHeight w:val="290"/>
        </w:trPr>
        <w:tc>
          <w:tcPr>
            <w:tcW w:w="966" w:type="dxa"/>
            <w:shd w:val="clear" w:color="auto" w:fill="FBE2D5"/>
            <w:hideMark/>
          </w:tcPr>
          <w:p w14:paraId="3C959079" w14:textId="226849E9"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50D4505E" w14:textId="77777777"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Mācīšanās un attīstības sistēma</w:t>
            </w:r>
          </w:p>
        </w:tc>
        <w:tc>
          <w:tcPr>
            <w:tcW w:w="1134" w:type="dxa"/>
            <w:shd w:val="clear" w:color="auto" w:fill="FBE2D5"/>
            <w:hideMark/>
          </w:tcPr>
          <w:p w14:paraId="7C1C11E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VAS</w:t>
            </w:r>
          </w:p>
        </w:tc>
        <w:tc>
          <w:tcPr>
            <w:tcW w:w="2409" w:type="dxa"/>
            <w:shd w:val="clear" w:color="auto" w:fill="FBE2D5"/>
            <w:noWrap/>
            <w:vAlign w:val="center"/>
            <w:hideMark/>
          </w:tcPr>
          <w:p w14:paraId="5BE75FAC" w14:textId="529CEF6E"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1 680 000</w:t>
            </w:r>
          </w:p>
        </w:tc>
        <w:tc>
          <w:tcPr>
            <w:tcW w:w="1560" w:type="dxa"/>
            <w:shd w:val="clear" w:color="auto" w:fill="FBE2D5"/>
            <w:vAlign w:val="center"/>
            <w:hideMark/>
          </w:tcPr>
          <w:p w14:paraId="564E2F7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107FA3E0"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0BBE925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3DFAE70A" w14:textId="77777777" w:rsidTr="005D1FCA">
        <w:trPr>
          <w:trHeight w:val="582"/>
        </w:trPr>
        <w:tc>
          <w:tcPr>
            <w:tcW w:w="966" w:type="dxa"/>
            <w:shd w:val="clear" w:color="auto" w:fill="FFFFFF" w:themeFill="background1"/>
            <w:hideMark/>
          </w:tcPr>
          <w:p w14:paraId="13FDD43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FFFFFF" w:themeFill="background1"/>
            <w:hideMark/>
          </w:tcPr>
          <w:p w14:paraId="0BC3F3B1"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Valsts pārvaldes vienota valsts finanšu resursu plānošana un pārvaldības grāmatvedības pakalpojumu nodrošinājums, vienotā resursu vadības ieviešana</w:t>
            </w:r>
          </w:p>
        </w:tc>
        <w:tc>
          <w:tcPr>
            <w:tcW w:w="1134" w:type="dxa"/>
            <w:shd w:val="clear" w:color="auto" w:fill="FFFFFF" w:themeFill="background1"/>
            <w:hideMark/>
          </w:tcPr>
          <w:p w14:paraId="7768845F" w14:textId="1082B661"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Valsts kase</w:t>
            </w:r>
          </w:p>
        </w:tc>
        <w:tc>
          <w:tcPr>
            <w:tcW w:w="2409" w:type="dxa"/>
            <w:vAlign w:val="center"/>
            <w:hideMark/>
          </w:tcPr>
          <w:p w14:paraId="7FAB1DC1" w14:textId="1DA96DB1"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10 900 000</w:t>
            </w:r>
          </w:p>
        </w:tc>
        <w:tc>
          <w:tcPr>
            <w:tcW w:w="1560" w:type="dxa"/>
            <w:shd w:val="clear" w:color="auto" w:fill="FFFFFF" w:themeFill="background1"/>
            <w:vAlign w:val="center"/>
            <w:hideMark/>
          </w:tcPr>
          <w:p w14:paraId="62A16F0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662D010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FFFFF" w:themeFill="background1"/>
            <w:vAlign w:val="center"/>
            <w:hideMark/>
          </w:tcPr>
          <w:p w14:paraId="678D978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2C02656A" w14:textId="77777777" w:rsidTr="005D1FCA">
        <w:trPr>
          <w:trHeight w:val="480"/>
        </w:trPr>
        <w:tc>
          <w:tcPr>
            <w:tcW w:w="966" w:type="dxa"/>
            <w:shd w:val="clear" w:color="auto" w:fill="FFFFFF" w:themeFill="background1"/>
            <w:hideMark/>
          </w:tcPr>
          <w:p w14:paraId="5D7E520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lastRenderedPageBreak/>
              <w:t>2.1.2.1.</w:t>
            </w:r>
          </w:p>
        </w:tc>
        <w:tc>
          <w:tcPr>
            <w:tcW w:w="5125" w:type="dxa"/>
            <w:shd w:val="clear" w:color="auto" w:fill="FFFFFF" w:themeFill="background1"/>
            <w:hideMark/>
          </w:tcPr>
          <w:p w14:paraId="521DF038"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Valsts un pašvaldību iestāžu tīmekļvietņu vienotās koplietošanas platformas izvēršana</w:t>
            </w:r>
          </w:p>
        </w:tc>
        <w:tc>
          <w:tcPr>
            <w:tcW w:w="1134" w:type="dxa"/>
            <w:shd w:val="clear" w:color="auto" w:fill="FFFFFF" w:themeFill="background1"/>
            <w:hideMark/>
          </w:tcPr>
          <w:p w14:paraId="61958316" w14:textId="616B376D" w:rsidR="00F01B49" w:rsidRPr="00BB13B3" w:rsidRDefault="007047ED"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VK</w:t>
            </w:r>
          </w:p>
        </w:tc>
        <w:tc>
          <w:tcPr>
            <w:tcW w:w="2409" w:type="dxa"/>
            <w:vAlign w:val="center"/>
            <w:hideMark/>
          </w:tcPr>
          <w:p w14:paraId="3FD2CEAA" w14:textId="37051B5E"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2 100 000</w:t>
            </w:r>
          </w:p>
        </w:tc>
        <w:tc>
          <w:tcPr>
            <w:tcW w:w="1560" w:type="dxa"/>
            <w:shd w:val="clear" w:color="auto" w:fill="FFFFFF" w:themeFill="background1"/>
            <w:vAlign w:val="center"/>
            <w:hideMark/>
          </w:tcPr>
          <w:p w14:paraId="154F2A4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1915831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6952E40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64C82DCE" w14:textId="77777777" w:rsidTr="005D1FCA">
        <w:trPr>
          <w:trHeight w:val="290"/>
        </w:trPr>
        <w:tc>
          <w:tcPr>
            <w:tcW w:w="14312" w:type="dxa"/>
            <w:gridSpan w:val="7"/>
            <w:shd w:val="clear" w:color="auto" w:fill="FFFFFF" w:themeFill="background1"/>
            <w:hideMark/>
          </w:tcPr>
          <w:p w14:paraId="72F965ED" w14:textId="4E45D04B" w:rsidR="00F01B49" w:rsidRPr="00BB13B3" w:rsidRDefault="00F01B49" w:rsidP="00433AD2">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5. E-lietas programma</w:t>
            </w:r>
          </w:p>
        </w:tc>
      </w:tr>
      <w:tr w:rsidR="00BB13B3" w:rsidRPr="00BB13B3" w14:paraId="7854C222" w14:textId="77777777" w:rsidTr="006D17A1">
        <w:trPr>
          <w:trHeight w:val="981"/>
        </w:trPr>
        <w:tc>
          <w:tcPr>
            <w:tcW w:w="14312" w:type="dxa"/>
            <w:gridSpan w:val="7"/>
            <w:shd w:val="clear" w:color="auto" w:fill="FFFFFF" w:themeFill="background1"/>
            <w:vAlign w:val="center"/>
            <w:hideMark/>
          </w:tcPr>
          <w:p w14:paraId="6E9229A6" w14:textId="4675D276" w:rsidR="00F01B49" w:rsidRPr="00BB13B3" w:rsidRDefault="00F01B49" w:rsidP="00F03A3B">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Programmas mērķis: Sabiedriskās kārtības un drošības nodrošināšanas, izmeklēšanas un tiesvedības procesu, kā arī soda izpildes un uzraudzības procesu un saistīto pakalpojumu digitālā transformācija. Par programmas vadību atbildīgā institūcija – TM; padomes dalībnieks papildus </w:t>
            </w:r>
            <w:r w:rsidRPr="00AE2E92">
              <w:rPr>
                <w:rFonts w:ascii="Times New Roman" w:eastAsia="Times New Roman" w:hAnsi="Times New Roman" w:cs="Times New Roman"/>
                <w:kern w:val="0"/>
                <w:sz w:val="24"/>
                <w:szCs w:val="24"/>
                <w:lang w:eastAsia="lv-LV"/>
                <w14:ligatures w14:val="none"/>
              </w:rPr>
              <w:t>noteikumu 20</w:t>
            </w:r>
            <w:r w:rsidRPr="00BB13B3">
              <w:rPr>
                <w:rFonts w:ascii="Times New Roman" w:eastAsia="Times New Roman" w:hAnsi="Times New Roman" w:cs="Times New Roman"/>
                <w:kern w:val="0"/>
                <w:sz w:val="24"/>
                <w:szCs w:val="24"/>
                <w:lang w:eastAsia="lv-LV"/>
                <w14:ligatures w14:val="none"/>
              </w:rPr>
              <w:t xml:space="preserve">. punktā minētajiem dalībniekiem – </w:t>
            </w:r>
            <w:proofErr w:type="spellStart"/>
            <w:r w:rsidRPr="00BB13B3">
              <w:rPr>
                <w:rFonts w:ascii="Times New Roman" w:eastAsia="Times New Roman" w:hAnsi="Times New Roman" w:cs="Times New Roman"/>
                <w:kern w:val="0"/>
                <w:sz w:val="24"/>
                <w:szCs w:val="24"/>
                <w:lang w:eastAsia="lv-LV"/>
                <w14:ligatures w14:val="none"/>
              </w:rPr>
              <w:t>AiM</w:t>
            </w:r>
            <w:proofErr w:type="spellEnd"/>
          </w:p>
        </w:tc>
      </w:tr>
      <w:tr w:rsidR="00BB13B3" w:rsidRPr="00BB13B3" w14:paraId="5312606E" w14:textId="77777777" w:rsidTr="005D1FCA">
        <w:trPr>
          <w:trHeight w:val="699"/>
        </w:trPr>
        <w:tc>
          <w:tcPr>
            <w:tcW w:w="966" w:type="dxa"/>
            <w:shd w:val="clear" w:color="auto" w:fill="E8E8E8" w:themeFill="background2"/>
            <w:hideMark/>
          </w:tcPr>
          <w:p w14:paraId="66A883DE"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E8E8E8" w:themeFill="background2"/>
            <w:hideMark/>
          </w:tcPr>
          <w:p w14:paraId="69D7BCAE" w14:textId="7E6A5C45"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Sabiedriskās kārtības un drošības procesu, izmeklēšanas un tiesvedības procesu, kā arī soda izpildes un uzraudzības procesu un saistīto pakalpojumu digitālā transformācija, tai skaitā e-lietas attīstība</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hideMark/>
          </w:tcPr>
          <w:p w14:paraId="146E41AB" w14:textId="78777251"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hideMark/>
          </w:tcPr>
          <w:p w14:paraId="64DA0A85" w14:textId="1969890F"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1BD28282" w14:textId="00BBD334"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75E5882B" w14:textId="40A221B2"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01A5DCC0" w14:textId="26F37F29"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543F08C1" w14:textId="77777777" w:rsidTr="005D1FCA">
        <w:trPr>
          <w:trHeight w:val="290"/>
        </w:trPr>
        <w:tc>
          <w:tcPr>
            <w:tcW w:w="966" w:type="dxa"/>
            <w:shd w:val="clear" w:color="auto" w:fill="FFFFFF" w:themeFill="background1"/>
            <w:hideMark/>
          </w:tcPr>
          <w:p w14:paraId="030A3C06" w14:textId="6662107F"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3AAD6BE0"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Prokuratūras informācijas sistēmas attīstība – E-lietas 2. posms</w:t>
            </w:r>
          </w:p>
        </w:tc>
        <w:tc>
          <w:tcPr>
            <w:tcW w:w="1134" w:type="dxa"/>
            <w:shd w:val="clear" w:color="auto" w:fill="FBE2D5"/>
            <w:noWrap/>
            <w:vAlign w:val="bottom"/>
            <w:hideMark/>
          </w:tcPr>
          <w:p w14:paraId="2A1044F9" w14:textId="49E1D8DC"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bookmarkStart w:id="4" w:name="_Hlk215827379"/>
            <w:r w:rsidRPr="00BB13B3">
              <w:rPr>
                <w:rFonts w:ascii="Times New Roman" w:eastAsia="Times New Roman" w:hAnsi="Times New Roman" w:cs="Times New Roman"/>
                <w:kern w:val="0"/>
                <w:sz w:val="24"/>
                <w:szCs w:val="24"/>
                <w:lang w:eastAsia="lv-LV"/>
                <w14:ligatures w14:val="none"/>
              </w:rPr>
              <w:t>Prokura</w:t>
            </w:r>
            <w:r w:rsidR="00412139" w:rsidRPr="00BB13B3">
              <w:rPr>
                <w:rFonts w:ascii="Times New Roman" w:eastAsia="Times New Roman" w:hAnsi="Times New Roman" w:cs="Times New Roman"/>
                <w:kern w:val="0"/>
                <w:sz w:val="24"/>
                <w:szCs w:val="24"/>
                <w:lang w:eastAsia="lv-LV"/>
                <w14:ligatures w14:val="none"/>
              </w:rPr>
              <w:softHyphen/>
            </w:r>
            <w:r w:rsidRPr="00BB13B3">
              <w:rPr>
                <w:rFonts w:ascii="Times New Roman" w:eastAsia="Times New Roman" w:hAnsi="Times New Roman" w:cs="Times New Roman"/>
                <w:kern w:val="0"/>
                <w:sz w:val="24"/>
                <w:szCs w:val="24"/>
                <w:lang w:eastAsia="lv-LV"/>
                <w14:ligatures w14:val="none"/>
              </w:rPr>
              <w:t>tūra</w:t>
            </w:r>
            <w:bookmarkEnd w:id="4"/>
          </w:p>
        </w:tc>
        <w:tc>
          <w:tcPr>
            <w:tcW w:w="2409" w:type="dxa"/>
            <w:shd w:val="clear" w:color="auto" w:fill="FBE2D5"/>
            <w:noWrap/>
            <w:vAlign w:val="center"/>
            <w:hideMark/>
          </w:tcPr>
          <w:p w14:paraId="4D32D1B5" w14:textId="2592199E"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890 000</w:t>
            </w:r>
          </w:p>
        </w:tc>
        <w:tc>
          <w:tcPr>
            <w:tcW w:w="1560" w:type="dxa"/>
            <w:shd w:val="clear" w:color="auto" w:fill="FBE2D5"/>
            <w:vAlign w:val="center"/>
            <w:hideMark/>
          </w:tcPr>
          <w:p w14:paraId="31A3F102"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7961B4E9" w14:textId="2DE670F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3466510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6D29269F" w14:textId="77777777" w:rsidTr="005D1FCA">
        <w:trPr>
          <w:trHeight w:val="480"/>
        </w:trPr>
        <w:tc>
          <w:tcPr>
            <w:tcW w:w="966" w:type="dxa"/>
            <w:shd w:val="clear" w:color="auto" w:fill="FFFFFF" w:themeFill="background1"/>
            <w:hideMark/>
          </w:tcPr>
          <w:p w14:paraId="113FA916" w14:textId="7302FE76"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524663B8" w14:textId="6C65B6C9"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E-lietas programma – izmeklēšanas un tiesvedības procesu pilnveide – 2. posms</w:t>
            </w:r>
            <w:r w:rsidR="003422C8" w:rsidRPr="00BB13B3">
              <w:rPr>
                <w:rFonts w:ascii="Times New Roman" w:hAnsi="Times New Roman" w:cs="Times New Roman"/>
                <w:sz w:val="24"/>
                <w:szCs w:val="24"/>
              </w:rPr>
              <w:t>*</w:t>
            </w:r>
          </w:p>
        </w:tc>
        <w:tc>
          <w:tcPr>
            <w:tcW w:w="1134" w:type="dxa"/>
            <w:shd w:val="clear" w:color="auto" w:fill="FBE2D5"/>
            <w:hideMark/>
          </w:tcPr>
          <w:p w14:paraId="716C628E" w14:textId="5684450E" w:rsidR="00F01B49" w:rsidRPr="00BB13B3" w:rsidRDefault="005C71DD"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TA</w:t>
            </w:r>
          </w:p>
        </w:tc>
        <w:tc>
          <w:tcPr>
            <w:tcW w:w="2409" w:type="dxa"/>
            <w:shd w:val="clear" w:color="auto" w:fill="FBE2D5"/>
            <w:vAlign w:val="center"/>
            <w:hideMark/>
          </w:tcPr>
          <w:p w14:paraId="660DE42F" w14:textId="131FA057" w:rsidR="00F01B49" w:rsidRPr="00BB13B3" w:rsidRDefault="00535BDB" w:rsidP="00365300">
            <w:pPr>
              <w:jc w:val="center"/>
              <w:rPr>
                <w:rFonts w:ascii="Times New Roman" w:hAnsi="Times New Roman" w:cs="Times New Roman"/>
                <w:sz w:val="24"/>
                <w:szCs w:val="24"/>
              </w:rPr>
            </w:pPr>
            <w:r w:rsidRPr="00BB13B3">
              <w:rPr>
                <w:rFonts w:ascii="Times New Roman" w:hAnsi="Times New Roman" w:cs="Times New Roman"/>
                <w:sz w:val="24"/>
                <w:szCs w:val="24"/>
              </w:rPr>
              <w:t>7 437 350</w:t>
            </w:r>
          </w:p>
        </w:tc>
        <w:tc>
          <w:tcPr>
            <w:tcW w:w="1560" w:type="dxa"/>
            <w:shd w:val="clear" w:color="auto" w:fill="FBE2D5"/>
            <w:vAlign w:val="center"/>
            <w:hideMark/>
          </w:tcPr>
          <w:p w14:paraId="3DF7CFFE"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5</w:t>
            </w:r>
          </w:p>
        </w:tc>
        <w:tc>
          <w:tcPr>
            <w:tcW w:w="1559" w:type="dxa"/>
            <w:shd w:val="clear" w:color="auto" w:fill="FBE2D5"/>
            <w:vAlign w:val="center"/>
            <w:hideMark/>
          </w:tcPr>
          <w:p w14:paraId="66F312D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1626E4E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6</w:t>
            </w:r>
          </w:p>
        </w:tc>
      </w:tr>
      <w:tr w:rsidR="00BB13B3" w:rsidRPr="00BB13B3" w14:paraId="5FCEE131" w14:textId="77777777" w:rsidTr="005D1FCA">
        <w:trPr>
          <w:trHeight w:val="720"/>
        </w:trPr>
        <w:tc>
          <w:tcPr>
            <w:tcW w:w="966" w:type="dxa"/>
            <w:shd w:val="clear" w:color="auto" w:fill="FFFFFF" w:themeFill="background1"/>
            <w:hideMark/>
          </w:tcPr>
          <w:p w14:paraId="5EBB896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5B927CE5"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Tehniskā nodrošinājuma un digitālo risinājumu ieviešana izmeklēšanas procesa efektīvai darbībai, sabiedriskās kārtības un drošības monitoringa uzlabošanai</w:t>
            </w:r>
          </w:p>
        </w:tc>
        <w:tc>
          <w:tcPr>
            <w:tcW w:w="1134" w:type="dxa"/>
            <w:shd w:val="clear" w:color="auto" w:fill="FFFFFF" w:themeFill="background1"/>
            <w:hideMark/>
          </w:tcPr>
          <w:p w14:paraId="1DCE468B" w14:textId="0085343B"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IeM</w:t>
            </w:r>
            <w:r w:rsidR="005C71DD" w:rsidRPr="00BB13B3">
              <w:rPr>
                <w:rFonts w:ascii="Times New Roman" w:eastAsia="Times New Roman" w:hAnsi="Times New Roman" w:cs="Times New Roman"/>
                <w:kern w:val="0"/>
                <w:sz w:val="24"/>
                <w:szCs w:val="24"/>
                <w:lang w:eastAsia="lv-LV"/>
                <w14:ligatures w14:val="none"/>
              </w:rPr>
              <w:t xml:space="preserve"> IC</w:t>
            </w:r>
          </w:p>
        </w:tc>
        <w:tc>
          <w:tcPr>
            <w:tcW w:w="2409" w:type="dxa"/>
            <w:vAlign w:val="center"/>
            <w:hideMark/>
          </w:tcPr>
          <w:p w14:paraId="0D7504D0" w14:textId="0A1DDB3D" w:rsidR="00F01B49" w:rsidRPr="00BB13B3" w:rsidRDefault="00A86190" w:rsidP="00365300">
            <w:pPr>
              <w:jc w:val="center"/>
              <w:rPr>
                <w:rFonts w:ascii="Times New Roman" w:hAnsi="Times New Roman" w:cs="Times New Roman"/>
                <w:sz w:val="24"/>
                <w:szCs w:val="24"/>
              </w:rPr>
            </w:pPr>
            <w:r w:rsidRPr="00BB13B3">
              <w:rPr>
                <w:rFonts w:ascii="Times New Roman" w:hAnsi="Times New Roman" w:cs="Times New Roman"/>
                <w:sz w:val="24"/>
                <w:szCs w:val="24"/>
              </w:rPr>
              <w:t>3 389 795</w:t>
            </w:r>
          </w:p>
        </w:tc>
        <w:tc>
          <w:tcPr>
            <w:tcW w:w="1560" w:type="dxa"/>
            <w:shd w:val="clear" w:color="auto" w:fill="FFFFFF" w:themeFill="background1"/>
            <w:vAlign w:val="center"/>
            <w:hideMark/>
          </w:tcPr>
          <w:p w14:paraId="5D46498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6C7F68B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FFFFF" w:themeFill="background1"/>
            <w:vAlign w:val="center"/>
            <w:hideMark/>
          </w:tcPr>
          <w:p w14:paraId="6EE1999C"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4912AFCC" w14:textId="77777777" w:rsidTr="005D1FCA">
        <w:trPr>
          <w:trHeight w:val="290"/>
        </w:trPr>
        <w:tc>
          <w:tcPr>
            <w:tcW w:w="14312" w:type="dxa"/>
            <w:gridSpan w:val="7"/>
            <w:shd w:val="clear" w:color="auto" w:fill="FFFFFF" w:themeFill="background1"/>
            <w:vAlign w:val="center"/>
            <w:hideMark/>
          </w:tcPr>
          <w:p w14:paraId="1EA207D1" w14:textId="77777777" w:rsidR="00F01B49" w:rsidRPr="00BB13B3" w:rsidRDefault="00F01B49" w:rsidP="00433AD2">
            <w:pPr>
              <w:spacing w:after="0" w:line="240" w:lineRule="auto"/>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6. Kultūras nozares projektu programma</w:t>
            </w:r>
          </w:p>
        </w:tc>
      </w:tr>
      <w:tr w:rsidR="00BB13B3" w:rsidRPr="00BB13B3" w14:paraId="271C48EF" w14:textId="77777777" w:rsidTr="006D17A1">
        <w:trPr>
          <w:trHeight w:val="739"/>
        </w:trPr>
        <w:tc>
          <w:tcPr>
            <w:tcW w:w="14312" w:type="dxa"/>
            <w:gridSpan w:val="7"/>
            <w:shd w:val="clear" w:color="auto" w:fill="FFFFFF" w:themeFill="background1"/>
            <w:vAlign w:val="center"/>
            <w:hideMark/>
          </w:tcPr>
          <w:p w14:paraId="6CEEFAE6" w14:textId="77777777" w:rsidR="00F01B49" w:rsidRPr="00BB13B3" w:rsidRDefault="00F01B49" w:rsidP="00F03A3B">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Programmas mērķis: Attīstīt un ieviest </w:t>
            </w:r>
            <w:proofErr w:type="spellStart"/>
            <w:r w:rsidRPr="00BB13B3">
              <w:rPr>
                <w:rFonts w:ascii="Times New Roman" w:eastAsia="Times New Roman" w:hAnsi="Times New Roman" w:cs="Times New Roman"/>
                <w:kern w:val="0"/>
                <w:sz w:val="24"/>
                <w:szCs w:val="24"/>
                <w:lang w:eastAsia="lv-LV"/>
                <w14:ligatures w14:val="none"/>
              </w:rPr>
              <w:t>digitalizācijas</w:t>
            </w:r>
            <w:proofErr w:type="spellEnd"/>
            <w:r w:rsidRPr="00BB13B3">
              <w:rPr>
                <w:rFonts w:ascii="Times New Roman" w:eastAsia="Times New Roman" w:hAnsi="Times New Roman" w:cs="Times New Roman"/>
                <w:kern w:val="0"/>
                <w:sz w:val="24"/>
                <w:szCs w:val="24"/>
                <w:lang w:eastAsia="lv-LV"/>
                <w14:ligatures w14:val="none"/>
              </w:rPr>
              <w:t xml:space="preserve"> risinājumus kultūras nozares institūcijām un sabiedriskajiem medijiem. Programmas pārvaldība: Kultūras nozares projektu īstenošanas uzraudzības padomes funkcijas pildīs KM resora IKT padome, pieaicinot VARAM</w:t>
            </w:r>
          </w:p>
        </w:tc>
      </w:tr>
      <w:tr w:rsidR="00BB13B3" w:rsidRPr="00BB13B3" w14:paraId="76F19B88" w14:textId="77777777" w:rsidTr="005D1FCA">
        <w:trPr>
          <w:trHeight w:val="480"/>
        </w:trPr>
        <w:tc>
          <w:tcPr>
            <w:tcW w:w="966" w:type="dxa"/>
            <w:shd w:val="clear" w:color="auto" w:fill="E8E8E8" w:themeFill="background2"/>
            <w:hideMark/>
          </w:tcPr>
          <w:p w14:paraId="0326CA9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E8E8E8" w:themeFill="background2"/>
            <w:hideMark/>
          </w:tcPr>
          <w:p w14:paraId="02362367" w14:textId="43F91442"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Kultūras nozares institūciju darbības procesu digitālā transformācija, tai skaitā digitālie risinājumi nozares institūcijām</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hideMark/>
          </w:tcPr>
          <w:p w14:paraId="71F8CA29" w14:textId="6C0FDE5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hideMark/>
          </w:tcPr>
          <w:p w14:paraId="70706A04" w14:textId="37D1CC9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23A02001" w14:textId="06A2384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50F88647" w14:textId="18561F4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6944294F" w14:textId="3AFB1A66"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58519059" w14:textId="77777777" w:rsidTr="005D1FCA">
        <w:trPr>
          <w:trHeight w:val="378"/>
        </w:trPr>
        <w:tc>
          <w:tcPr>
            <w:tcW w:w="966" w:type="dxa"/>
            <w:shd w:val="clear" w:color="auto" w:fill="FBE2D5"/>
            <w:hideMark/>
          </w:tcPr>
          <w:p w14:paraId="2DE89676" w14:textId="4E307D9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4EE0EFA1"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IKT vienota pārvaldība un digitālie risinājumi kultūras nozares institūcijām</w:t>
            </w:r>
          </w:p>
        </w:tc>
        <w:tc>
          <w:tcPr>
            <w:tcW w:w="1134" w:type="dxa"/>
            <w:shd w:val="clear" w:color="auto" w:fill="FBE2D5"/>
            <w:hideMark/>
          </w:tcPr>
          <w:p w14:paraId="2655C74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KISC</w:t>
            </w:r>
          </w:p>
        </w:tc>
        <w:tc>
          <w:tcPr>
            <w:tcW w:w="2409" w:type="dxa"/>
            <w:shd w:val="clear" w:color="auto" w:fill="FBE2D5"/>
            <w:noWrap/>
            <w:vAlign w:val="center"/>
            <w:hideMark/>
          </w:tcPr>
          <w:p w14:paraId="43CA0BAA" w14:textId="70620E73" w:rsidR="00F01B49" w:rsidRPr="00BB13B3" w:rsidRDefault="00A86190" w:rsidP="00365300">
            <w:pPr>
              <w:jc w:val="center"/>
              <w:rPr>
                <w:rFonts w:ascii="Times New Roman" w:hAnsi="Times New Roman" w:cs="Times New Roman"/>
                <w:sz w:val="24"/>
                <w:szCs w:val="24"/>
              </w:rPr>
            </w:pPr>
            <w:r w:rsidRPr="00BB13B3">
              <w:rPr>
                <w:rFonts w:ascii="Times New Roman" w:hAnsi="Times New Roman" w:cs="Times New Roman"/>
                <w:sz w:val="24"/>
                <w:szCs w:val="24"/>
              </w:rPr>
              <w:t>2 315 000</w:t>
            </w:r>
          </w:p>
        </w:tc>
        <w:tc>
          <w:tcPr>
            <w:tcW w:w="1560" w:type="dxa"/>
            <w:shd w:val="clear" w:color="auto" w:fill="FBE2D5"/>
            <w:vAlign w:val="center"/>
            <w:hideMark/>
          </w:tcPr>
          <w:p w14:paraId="392E46AF"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c>
          <w:tcPr>
            <w:tcW w:w="1559" w:type="dxa"/>
            <w:shd w:val="clear" w:color="auto" w:fill="FBE2D5"/>
            <w:vAlign w:val="center"/>
            <w:hideMark/>
          </w:tcPr>
          <w:p w14:paraId="3F5A7DD1" w14:textId="6B6326AF"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0D99976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4</w:t>
            </w:r>
          </w:p>
        </w:tc>
      </w:tr>
      <w:tr w:rsidR="00BB13B3" w:rsidRPr="00BB13B3" w14:paraId="04E94D06" w14:textId="77777777" w:rsidTr="005D1FCA">
        <w:trPr>
          <w:trHeight w:val="328"/>
        </w:trPr>
        <w:tc>
          <w:tcPr>
            <w:tcW w:w="966" w:type="dxa"/>
            <w:shd w:val="clear" w:color="auto" w:fill="FBE2D5"/>
            <w:hideMark/>
          </w:tcPr>
          <w:p w14:paraId="4C1B88F0" w14:textId="447C9D03"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57613A86"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Mediju satura integrācija Latvijas digitālā kultūras mantojuma platformā</w:t>
            </w:r>
          </w:p>
        </w:tc>
        <w:tc>
          <w:tcPr>
            <w:tcW w:w="1134" w:type="dxa"/>
            <w:shd w:val="clear" w:color="auto" w:fill="FBE2D5"/>
            <w:hideMark/>
          </w:tcPr>
          <w:p w14:paraId="480F10A1"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LNB</w:t>
            </w:r>
          </w:p>
        </w:tc>
        <w:tc>
          <w:tcPr>
            <w:tcW w:w="2409" w:type="dxa"/>
            <w:shd w:val="clear" w:color="auto" w:fill="FBE2D5"/>
            <w:noWrap/>
            <w:vAlign w:val="center"/>
            <w:hideMark/>
          </w:tcPr>
          <w:p w14:paraId="04FDC430" w14:textId="7CD138E0" w:rsidR="00F01B49" w:rsidRPr="00BB13B3" w:rsidRDefault="00365300" w:rsidP="00365300">
            <w:pPr>
              <w:jc w:val="center"/>
              <w:rPr>
                <w:rFonts w:ascii="Times New Roman" w:hAnsi="Times New Roman" w:cs="Times New Roman"/>
                <w:sz w:val="24"/>
                <w:szCs w:val="24"/>
              </w:rPr>
            </w:pPr>
            <w:r w:rsidRPr="00BB13B3">
              <w:rPr>
                <w:rFonts w:ascii="Times New Roman" w:hAnsi="Times New Roman" w:cs="Times New Roman"/>
                <w:sz w:val="24"/>
                <w:szCs w:val="24"/>
              </w:rPr>
              <w:t>1 483 967</w:t>
            </w:r>
          </w:p>
        </w:tc>
        <w:tc>
          <w:tcPr>
            <w:tcW w:w="1560" w:type="dxa"/>
            <w:shd w:val="clear" w:color="auto" w:fill="FBE2D5"/>
            <w:vAlign w:val="center"/>
            <w:hideMark/>
          </w:tcPr>
          <w:p w14:paraId="165C14CC"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659681CA" w14:textId="55CFFA3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59FE1E9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7738154" w14:textId="77777777" w:rsidTr="005D1FCA">
        <w:trPr>
          <w:trHeight w:val="298"/>
        </w:trPr>
        <w:tc>
          <w:tcPr>
            <w:tcW w:w="966" w:type="dxa"/>
            <w:shd w:val="clear" w:color="auto" w:fill="FFFFFF" w:themeFill="background1"/>
            <w:hideMark/>
          </w:tcPr>
          <w:p w14:paraId="053C8672" w14:textId="77777777" w:rsidR="00F01B49" w:rsidRPr="00BB13B3" w:rsidRDefault="00F01B49" w:rsidP="00590809">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noWrap/>
            <w:vAlign w:val="bottom"/>
            <w:hideMark/>
          </w:tcPr>
          <w:p w14:paraId="7DFE7DC8" w14:textId="1A4FFEFC" w:rsidR="00517978" w:rsidRPr="00BB13B3" w:rsidRDefault="00F01B49" w:rsidP="00590809">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Koplietošanas platforma </w:t>
            </w:r>
            <w:proofErr w:type="spellStart"/>
            <w:r w:rsidRPr="00BB13B3">
              <w:rPr>
                <w:rFonts w:ascii="Times New Roman" w:eastAsia="Times New Roman" w:hAnsi="Times New Roman" w:cs="Times New Roman"/>
                <w:kern w:val="0"/>
                <w:sz w:val="24"/>
                <w:szCs w:val="24"/>
                <w:lang w:eastAsia="lv-LV"/>
                <w14:ligatures w14:val="none"/>
              </w:rPr>
              <w:t>lielapjoma</w:t>
            </w:r>
            <w:proofErr w:type="spellEnd"/>
            <w:r w:rsidRPr="00BB13B3">
              <w:rPr>
                <w:rFonts w:ascii="Times New Roman" w:eastAsia="Times New Roman" w:hAnsi="Times New Roman" w:cs="Times New Roman"/>
                <w:kern w:val="0"/>
                <w:sz w:val="24"/>
                <w:szCs w:val="24"/>
                <w:lang w:eastAsia="lv-LV"/>
                <w14:ligatures w14:val="none"/>
              </w:rPr>
              <w:t xml:space="preserve"> informācijas </w:t>
            </w:r>
            <w:proofErr w:type="spellStart"/>
            <w:r w:rsidRPr="00BB13B3">
              <w:rPr>
                <w:rFonts w:ascii="Times New Roman" w:eastAsia="Times New Roman" w:hAnsi="Times New Roman" w:cs="Times New Roman"/>
                <w:kern w:val="0"/>
                <w:sz w:val="24"/>
                <w:szCs w:val="24"/>
                <w:lang w:eastAsia="lv-LV"/>
                <w14:ligatures w14:val="none"/>
              </w:rPr>
              <w:t>izguvei</w:t>
            </w:r>
            <w:proofErr w:type="spellEnd"/>
            <w:r w:rsidRPr="00BB13B3">
              <w:rPr>
                <w:rFonts w:ascii="Times New Roman" w:eastAsia="Times New Roman" w:hAnsi="Times New Roman" w:cs="Times New Roman"/>
                <w:kern w:val="0"/>
                <w:sz w:val="24"/>
                <w:szCs w:val="24"/>
                <w:lang w:eastAsia="lv-LV"/>
                <w14:ligatures w14:val="none"/>
              </w:rPr>
              <w:t xml:space="preserve"> un analīzei</w:t>
            </w:r>
          </w:p>
        </w:tc>
        <w:tc>
          <w:tcPr>
            <w:tcW w:w="1134" w:type="dxa"/>
            <w:hideMark/>
          </w:tcPr>
          <w:p w14:paraId="272C4E9B" w14:textId="77777777" w:rsidR="00F01B49" w:rsidRPr="00BB13B3" w:rsidRDefault="00F01B49" w:rsidP="000F64C3">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LNB</w:t>
            </w:r>
          </w:p>
        </w:tc>
        <w:tc>
          <w:tcPr>
            <w:tcW w:w="2409" w:type="dxa"/>
            <w:vAlign w:val="center"/>
            <w:hideMark/>
          </w:tcPr>
          <w:p w14:paraId="69D047FA" w14:textId="00A425A0" w:rsidR="00F01B49" w:rsidRPr="00BB13B3" w:rsidRDefault="00F01B49" w:rsidP="00CC5808">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1 680 000</w:t>
            </w:r>
          </w:p>
        </w:tc>
        <w:tc>
          <w:tcPr>
            <w:tcW w:w="1560" w:type="dxa"/>
            <w:shd w:val="clear" w:color="auto" w:fill="FFFFFF" w:themeFill="background1"/>
            <w:vAlign w:val="center"/>
            <w:hideMark/>
          </w:tcPr>
          <w:p w14:paraId="76664072" w14:textId="6C41DF35" w:rsidR="00F01B49" w:rsidRPr="00BB13B3" w:rsidRDefault="00F01B49" w:rsidP="00590809">
            <w:pPr>
              <w:spacing w:after="0" w:line="240" w:lineRule="auto"/>
              <w:rPr>
                <w:rFonts w:ascii="Times New Roman" w:eastAsia="Times New Roman" w:hAnsi="Times New Roman" w:cs="Times New Roman"/>
                <w:kern w:val="0"/>
                <w:sz w:val="24"/>
                <w:szCs w:val="24"/>
                <w:lang w:eastAsia="lv-LV"/>
                <w14:ligatures w14:val="none"/>
              </w:rPr>
            </w:pPr>
          </w:p>
        </w:tc>
        <w:tc>
          <w:tcPr>
            <w:tcW w:w="1559" w:type="dxa"/>
            <w:shd w:val="clear" w:color="auto" w:fill="FFFFFF" w:themeFill="background1"/>
            <w:vAlign w:val="center"/>
            <w:hideMark/>
          </w:tcPr>
          <w:p w14:paraId="4BC35491" w14:textId="77777777" w:rsidR="00F01B49" w:rsidRPr="00BB13B3" w:rsidRDefault="00F01B49" w:rsidP="00414A53">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1F9021F5" w14:textId="77777777" w:rsidR="00F01B49" w:rsidRPr="00BB13B3" w:rsidRDefault="00F01B49" w:rsidP="00414A53">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bl>
    <w:p w14:paraId="7E465054" w14:textId="77777777" w:rsidR="006D17A1" w:rsidRPr="00BB13B3" w:rsidRDefault="006D17A1" w:rsidP="0039029E">
      <w:pPr>
        <w:spacing w:after="0" w:line="240" w:lineRule="auto"/>
        <w:jc w:val="center"/>
        <w:rPr>
          <w:rFonts w:ascii="Times New Roman" w:eastAsia="Times New Roman" w:hAnsi="Times New Roman" w:cs="Times New Roman"/>
          <w:b/>
          <w:bCs/>
          <w:kern w:val="0"/>
          <w:sz w:val="24"/>
          <w:szCs w:val="24"/>
          <w:lang w:eastAsia="lv-LV"/>
          <w14:ligatures w14:val="none"/>
        </w:rPr>
        <w:sectPr w:rsidR="006D17A1" w:rsidRPr="00BB13B3" w:rsidSect="0036714E">
          <w:pgSz w:w="16838" w:h="11906" w:orient="landscape"/>
          <w:pgMar w:top="1134" w:right="1134" w:bottom="1134" w:left="1701" w:header="680" w:footer="567" w:gutter="0"/>
          <w:cols w:space="708"/>
          <w:docGrid w:linePitch="360"/>
        </w:sect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5125"/>
        <w:gridCol w:w="1134"/>
        <w:gridCol w:w="2409"/>
        <w:gridCol w:w="1560"/>
        <w:gridCol w:w="1559"/>
        <w:gridCol w:w="1559"/>
      </w:tblGrid>
      <w:tr w:rsidR="00BB13B3" w:rsidRPr="00BB13B3" w14:paraId="0B804FCE" w14:textId="77777777" w:rsidTr="005D1FCA">
        <w:trPr>
          <w:trHeight w:val="290"/>
        </w:trPr>
        <w:tc>
          <w:tcPr>
            <w:tcW w:w="14312" w:type="dxa"/>
            <w:gridSpan w:val="7"/>
            <w:shd w:val="clear" w:color="auto" w:fill="FFFFFF" w:themeFill="background1"/>
            <w:hideMark/>
          </w:tcPr>
          <w:p w14:paraId="25355EBD" w14:textId="01D5B325" w:rsidR="00F01B49" w:rsidRPr="00BB13B3" w:rsidRDefault="00F01B49" w:rsidP="0039029E">
            <w:pPr>
              <w:spacing w:after="0" w:line="240" w:lineRule="auto"/>
              <w:jc w:val="center"/>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lastRenderedPageBreak/>
              <w:t>7. Pašvaldību koplietošanas platformu programma</w:t>
            </w:r>
          </w:p>
        </w:tc>
      </w:tr>
      <w:tr w:rsidR="00BB13B3" w:rsidRPr="00BB13B3" w14:paraId="2616EF50" w14:textId="77777777" w:rsidTr="005D1FCA">
        <w:trPr>
          <w:trHeight w:val="290"/>
        </w:trPr>
        <w:tc>
          <w:tcPr>
            <w:tcW w:w="14312" w:type="dxa"/>
            <w:gridSpan w:val="7"/>
            <w:shd w:val="clear" w:color="auto" w:fill="FFFFFF" w:themeFill="background1"/>
            <w:vAlign w:val="center"/>
            <w:hideMark/>
          </w:tcPr>
          <w:p w14:paraId="54824ED4" w14:textId="77777777" w:rsidR="00F01B49" w:rsidRPr="00BB13B3" w:rsidRDefault="00F01B49" w:rsidP="0039029E">
            <w:pPr>
              <w:spacing w:after="0" w:line="240" w:lineRule="auto"/>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Programmas mērķis: Attīstīt un ieviest koplietošanas platformas pašvaldību pārvaldes un atbalsta funkciju nodrošināšanai. Par programmas vadību atbildīgā institūcija – LPS</w:t>
            </w:r>
          </w:p>
        </w:tc>
      </w:tr>
      <w:tr w:rsidR="00BB13B3" w:rsidRPr="00BB13B3" w14:paraId="5B5C1D1D" w14:textId="77777777" w:rsidTr="005D1FCA">
        <w:trPr>
          <w:trHeight w:val="720"/>
        </w:trPr>
        <w:tc>
          <w:tcPr>
            <w:tcW w:w="966" w:type="dxa"/>
            <w:shd w:val="clear" w:color="auto" w:fill="E8E8E8" w:themeFill="background2"/>
            <w:hideMark/>
          </w:tcPr>
          <w:p w14:paraId="58E790C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E8E8E8" w:themeFill="background2"/>
            <w:hideMark/>
          </w:tcPr>
          <w:p w14:paraId="46AADFEA" w14:textId="736BD69A"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Pašvaldību pakalpojumu digitālā transformācija un pašvaldību atbalsta procesu modernizācija un centralizācija, tai skaitā sadarbībā ar valsts pārvaldes institūcijām</w:t>
            </w:r>
            <w:r w:rsidR="007A6129" w:rsidRPr="00BB13B3">
              <w:rPr>
                <w:rFonts w:ascii="Times New Roman" w:eastAsia="Times New Roman" w:hAnsi="Times New Roman" w:cs="Times New Roman"/>
                <w:kern w:val="0"/>
                <w:sz w:val="24"/>
                <w:szCs w:val="24"/>
                <w:lang w:eastAsia="lv-LV"/>
                <w14:ligatures w14:val="none"/>
              </w:rPr>
              <w:t xml:space="preserve"> </w:t>
            </w:r>
            <w:r w:rsidR="007A6129" w:rsidRPr="00BB13B3">
              <w:rPr>
                <w:rFonts w:ascii="Times New Roman" w:eastAsia="Times New Roman" w:hAnsi="Times New Roman" w:cs="Times New Roman"/>
                <w:i/>
                <w:iCs/>
                <w:kern w:val="0"/>
                <w:sz w:val="24"/>
                <w:szCs w:val="24"/>
                <w:lang w:eastAsia="lv-LV"/>
                <w14:ligatures w14:val="none"/>
              </w:rPr>
              <w:t>(nolūks)</w:t>
            </w:r>
          </w:p>
        </w:tc>
        <w:tc>
          <w:tcPr>
            <w:tcW w:w="1134" w:type="dxa"/>
            <w:shd w:val="clear" w:color="auto" w:fill="E8E8E8" w:themeFill="background2"/>
            <w:hideMark/>
          </w:tcPr>
          <w:p w14:paraId="245CECE0" w14:textId="361CE8D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2409" w:type="dxa"/>
            <w:shd w:val="clear" w:color="auto" w:fill="E8E8E8" w:themeFill="background2"/>
            <w:hideMark/>
          </w:tcPr>
          <w:p w14:paraId="1BF81130" w14:textId="0E1D723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60" w:type="dxa"/>
            <w:shd w:val="clear" w:color="auto" w:fill="E8E8E8" w:themeFill="background2"/>
            <w:vAlign w:val="center"/>
            <w:hideMark/>
          </w:tcPr>
          <w:p w14:paraId="16B820AD" w14:textId="1AB3C0B0"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30CA5634" w14:textId="7CF3DA74"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E8E8E8" w:themeFill="background2"/>
            <w:vAlign w:val="center"/>
            <w:hideMark/>
          </w:tcPr>
          <w:p w14:paraId="5D59DC0F" w14:textId="32108F06"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r>
      <w:tr w:rsidR="00BB13B3" w:rsidRPr="00BB13B3" w14:paraId="667EDF0F" w14:textId="77777777" w:rsidTr="005D1FCA">
        <w:trPr>
          <w:trHeight w:val="490"/>
        </w:trPr>
        <w:tc>
          <w:tcPr>
            <w:tcW w:w="966" w:type="dxa"/>
            <w:shd w:val="clear" w:color="auto" w:fill="FBE2D5"/>
            <w:hideMark/>
          </w:tcPr>
          <w:p w14:paraId="77D5D06D" w14:textId="404BAED3"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vAlign w:val="bottom"/>
            <w:hideMark/>
          </w:tcPr>
          <w:p w14:paraId="60A9DF34" w14:textId="289AFA83"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 xml:space="preserve">Labklājības nozares un pašvaldību sociālās sfēras platformas </w:t>
            </w:r>
            <w:r w:rsidR="00BE107A" w:rsidRPr="00BB13B3">
              <w:rPr>
                <w:rFonts w:ascii="Times New Roman" w:hAnsi="Times New Roman" w:cs="Times New Roman"/>
                <w:sz w:val="24"/>
                <w:szCs w:val="24"/>
              </w:rPr>
              <w:t>"</w:t>
            </w:r>
            <w:proofErr w:type="spellStart"/>
            <w:r w:rsidRPr="00BB13B3">
              <w:rPr>
                <w:rFonts w:ascii="Times New Roman" w:eastAsia="Times New Roman" w:hAnsi="Times New Roman" w:cs="Times New Roman"/>
                <w:kern w:val="0"/>
                <w:sz w:val="24"/>
                <w:szCs w:val="24"/>
                <w:lang w:eastAsia="lv-LV"/>
                <w14:ligatures w14:val="none"/>
              </w:rPr>
              <w:t>DigiSoc</w:t>
            </w:r>
            <w:proofErr w:type="spellEnd"/>
            <w:r w:rsidR="00BE107A" w:rsidRPr="00BB13B3">
              <w:rPr>
                <w:rFonts w:ascii="Times New Roman" w:hAnsi="Times New Roman" w:cs="Times New Roman"/>
                <w:sz w:val="24"/>
                <w:szCs w:val="24"/>
              </w:rPr>
              <w:t>"</w:t>
            </w:r>
            <w:r w:rsidRPr="00BB13B3">
              <w:rPr>
                <w:rFonts w:ascii="Times New Roman" w:eastAsia="Times New Roman" w:hAnsi="Times New Roman" w:cs="Times New Roman"/>
                <w:kern w:val="0"/>
                <w:sz w:val="24"/>
                <w:szCs w:val="24"/>
                <w:lang w:eastAsia="lv-LV"/>
                <w14:ligatures w14:val="none"/>
              </w:rPr>
              <w:t xml:space="preserve"> izstrāde un ieviešana</w:t>
            </w:r>
          </w:p>
        </w:tc>
        <w:tc>
          <w:tcPr>
            <w:tcW w:w="1134" w:type="dxa"/>
            <w:shd w:val="clear" w:color="auto" w:fill="FBE2D5"/>
            <w:hideMark/>
          </w:tcPr>
          <w:p w14:paraId="6FE4C69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LM</w:t>
            </w:r>
          </w:p>
        </w:tc>
        <w:tc>
          <w:tcPr>
            <w:tcW w:w="2409" w:type="dxa"/>
            <w:shd w:val="clear" w:color="auto" w:fill="FBE2D5"/>
            <w:vAlign w:val="center"/>
            <w:hideMark/>
          </w:tcPr>
          <w:p w14:paraId="36A3CD53" w14:textId="73BB5F9E" w:rsidR="00F01B49" w:rsidRPr="00BB13B3" w:rsidRDefault="00365300" w:rsidP="00365300">
            <w:pPr>
              <w:jc w:val="center"/>
              <w:rPr>
                <w:rFonts w:ascii="Times New Roman" w:hAnsi="Times New Roman" w:cs="Times New Roman"/>
                <w:sz w:val="24"/>
                <w:szCs w:val="24"/>
              </w:rPr>
            </w:pPr>
            <w:r w:rsidRPr="00BB13B3">
              <w:rPr>
                <w:rFonts w:ascii="Times New Roman" w:hAnsi="Times New Roman" w:cs="Times New Roman"/>
                <w:sz w:val="24"/>
                <w:szCs w:val="24"/>
              </w:rPr>
              <w:t>7 033 587,00</w:t>
            </w:r>
          </w:p>
        </w:tc>
        <w:tc>
          <w:tcPr>
            <w:tcW w:w="1560" w:type="dxa"/>
            <w:shd w:val="clear" w:color="auto" w:fill="FBE2D5"/>
            <w:vAlign w:val="center"/>
            <w:hideMark/>
          </w:tcPr>
          <w:p w14:paraId="4508B8C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c>
          <w:tcPr>
            <w:tcW w:w="1559" w:type="dxa"/>
            <w:shd w:val="clear" w:color="auto" w:fill="FBE2D5"/>
            <w:vAlign w:val="center"/>
            <w:hideMark/>
          </w:tcPr>
          <w:p w14:paraId="7AA66D8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5DC4EB2C"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r>
      <w:tr w:rsidR="00BB13B3" w:rsidRPr="00BB13B3" w14:paraId="1F4BAEB7" w14:textId="77777777" w:rsidTr="005D1FCA">
        <w:trPr>
          <w:trHeight w:val="290"/>
        </w:trPr>
        <w:tc>
          <w:tcPr>
            <w:tcW w:w="966" w:type="dxa"/>
            <w:shd w:val="clear" w:color="auto" w:fill="FBE2D5"/>
            <w:hideMark/>
          </w:tcPr>
          <w:p w14:paraId="2C4027C1" w14:textId="4BF1175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3441E0C5"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Izglītību apliecinošo dokumentu reģistrs</w:t>
            </w:r>
          </w:p>
        </w:tc>
        <w:tc>
          <w:tcPr>
            <w:tcW w:w="1134" w:type="dxa"/>
            <w:shd w:val="clear" w:color="auto" w:fill="FBE2D5"/>
            <w:hideMark/>
          </w:tcPr>
          <w:p w14:paraId="5E58AE3F"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IZM</w:t>
            </w:r>
          </w:p>
        </w:tc>
        <w:tc>
          <w:tcPr>
            <w:tcW w:w="2409" w:type="dxa"/>
            <w:shd w:val="clear" w:color="auto" w:fill="FBE2D5"/>
            <w:vAlign w:val="center"/>
            <w:hideMark/>
          </w:tcPr>
          <w:p w14:paraId="0B218812" w14:textId="77777777" w:rsidR="00F01B49" w:rsidRPr="00BB13B3" w:rsidRDefault="00F01B49" w:rsidP="00365300">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3 500 000</w:t>
            </w:r>
          </w:p>
        </w:tc>
        <w:tc>
          <w:tcPr>
            <w:tcW w:w="1560" w:type="dxa"/>
            <w:shd w:val="clear" w:color="auto" w:fill="FBE2D5"/>
            <w:vAlign w:val="center"/>
            <w:hideMark/>
          </w:tcPr>
          <w:p w14:paraId="206DE492"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32E67A3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4EEAC31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035BD2A2" w14:textId="77777777" w:rsidTr="005D1FCA">
        <w:trPr>
          <w:trHeight w:val="480"/>
        </w:trPr>
        <w:tc>
          <w:tcPr>
            <w:tcW w:w="966" w:type="dxa"/>
            <w:shd w:val="clear" w:color="auto" w:fill="FBE2D5"/>
            <w:hideMark/>
          </w:tcPr>
          <w:p w14:paraId="357A5608" w14:textId="7B195C1D"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3143498C"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Izglītības jomas informācijas sistēmu vienotā arhitektūra un pieteikumu izglītības iestādēs vadības risinājums</w:t>
            </w:r>
          </w:p>
        </w:tc>
        <w:tc>
          <w:tcPr>
            <w:tcW w:w="1134" w:type="dxa"/>
            <w:shd w:val="clear" w:color="auto" w:fill="FBE2D5"/>
            <w:hideMark/>
          </w:tcPr>
          <w:p w14:paraId="7D695520"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IZM</w:t>
            </w:r>
          </w:p>
        </w:tc>
        <w:tc>
          <w:tcPr>
            <w:tcW w:w="2409" w:type="dxa"/>
            <w:shd w:val="clear" w:color="auto" w:fill="FBE2D5"/>
            <w:vAlign w:val="center"/>
            <w:hideMark/>
          </w:tcPr>
          <w:p w14:paraId="4CF3A196" w14:textId="2832D9EE" w:rsidR="00F01B49" w:rsidRPr="00BB13B3" w:rsidRDefault="00F01B49" w:rsidP="00365300">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4 280 000</w:t>
            </w:r>
          </w:p>
        </w:tc>
        <w:tc>
          <w:tcPr>
            <w:tcW w:w="1560" w:type="dxa"/>
            <w:shd w:val="clear" w:color="auto" w:fill="FBE2D5"/>
            <w:vAlign w:val="center"/>
            <w:hideMark/>
          </w:tcPr>
          <w:p w14:paraId="398AE62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20AC979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1840A73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34B4E1D6" w14:textId="77777777" w:rsidTr="005D1FCA">
        <w:trPr>
          <w:trHeight w:val="480"/>
        </w:trPr>
        <w:tc>
          <w:tcPr>
            <w:tcW w:w="966" w:type="dxa"/>
            <w:shd w:val="clear" w:color="auto" w:fill="FBE2D5"/>
            <w:hideMark/>
          </w:tcPr>
          <w:p w14:paraId="74AC48AC" w14:textId="607C53DD"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106CD4B1"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Vienotā kontaktu centra platformas (112) un Elektronisko notikumu žurnālu valsts un pašvaldību līmenī integrācija</w:t>
            </w:r>
          </w:p>
        </w:tc>
        <w:tc>
          <w:tcPr>
            <w:tcW w:w="1134" w:type="dxa"/>
            <w:shd w:val="clear" w:color="auto" w:fill="FBE2D5"/>
            <w:hideMark/>
          </w:tcPr>
          <w:p w14:paraId="3A28347C" w14:textId="1CAA21AD"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IEM</w:t>
            </w:r>
            <w:r w:rsidR="00415025" w:rsidRPr="00BB13B3">
              <w:rPr>
                <w:rFonts w:ascii="Times New Roman" w:eastAsia="Times New Roman" w:hAnsi="Times New Roman" w:cs="Times New Roman"/>
                <w:kern w:val="0"/>
                <w:sz w:val="24"/>
                <w:szCs w:val="24"/>
                <w:lang w:eastAsia="lv-LV"/>
                <w14:ligatures w14:val="none"/>
              </w:rPr>
              <w:t xml:space="preserve"> IC</w:t>
            </w:r>
          </w:p>
        </w:tc>
        <w:tc>
          <w:tcPr>
            <w:tcW w:w="2409" w:type="dxa"/>
            <w:shd w:val="clear" w:color="auto" w:fill="FBE2D5"/>
            <w:vAlign w:val="center"/>
            <w:hideMark/>
          </w:tcPr>
          <w:p w14:paraId="33725D01" w14:textId="796603BB" w:rsidR="00F01B49" w:rsidRPr="00BB13B3" w:rsidRDefault="00365300" w:rsidP="00365300">
            <w:pPr>
              <w:jc w:val="center"/>
              <w:rPr>
                <w:rFonts w:ascii="Times New Roman" w:hAnsi="Times New Roman" w:cs="Times New Roman"/>
                <w:sz w:val="24"/>
                <w:szCs w:val="24"/>
              </w:rPr>
            </w:pPr>
            <w:r w:rsidRPr="00BB13B3">
              <w:rPr>
                <w:rFonts w:ascii="Times New Roman" w:hAnsi="Times New Roman" w:cs="Times New Roman"/>
                <w:sz w:val="24"/>
                <w:szCs w:val="24"/>
              </w:rPr>
              <w:t>4 095 713,00</w:t>
            </w:r>
          </w:p>
        </w:tc>
        <w:tc>
          <w:tcPr>
            <w:tcW w:w="1560" w:type="dxa"/>
            <w:shd w:val="clear" w:color="auto" w:fill="FBE2D5"/>
            <w:vAlign w:val="center"/>
            <w:hideMark/>
          </w:tcPr>
          <w:p w14:paraId="4566AEAD"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w:t>
            </w:r>
          </w:p>
        </w:tc>
        <w:tc>
          <w:tcPr>
            <w:tcW w:w="1559" w:type="dxa"/>
            <w:shd w:val="clear" w:color="auto" w:fill="FBE2D5"/>
            <w:vAlign w:val="center"/>
            <w:hideMark/>
          </w:tcPr>
          <w:p w14:paraId="0F480F5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5A817D6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61768EB" w14:textId="77777777" w:rsidTr="005D1FCA">
        <w:trPr>
          <w:trHeight w:val="277"/>
        </w:trPr>
        <w:tc>
          <w:tcPr>
            <w:tcW w:w="966" w:type="dxa"/>
            <w:shd w:val="clear" w:color="auto" w:fill="FBE2D5"/>
            <w:hideMark/>
          </w:tcPr>
          <w:p w14:paraId="1A48AD87" w14:textId="65537E1E"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7135E543"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Atvieglojumu pārvaldības pakalpojuma pilnveide un ieviešanas atbalsts</w:t>
            </w:r>
          </w:p>
        </w:tc>
        <w:tc>
          <w:tcPr>
            <w:tcW w:w="1134" w:type="dxa"/>
            <w:shd w:val="clear" w:color="auto" w:fill="FBE2D5"/>
            <w:hideMark/>
          </w:tcPr>
          <w:p w14:paraId="3BA937A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vAlign w:val="center"/>
            <w:hideMark/>
          </w:tcPr>
          <w:p w14:paraId="65C89BF7" w14:textId="0BC7E24F" w:rsidR="00F01B49" w:rsidRPr="00BB13B3" w:rsidRDefault="00F01B49" w:rsidP="00365300">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2 863 223</w:t>
            </w:r>
          </w:p>
        </w:tc>
        <w:tc>
          <w:tcPr>
            <w:tcW w:w="1560" w:type="dxa"/>
            <w:shd w:val="clear" w:color="auto" w:fill="FBE2D5"/>
            <w:vAlign w:val="center"/>
            <w:hideMark/>
          </w:tcPr>
          <w:p w14:paraId="5C144991" w14:textId="498DC2A5"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11571CAA"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55F36931"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55F16B73" w14:textId="77777777" w:rsidTr="005D1FCA">
        <w:trPr>
          <w:trHeight w:val="290"/>
        </w:trPr>
        <w:tc>
          <w:tcPr>
            <w:tcW w:w="966" w:type="dxa"/>
            <w:shd w:val="clear" w:color="auto" w:fill="FBE2D5"/>
            <w:hideMark/>
          </w:tcPr>
          <w:p w14:paraId="7B2103B1" w14:textId="12A86B68"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5125" w:type="dxa"/>
            <w:shd w:val="clear" w:color="auto" w:fill="FBE2D5"/>
            <w:hideMark/>
          </w:tcPr>
          <w:p w14:paraId="3C97951D"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Pašvaldību vēlēšanu un referendumu IS funkcionalitātes pilnveide</w:t>
            </w:r>
          </w:p>
        </w:tc>
        <w:tc>
          <w:tcPr>
            <w:tcW w:w="1134" w:type="dxa"/>
            <w:shd w:val="clear" w:color="auto" w:fill="FBE2D5"/>
            <w:hideMark/>
          </w:tcPr>
          <w:p w14:paraId="1E403E19"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VDAA</w:t>
            </w:r>
          </w:p>
        </w:tc>
        <w:tc>
          <w:tcPr>
            <w:tcW w:w="2409" w:type="dxa"/>
            <w:shd w:val="clear" w:color="auto" w:fill="FBE2D5"/>
            <w:vAlign w:val="center"/>
            <w:hideMark/>
          </w:tcPr>
          <w:p w14:paraId="219B0047" w14:textId="445B1396"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2 038 465</w:t>
            </w:r>
          </w:p>
        </w:tc>
        <w:tc>
          <w:tcPr>
            <w:tcW w:w="1560" w:type="dxa"/>
            <w:shd w:val="clear" w:color="auto" w:fill="FBE2D5"/>
            <w:vAlign w:val="center"/>
            <w:hideMark/>
          </w:tcPr>
          <w:p w14:paraId="52666A4D" w14:textId="7EDEEF42"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p>
        </w:tc>
        <w:tc>
          <w:tcPr>
            <w:tcW w:w="1559" w:type="dxa"/>
            <w:shd w:val="clear" w:color="auto" w:fill="FBE2D5"/>
            <w:vAlign w:val="center"/>
            <w:hideMark/>
          </w:tcPr>
          <w:p w14:paraId="3E08E2E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BE2D5"/>
            <w:vAlign w:val="center"/>
            <w:hideMark/>
          </w:tcPr>
          <w:p w14:paraId="75F51346"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3</w:t>
            </w:r>
          </w:p>
        </w:tc>
      </w:tr>
      <w:tr w:rsidR="00BB13B3" w:rsidRPr="00BB13B3" w14:paraId="07DB9F21" w14:textId="77777777" w:rsidTr="005D1FCA">
        <w:trPr>
          <w:trHeight w:val="480"/>
        </w:trPr>
        <w:tc>
          <w:tcPr>
            <w:tcW w:w="966" w:type="dxa"/>
            <w:shd w:val="clear" w:color="auto" w:fill="FFFFFF" w:themeFill="background1"/>
            <w:hideMark/>
          </w:tcPr>
          <w:p w14:paraId="29B400E8"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2.1.2.1.</w:t>
            </w:r>
          </w:p>
        </w:tc>
        <w:tc>
          <w:tcPr>
            <w:tcW w:w="5125" w:type="dxa"/>
            <w:shd w:val="clear" w:color="auto" w:fill="FFFFFF" w:themeFill="background1"/>
            <w:hideMark/>
          </w:tcPr>
          <w:p w14:paraId="79938DDC"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Līdzdalības budžeta pārvaldību nodrošinošas koplietošanas platformas attīstība un ieviešana</w:t>
            </w:r>
          </w:p>
        </w:tc>
        <w:tc>
          <w:tcPr>
            <w:tcW w:w="1134" w:type="dxa"/>
            <w:shd w:val="clear" w:color="auto" w:fill="FFFFFF" w:themeFill="background1"/>
            <w:hideMark/>
          </w:tcPr>
          <w:p w14:paraId="2CB61900"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VARAM</w:t>
            </w:r>
          </w:p>
        </w:tc>
        <w:tc>
          <w:tcPr>
            <w:tcW w:w="2409" w:type="dxa"/>
            <w:vAlign w:val="center"/>
            <w:hideMark/>
          </w:tcPr>
          <w:p w14:paraId="60E9D403" w14:textId="072EC90A"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630 000</w:t>
            </w:r>
          </w:p>
        </w:tc>
        <w:tc>
          <w:tcPr>
            <w:tcW w:w="1560" w:type="dxa"/>
            <w:shd w:val="clear" w:color="auto" w:fill="FFFFFF" w:themeFill="background1"/>
            <w:vAlign w:val="center"/>
            <w:hideMark/>
          </w:tcPr>
          <w:p w14:paraId="05776E1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51C6B9D3"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4FD3B535"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r w:rsidR="00BB13B3" w:rsidRPr="00BB13B3" w14:paraId="7F6853F1" w14:textId="77777777" w:rsidTr="005D1FCA">
        <w:trPr>
          <w:trHeight w:val="290"/>
        </w:trPr>
        <w:tc>
          <w:tcPr>
            <w:tcW w:w="14312" w:type="dxa"/>
            <w:gridSpan w:val="7"/>
            <w:shd w:val="clear" w:color="auto" w:fill="FFFFFF" w:themeFill="background1"/>
            <w:vAlign w:val="center"/>
            <w:hideMark/>
          </w:tcPr>
          <w:p w14:paraId="0F74658C" w14:textId="5099B827" w:rsidR="00F01B49" w:rsidRPr="00BB13B3" w:rsidRDefault="00F01B49" w:rsidP="0039029E">
            <w:pPr>
              <w:spacing w:after="0" w:line="240" w:lineRule="auto"/>
              <w:jc w:val="center"/>
              <w:rPr>
                <w:rFonts w:ascii="Times New Roman" w:eastAsia="Times New Roman" w:hAnsi="Times New Roman" w:cs="Times New Roman"/>
                <w:b/>
                <w:bCs/>
                <w:kern w:val="0"/>
                <w:sz w:val="24"/>
                <w:szCs w:val="24"/>
                <w:lang w:eastAsia="lv-LV"/>
                <w14:ligatures w14:val="none"/>
              </w:rPr>
            </w:pPr>
            <w:r w:rsidRPr="00BB13B3">
              <w:rPr>
                <w:rFonts w:ascii="Times New Roman" w:eastAsia="Times New Roman" w:hAnsi="Times New Roman" w:cs="Times New Roman"/>
                <w:b/>
                <w:bCs/>
                <w:kern w:val="0"/>
                <w:sz w:val="24"/>
                <w:szCs w:val="24"/>
                <w:lang w:eastAsia="lv-LV"/>
                <w14:ligatures w14:val="none"/>
              </w:rPr>
              <w:t>8. Ārpus programmām</w:t>
            </w:r>
            <w:r w:rsidR="007C37E8" w:rsidRPr="00BB13B3">
              <w:rPr>
                <w:rFonts w:ascii="Times New Roman" w:eastAsia="Times New Roman" w:hAnsi="Times New Roman" w:cs="Times New Roman"/>
                <w:b/>
                <w:bCs/>
                <w:kern w:val="0"/>
                <w:sz w:val="24"/>
                <w:szCs w:val="24"/>
                <w:lang w:eastAsia="lv-LV"/>
                <w14:ligatures w14:val="none"/>
              </w:rPr>
              <w:t xml:space="preserve"> </w:t>
            </w:r>
          </w:p>
        </w:tc>
      </w:tr>
      <w:tr w:rsidR="00BB13B3" w:rsidRPr="00BB13B3" w14:paraId="2D0658B3" w14:textId="77777777" w:rsidTr="00F03A3B">
        <w:trPr>
          <w:trHeight w:val="322"/>
        </w:trPr>
        <w:tc>
          <w:tcPr>
            <w:tcW w:w="966" w:type="dxa"/>
            <w:shd w:val="clear" w:color="auto" w:fill="FFFFFF" w:themeFill="background1"/>
            <w:hideMark/>
          </w:tcPr>
          <w:p w14:paraId="60694B92"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2.1.1.1.</w:t>
            </w:r>
          </w:p>
        </w:tc>
        <w:tc>
          <w:tcPr>
            <w:tcW w:w="5125" w:type="dxa"/>
            <w:shd w:val="clear" w:color="auto" w:fill="FFFFFF" w:themeFill="background1"/>
            <w:hideMark/>
          </w:tcPr>
          <w:p w14:paraId="4285062B" w14:textId="77777777" w:rsidR="00F01B49" w:rsidRPr="00BB13B3" w:rsidRDefault="00F01B49" w:rsidP="00A60171">
            <w:pPr>
              <w:spacing w:after="0" w:line="240" w:lineRule="auto"/>
              <w:jc w:val="both"/>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Valsts pārvaldes IKT attīstības projektu programmu un arhitektūras pārvaldība</w:t>
            </w:r>
          </w:p>
        </w:tc>
        <w:tc>
          <w:tcPr>
            <w:tcW w:w="1134" w:type="dxa"/>
            <w:shd w:val="clear" w:color="auto" w:fill="FFFFFF" w:themeFill="background1"/>
            <w:hideMark/>
          </w:tcPr>
          <w:p w14:paraId="044A6934" w14:textId="77777777"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VARAM</w:t>
            </w:r>
          </w:p>
        </w:tc>
        <w:tc>
          <w:tcPr>
            <w:tcW w:w="2409" w:type="dxa"/>
            <w:hideMark/>
          </w:tcPr>
          <w:p w14:paraId="35B2B19B" w14:textId="2B6EFE82" w:rsidR="00F01B49" w:rsidRPr="00BB13B3" w:rsidRDefault="00F01B49" w:rsidP="0039029E">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2 100 000</w:t>
            </w:r>
          </w:p>
        </w:tc>
        <w:tc>
          <w:tcPr>
            <w:tcW w:w="1560" w:type="dxa"/>
            <w:shd w:val="clear" w:color="auto" w:fill="FFFFFF" w:themeFill="background1"/>
            <w:vAlign w:val="center"/>
            <w:hideMark/>
          </w:tcPr>
          <w:p w14:paraId="23544640" w14:textId="77777777" w:rsidR="00F01B49" w:rsidRPr="00BB13B3" w:rsidRDefault="00F01B49" w:rsidP="00517978">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7317CEE7" w14:textId="77777777" w:rsidR="00F01B49" w:rsidRPr="00BB13B3" w:rsidRDefault="00F01B49" w:rsidP="00517978">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c>
          <w:tcPr>
            <w:tcW w:w="1559" w:type="dxa"/>
            <w:shd w:val="clear" w:color="auto" w:fill="FFFFFF" w:themeFill="background1"/>
            <w:vAlign w:val="center"/>
            <w:hideMark/>
          </w:tcPr>
          <w:p w14:paraId="736962F5" w14:textId="35E5A757" w:rsidR="00F01B49" w:rsidRPr="00BB13B3" w:rsidRDefault="00F01B49" w:rsidP="00F03A3B">
            <w:pPr>
              <w:spacing w:after="0" w:line="240" w:lineRule="auto"/>
              <w:jc w:val="center"/>
              <w:rPr>
                <w:rFonts w:ascii="Times New Roman" w:eastAsia="Times New Roman" w:hAnsi="Times New Roman" w:cs="Times New Roman"/>
                <w:kern w:val="0"/>
                <w:sz w:val="24"/>
                <w:szCs w:val="24"/>
                <w:lang w:eastAsia="lv-LV"/>
                <w14:ligatures w14:val="none"/>
              </w:rPr>
            </w:pPr>
            <w:r w:rsidRPr="00BB13B3">
              <w:rPr>
                <w:rFonts w:ascii="Times New Roman" w:eastAsia="Times New Roman" w:hAnsi="Times New Roman" w:cs="Times New Roman"/>
                <w:kern w:val="0"/>
                <w:sz w:val="24"/>
                <w:szCs w:val="24"/>
                <w:lang w:eastAsia="lv-LV"/>
                <w14:ligatures w14:val="none"/>
              </w:rPr>
              <w:t>1</w:t>
            </w:r>
          </w:p>
        </w:tc>
      </w:tr>
    </w:tbl>
    <w:p w14:paraId="44E43F5D" w14:textId="77777777" w:rsidR="007C37E8" w:rsidRPr="00BB13B3" w:rsidRDefault="007C37E8" w:rsidP="00F01B49">
      <w:pPr>
        <w:spacing w:after="0" w:line="240" w:lineRule="auto"/>
        <w:rPr>
          <w:rFonts w:ascii="Times New Roman" w:hAnsi="Times New Roman" w:cs="Times New Roman"/>
          <w:sz w:val="24"/>
          <w:szCs w:val="24"/>
        </w:rPr>
      </w:pPr>
    </w:p>
    <w:p w14:paraId="7B305452" w14:textId="54B521E0" w:rsidR="003422C8" w:rsidRPr="00BB13B3" w:rsidRDefault="00BE107A"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Piezīme. </w:t>
      </w:r>
      <w:r w:rsidR="003422C8" w:rsidRPr="00BB13B3">
        <w:rPr>
          <w:rFonts w:ascii="Times New Roman" w:hAnsi="Times New Roman" w:cs="Times New Roman"/>
          <w:sz w:val="24"/>
          <w:szCs w:val="24"/>
        </w:rPr>
        <w:t>* Stratēģiski svarīgs projekts.</w:t>
      </w:r>
    </w:p>
    <w:p w14:paraId="381A66A8" w14:textId="77777777" w:rsidR="00BE107A" w:rsidRPr="00BB13B3" w:rsidRDefault="00BE107A" w:rsidP="00BE107A">
      <w:pPr>
        <w:spacing w:after="0" w:line="240" w:lineRule="auto"/>
        <w:rPr>
          <w:rFonts w:ascii="Times New Roman" w:hAnsi="Times New Roman" w:cs="Times New Roman"/>
          <w:sz w:val="24"/>
          <w:szCs w:val="24"/>
        </w:rPr>
      </w:pPr>
    </w:p>
    <w:p w14:paraId="3FE5817B" w14:textId="43E15F86" w:rsidR="00BE107A" w:rsidRPr="00BB13B3" w:rsidRDefault="00BE107A" w:rsidP="00BE107A">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Lietotie saīsinājumi:</w:t>
      </w:r>
    </w:p>
    <w:p w14:paraId="480B7221" w14:textId="09AA7373" w:rsidR="00F01B49" w:rsidRPr="00BB13B3" w:rsidRDefault="00F01B49" w:rsidP="00F01B49">
      <w:pPr>
        <w:spacing w:after="0" w:line="240" w:lineRule="auto"/>
        <w:rPr>
          <w:rFonts w:ascii="Times New Roman" w:hAnsi="Times New Roman" w:cs="Times New Roman"/>
          <w:sz w:val="24"/>
          <w:szCs w:val="24"/>
        </w:rPr>
      </w:pPr>
      <w:proofErr w:type="spellStart"/>
      <w:r w:rsidRPr="00BB13B3">
        <w:rPr>
          <w:rFonts w:ascii="Times New Roman" w:hAnsi="Times New Roman" w:cs="Times New Roman"/>
          <w:sz w:val="24"/>
          <w:szCs w:val="24"/>
        </w:rPr>
        <w:t>AiM</w:t>
      </w:r>
      <w:proofErr w:type="spellEnd"/>
      <w:r w:rsidRPr="00BB13B3">
        <w:rPr>
          <w:rFonts w:ascii="Times New Roman" w:hAnsi="Times New Roman" w:cs="Times New Roman"/>
          <w:sz w:val="24"/>
          <w:szCs w:val="24"/>
        </w:rPr>
        <w:t xml:space="preserve"> – Aizsardzības ministrija</w:t>
      </w:r>
    </w:p>
    <w:p w14:paraId="25FA628E" w14:textId="7AB0305D" w:rsidR="00F01B49" w:rsidRPr="00BB13B3" w:rsidRDefault="0013588C"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BVKB </w:t>
      </w:r>
      <w:r w:rsidR="002246A0" w:rsidRPr="00BB13B3">
        <w:rPr>
          <w:rFonts w:ascii="Times New Roman" w:hAnsi="Times New Roman" w:cs="Times New Roman"/>
          <w:sz w:val="24"/>
          <w:szCs w:val="24"/>
        </w:rPr>
        <w:t>–</w:t>
      </w:r>
      <w:r w:rsidRPr="00BB13B3">
        <w:rPr>
          <w:rFonts w:ascii="Times New Roman" w:hAnsi="Times New Roman" w:cs="Times New Roman"/>
          <w:sz w:val="24"/>
          <w:szCs w:val="24"/>
        </w:rPr>
        <w:t xml:space="preserve"> Būvniecības</w:t>
      </w:r>
      <w:r w:rsidR="002246A0" w:rsidRPr="00BB13B3">
        <w:rPr>
          <w:rFonts w:ascii="Times New Roman" w:hAnsi="Times New Roman" w:cs="Times New Roman"/>
          <w:sz w:val="24"/>
          <w:szCs w:val="24"/>
        </w:rPr>
        <w:t xml:space="preserve"> valsts</w:t>
      </w:r>
      <w:r w:rsidRPr="00BB13B3">
        <w:rPr>
          <w:rFonts w:ascii="Times New Roman" w:hAnsi="Times New Roman" w:cs="Times New Roman"/>
          <w:sz w:val="24"/>
          <w:szCs w:val="24"/>
        </w:rPr>
        <w:t xml:space="preserve"> kontroles </w:t>
      </w:r>
      <w:r w:rsidR="002246A0" w:rsidRPr="00BB13B3">
        <w:rPr>
          <w:rFonts w:ascii="Times New Roman" w:hAnsi="Times New Roman" w:cs="Times New Roman"/>
          <w:sz w:val="24"/>
          <w:szCs w:val="24"/>
        </w:rPr>
        <w:t>birojs</w:t>
      </w:r>
    </w:p>
    <w:p w14:paraId="7756CC11" w14:textId="6FEE2FFD"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I</w:t>
      </w:r>
      <w:r w:rsidR="00415025" w:rsidRPr="00BB13B3">
        <w:rPr>
          <w:rFonts w:ascii="Times New Roman" w:hAnsi="Times New Roman" w:cs="Times New Roman"/>
          <w:sz w:val="24"/>
          <w:szCs w:val="24"/>
        </w:rPr>
        <w:t xml:space="preserve">EM IC </w:t>
      </w:r>
      <w:r w:rsidRPr="00BB13B3">
        <w:rPr>
          <w:rFonts w:ascii="Times New Roman" w:hAnsi="Times New Roman" w:cs="Times New Roman"/>
          <w:sz w:val="24"/>
          <w:szCs w:val="24"/>
        </w:rPr>
        <w:t xml:space="preserve">– </w:t>
      </w:r>
      <w:proofErr w:type="spellStart"/>
      <w:r w:rsidRPr="00BB13B3">
        <w:rPr>
          <w:rFonts w:ascii="Times New Roman" w:hAnsi="Times New Roman" w:cs="Times New Roman"/>
          <w:sz w:val="24"/>
          <w:szCs w:val="24"/>
        </w:rPr>
        <w:t>Iekšlietu</w:t>
      </w:r>
      <w:proofErr w:type="spellEnd"/>
      <w:r w:rsidRPr="00BB13B3">
        <w:rPr>
          <w:rFonts w:ascii="Times New Roman" w:hAnsi="Times New Roman" w:cs="Times New Roman"/>
          <w:sz w:val="24"/>
          <w:szCs w:val="24"/>
        </w:rPr>
        <w:t xml:space="preserve"> ministrija</w:t>
      </w:r>
      <w:r w:rsidR="00415025" w:rsidRPr="00BB13B3">
        <w:rPr>
          <w:rFonts w:ascii="Times New Roman" w:hAnsi="Times New Roman" w:cs="Times New Roman"/>
          <w:sz w:val="24"/>
          <w:szCs w:val="24"/>
        </w:rPr>
        <w:t>s Informācijas centrs</w:t>
      </w:r>
    </w:p>
    <w:p w14:paraId="37D8BF2E" w14:textId="6D4B4612"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IKT – informācijas un komunikācijas tehnoloģijas</w:t>
      </w:r>
    </w:p>
    <w:p w14:paraId="1929399D" w14:textId="698C4945" w:rsidR="002D7565" w:rsidRPr="00BB13B3" w:rsidRDefault="002D7565"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IUB – Iepirkumu uzraudzības birojs</w:t>
      </w:r>
    </w:p>
    <w:p w14:paraId="3C546B2F" w14:textId="5C53E158"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lastRenderedPageBreak/>
        <w:t>IZM – Izglītības un zinātnes ministrija</w:t>
      </w:r>
    </w:p>
    <w:p w14:paraId="2979B906" w14:textId="78A0DFC7" w:rsidR="00415025" w:rsidRPr="00BB13B3" w:rsidRDefault="00415025"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KISC – Kultūras informācijas sistēmu centrs</w:t>
      </w:r>
    </w:p>
    <w:p w14:paraId="0F68EA33" w14:textId="59242D33"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LBPSC – Latvijas </w:t>
      </w:r>
      <w:proofErr w:type="spellStart"/>
      <w:r w:rsidRPr="00BB13B3">
        <w:rPr>
          <w:rFonts w:ascii="Times New Roman" w:hAnsi="Times New Roman" w:cs="Times New Roman"/>
          <w:sz w:val="24"/>
          <w:szCs w:val="24"/>
        </w:rPr>
        <w:t>Biomedicīnas</w:t>
      </w:r>
      <w:proofErr w:type="spellEnd"/>
      <w:r w:rsidRPr="00BB13B3">
        <w:rPr>
          <w:rFonts w:ascii="Times New Roman" w:hAnsi="Times New Roman" w:cs="Times New Roman"/>
          <w:sz w:val="24"/>
          <w:szCs w:val="24"/>
        </w:rPr>
        <w:t xml:space="preserve"> pētījumu un studiju centrs</w:t>
      </w:r>
    </w:p>
    <w:p w14:paraId="0969064B" w14:textId="77777777" w:rsidR="002A0D3E" w:rsidRPr="00BB13B3" w:rsidRDefault="00D65CE3"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LIAA – Latvijas Investīciju attīstības aģentūra</w:t>
      </w:r>
    </w:p>
    <w:p w14:paraId="1DBCC9B9" w14:textId="4D42625C" w:rsidR="00D65CE3" w:rsidRPr="00BB13B3" w:rsidRDefault="002A0D3E"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LJA </w:t>
      </w:r>
      <w:r w:rsidR="005D1FCA" w:rsidRPr="00BB13B3">
        <w:rPr>
          <w:rFonts w:ascii="Times New Roman" w:hAnsi="Times New Roman" w:cs="Times New Roman"/>
          <w:sz w:val="24"/>
          <w:szCs w:val="24"/>
        </w:rPr>
        <w:t xml:space="preserve">– </w:t>
      </w:r>
      <w:r w:rsidRPr="00BB13B3">
        <w:rPr>
          <w:rFonts w:ascii="Times New Roman" w:hAnsi="Times New Roman" w:cs="Times New Roman"/>
          <w:sz w:val="24"/>
          <w:szCs w:val="24"/>
        </w:rPr>
        <w:t>VSIA "Latvijas Jūras administrācija"</w:t>
      </w:r>
    </w:p>
    <w:p w14:paraId="1DBEE637" w14:textId="764B6267"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LM – Labklājības ministrija</w:t>
      </w:r>
    </w:p>
    <w:p w14:paraId="6499AFF8" w14:textId="43399E94" w:rsidR="002A0D3E" w:rsidRPr="00BB13B3" w:rsidRDefault="002A0D3E"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LNB – Latvijas Nacionālā bibliotēka </w:t>
      </w:r>
    </w:p>
    <w:p w14:paraId="73868DC8" w14:textId="52FE7033"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LPS – Latvijas Pašvaldību savienība</w:t>
      </w:r>
    </w:p>
    <w:p w14:paraId="78C56106" w14:textId="30457F11" w:rsidR="002A0D3E" w:rsidRPr="00BB13B3" w:rsidRDefault="002A0D3E"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LVRTC – VSIA </w:t>
      </w:r>
      <w:r w:rsidR="00BE107A" w:rsidRPr="00BB13B3">
        <w:rPr>
          <w:rFonts w:ascii="Times New Roman" w:hAnsi="Times New Roman" w:cs="Times New Roman"/>
          <w:sz w:val="24"/>
          <w:szCs w:val="24"/>
        </w:rPr>
        <w:t>"</w:t>
      </w:r>
      <w:r w:rsidR="00F751A3" w:rsidRPr="00BB13B3">
        <w:rPr>
          <w:rFonts w:ascii="Times New Roman" w:hAnsi="Times New Roman" w:cs="Times New Roman"/>
          <w:sz w:val="24"/>
          <w:szCs w:val="24"/>
        </w:rPr>
        <w:t>Latvijas Valsts radio un televīzijas centrs</w:t>
      </w:r>
      <w:r w:rsidR="00BE107A" w:rsidRPr="00BB13B3">
        <w:rPr>
          <w:rFonts w:ascii="Times New Roman" w:hAnsi="Times New Roman" w:cs="Times New Roman"/>
          <w:sz w:val="24"/>
          <w:szCs w:val="24"/>
        </w:rPr>
        <w:t>"</w:t>
      </w:r>
    </w:p>
    <w:p w14:paraId="4B4D78B8" w14:textId="4A16D180" w:rsidR="002A0D3E" w:rsidRPr="00BB13B3" w:rsidRDefault="002A0D3E"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NVD – Nacionālais veselības dienests</w:t>
      </w:r>
    </w:p>
    <w:p w14:paraId="02BF8545" w14:textId="572FB93C" w:rsidR="005C71DD" w:rsidRPr="00BB13B3" w:rsidRDefault="005C71DD"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Prokuratūra </w:t>
      </w:r>
      <w:r w:rsidR="00BE107A" w:rsidRPr="00BB13B3">
        <w:rPr>
          <w:rFonts w:ascii="Times New Roman" w:hAnsi="Times New Roman" w:cs="Times New Roman"/>
          <w:sz w:val="24"/>
          <w:szCs w:val="24"/>
        </w:rPr>
        <w:t>–</w:t>
      </w:r>
      <w:r w:rsidRPr="00BB13B3">
        <w:rPr>
          <w:rFonts w:ascii="Times New Roman" w:hAnsi="Times New Roman" w:cs="Times New Roman"/>
          <w:sz w:val="24"/>
          <w:szCs w:val="24"/>
        </w:rPr>
        <w:t xml:space="preserve"> Latvijas Republikas prokuratūra</w:t>
      </w:r>
    </w:p>
    <w:p w14:paraId="1B785B3E" w14:textId="69A7ECC7" w:rsidR="002A0D3E" w:rsidRPr="00BB13B3" w:rsidRDefault="002A0D3E"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RAKUS </w:t>
      </w:r>
      <w:r w:rsidR="00BE107A" w:rsidRPr="00BB13B3">
        <w:rPr>
          <w:rFonts w:ascii="Times New Roman" w:hAnsi="Times New Roman" w:cs="Times New Roman"/>
          <w:sz w:val="24"/>
          <w:szCs w:val="24"/>
        </w:rPr>
        <w:t>–</w:t>
      </w:r>
      <w:r w:rsidRPr="00BB13B3">
        <w:rPr>
          <w:rFonts w:ascii="Times New Roman" w:hAnsi="Times New Roman" w:cs="Times New Roman"/>
          <w:sz w:val="24"/>
          <w:szCs w:val="24"/>
        </w:rPr>
        <w:t xml:space="preserve"> SIA </w:t>
      </w:r>
      <w:r w:rsidR="00BE107A" w:rsidRPr="00BB13B3">
        <w:rPr>
          <w:rFonts w:ascii="Times New Roman" w:hAnsi="Times New Roman" w:cs="Times New Roman"/>
          <w:sz w:val="24"/>
          <w:szCs w:val="24"/>
        </w:rPr>
        <w:t>"</w:t>
      </w:r>
      <w:r w:rsidRPr="00BB13B3">
        <w:rPr>
          <w:rFonts w:ascii="Times New Roman" w:hAnsi="Times New Roman" w:cs="Times New Roman"/>
          <w:sz w:val="24"/>
          <w:szCs w:val="24"/>
        </w:rPr>
        <w:t>Rīgas Austrumu klīniskā universitātes slimnīca</w:t>
      </w:r>
      <w:r w:rsidR="00BE107A" w:rsidRPr="00BB13B3">
        <w:rPr>
          <w:rFonts w:ascii="Times New Roman" w:hAnsi="Times New Roman" w:cs="Times New Roman"/>
          <w:sz w:val="24"/>
          <w:szCs w:val="24"/>
        </w:rPr>
        <w:t>"</w:t>
      </w:r>
    </w:p>
    <w:p w14:paraId="15A07A5C" w14:textId="3EB3D902" w:rsidR="001C3330" w:rsidRPr="00BB13B3" w:rsidRDefault="001C3330"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RBP – Rīgas Brīvostas pārvalde </w:t>
      </w:r>
    </w:p>
    <w:p w14:paraId="19856904" w14:textId="0E1E44AE"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SM – Satiksmes ministrija</w:t>
      </w:r>
    </w:p>
    <w:p w14:paraId="39B6D15A" w14:textId="3EEC214F" w:rsidR="005C71DD" w:rsidRPr="00BB13B3" w:rsidRDefault="005C71DD"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TA – Tiesu administrācija</w:t>
      </w:r>
    </w:p>
    <w:p w14:paraId="5CE6F065" w14:textId="1714F065" w:rsidR="0013588C" w:rsidRPr="00BB13B3" w:rsidRDefault="0013588C"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UR – Uzņēmumu reģistrs</w:t>
      </w:r>
    </w:p>
    <w:p w14:paraId="22131EDB" w14:textId="12D617AC"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VARAM – Viedās administrācijas un reģionālās attīstības ministrija</w:t>
      </w:r>
    </w:p>
    <w:p w14:paraId="7E471560" w14:textId="46B30FFD"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VAS – Valsts administrācijas skola</w:t>
      </w:r>
    </w:p>
    <w:p w14:paraId="6FB693DE" w14:textId="673FC660" w:rsidR="00454E05" w:rsidRPr="00BB13B3" w:rsidRDefault="00454E05"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VCP </w:t>
      </w:r>
      <w:r w:rsidR="00BE107A" w:rsidRPr="00BB13B3">
        <w:rPr>
          <w:rFonts w:ascii="Times New Roman" w:hAnsi="Times New Roman" w:cs="Times New Roman"/>
          <w:sz w:val="24"/>
          <w:szCs w:val="24"/>
        </w:rPr>
        <w:t>–</w:t>
      </w:r>
      <w:r w:rsidRPr="00BB13B3">
        <w:rPr>
          <w:rFonts w:ascii="Times New Roman" w:hAnsi="Times New Roman" w:cs="Times New Roman"/>
          <w:sz w:val="24"/>
          <w:szCs w:val="24"/>
        </w:rPr>
        <w:t xml:space="preserve"> biedrība </w:t>
      </w:r>
      <w:r w:rsidR="00BE107A" w:rsidRPr="00BB13B3">
        <w:rPr>
          <w:rFonts w:ascii="Times New Roman" w:hAnsi="Times New Roman" w:cs="Times New Roman"/>
          <w:sz w:val="24"/>
          <w:szCs w:val="24"/>
        </w:rPr>
        <w:t>"</w:t>
      </w:r>
      <w:r w:rsidRPr="00BB13B3">
        <w:rPr>
          <w:rFonts w:ascii="Times New Roman" w:hAnsi="Times New Roman" w:cs="Times New Roman"/>
          <w:sz w:val="24"/>
          <w:szCs w:val="24"/>
        </w:rPr>
        <w:t>Augstākās izglītības un zinātnes informācijas tehnoloģijas koplietošanas pakalpojumu centrs</w:t>
      </w:r>
      <w:r w:rsidR="00BE107A" w:rsidRPr="00BB13B3">
        <w:rPr>
          <w:rFonts w:ascii="Times New Roman" w:hAnsi="Times New Roman" w:cs="Times New Roman"/>
          <w:sz w:val="24"/>
          <w:szCs w:val="24"/>
        </w:rPr>
        <w:t>"</w:t>
      </w:r>
    </w:p>
    <w:p w14:paraId="69CE876D" w14:textId="4D3C2D06" w:rsidR="00D65CE3" w:rsidRPr="00BB13B3" w:rsidRDefault="00D65CE3"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 xml:space="preserve">VID – Valsts ieņēmumu dienests </w:t>
      </w:r>
    </w:p>
    <w:p w14:paraId="13123677" w14:textId="258A5EDF"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VK – Valsts kanceleja</w:t>
      </w:r>
    </w:p>
    <w:p w14:paraId="324C22EB" w14:textId="439B6AFE" w:rsidR="00F01B49" w:rsidRPr="00BB13B3" w:rsidRDefault="00F01B49"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VDAA – Valsts digitālās attīstības aģentūra</w:t>
      </w:r>
    </w:p>
    <w:p w14:paraId="33D52945" w14:textId="129990DC" w:rsidR="00990ECD" w:rsidRPr="00BB13B3" w:rsidRDefault="00990ECD" w:rsidP="00F01B49">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VVD – Valsts vides dienests</w:t>
      </w:r>
    </w:p>
    <w:p w14:paraId="74C31DB5" w14:textId="613E4053" w:rsidR="00F01B49" w:rsidRPr="00BB13B3" w:rsidRDefault="00F01B49" w:rsidP="00E84CFB">
      <w:pPr>
        <w:spacing w:after="0" w:line="240" w:lineRule="auto"/>
        <w:rPr>
          <w:rFonts w:ascii="Times New Roman" w:hAnsi="Times New Roman" w:cs="Times New Roman"/>
          <w:sz w:val="24"/>
          <w:szCs w:val="24"/>
        </w:rPr>
      </w:pPr>
      <w:r w:rsidRPr="00BB13B3">
        <w:rPr>
          <w:rFonts w:ascii="Times New Roman" w:hAnsi="Times New Roman" w:cs="Times New Roman"/>
          <w:sz w:val="24"/>
          <w:szCs w:val="24"/>
        </w:rPr>
        <w:t>ZM – Zemkopības ministrija</w:t>
      </w:r>
      <w:bookmarkStart w:id="5" w:name="piel5"/>
      <w:bookmarkEnd w:id="5"/>
      <w:r w:rsidR="00CB1AC2" w:rsidRPr="00BB13B3">
        <w:rPr>
          <w:rFonts w:ascii="Times New Roman" w:hAnsi="Times New Roman" w:cs="Times New Roman"/>
          <w:sz w:val="24"/>
          <w:szCs w:val="24"/>
        </w:rPr>
        <w:t>"</w:t>
      </w:r>
    </w:p>
    <w:sectPr w:rsidR="00F01B49" w:rsidRPr="00BB13B3" w:rsidSect="0036714E">
      <w:pgSz w:w="16838" w:h="11906" w:orient="landscape"/>
      <w:pgMar w:top="1134" w:right="1134" w:bottom="1134" w:left="1701" w:header="680"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3FA0C" w14:textId="77777777" w:rsidR="007D20C6" w:rsidRDefault="007D20C6" w:rsidP="00365DD4">
      <w:pPr>
        <w:spacing w:after="0" w:line="240" w:lineRule="auto"/>
      </w:pPr>
      <w:r>
        <w:separator/>
      </w:r>
    </w:p>
  </w:endnote>
  <w:endnote w:type="continuationSeparator" w:id="0">
    <w:p w14:paraId="4D826B6D" w14:textId="77777777" w:rsidR="007D20C6" w:rsidRDefault="007D20C6" w:rsidP="00365DD4">
      <w:pPr>
        <w:spacing w:after="0" w:line="240" w:lineRule="auto"/>
      </w:pPr>
      <w:r>
        <w:continuationSeparator/>
      </w:r>
    </w:p>
  </w:endnote>
  <w:endnote w:type="continuationNotice" w:id="1">
    <w:p w14:paraId="449D9EC5" w14:textId="77777777" w:rsidR="007D20C6" w:rsidRDefault="007D20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F903B" w14:textId="409CF144" w:rsidR="0036714E" w:rsidRPr="0036714E" w:rsidRDefault="0036714E">
    <w:pPr>
      <w:pStyle w:val="Kjene"/>
      <w:rPr>
        <w:rFonts w:ascii="Times New Roman" w:hAnsi="Times New Roman" w:cs="Times New Roman"/>
        <w:sz w:val="16"/>
        <w:szCs w:val="16"/>
      </w:rPr>
    </w:pPr>
    <w:r w:rsidRPr="0036714E">
      <w:rPr>
        <w:rFonts w:ascii="Times New Roman" w:hAnsi="Times New Roman" w:cs="Times New Roman"/>
        <w:sz w:val="16"/>
        <w:szCs w:val="16"/>
      </w:rPr>
      <w:t>N2616_5p</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3D71C" w14:textId="6C56B9DB" w:rsidR="0036714E" w:rsidRPr="0036714E" w:rsidRDefault="0036714E">
    <w:pPr>
      <w:pStyle w:val="Kjene"/>
      <w:rPr>
        <w:rFonts w:ascii="Times New Roman" w:hAnsi="Times New Roman" w:cs="Times New Roman"/>
        <w:sz w:val="16"/>
        <w:szCs w:val="16"/>
      </w:rPr>
    </w:pPr>
    <w:r w:rsidRPr="0036714E">
      <w:rPr>
        <w:rFonts w:ascii="Times New Roman" w:hAnsi="Times New Roman" w:cs="Times New Roman"/>
        <w:sz w:val="16"/>
        <w:szCs w:val="16"/>
      </w:rPr>
      <w:t>N2616_5p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038E57" w14:textId="77777777" w:rsidR="007D20C6" w:rsidRDefault="007D20C6" w:rsidP="00365DD4">
      <w:pPr>
        <w:spacing w:after="0" w:line="240" w:lineRule="auto"/>
      </w:pPr>
      <w:r>
        <w:separator/>
      </w:r>
    </w:p>
  </w:footnote>
  <w:footnote w:type="continuationSeparator" w:id="0">
    <w:p w14:paraId="339CAF60" w14:textId="77777777" w:rsidR="007D20C6" w:rsidRDefault="007D20C6" w:rsidP="00365DD4">
      <w:pPr>
        <w:spacing w:after="0" w:line="240" w:lineRule="auto"/>
      </w:pPr>
      <w:r>
        <w:continuationSeparator/>
      </w:r>
    </w:p>
  </w:footnote>
  <w:footnote w:type="continuationNotice" w:id="1">
    <w:p w14:paraId="41D7608B" w14:textId="77777777" w:rsidR="007D20C6" w:rsidRDefault="007D20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8680079"/>
      <w:docPartObj>
        <w:docPartGallery w:val="Page Numbers (Top of Page)"/>
        <w:docPartUnique/>
      </w:docPartObj>
    </w:sdtPr>
    <w:sdtEndPr>
      <w:rPr>
        <w:rFonts w:ascii="Times New Roman" w:hAnsi="Times New Roman" w:cs="Times New Roman"/>
        <w:noProof/>
      </w:rPr>
    </w:sdtEndPr>
    <w:sdtContent>
      <w:p w14:paraId="3FA2F1FF" w14:textId="78BD18E4" w:rsidR="00A02E71" w:rsidRPr="00CB1AC2" w:rsidRDefault="00CB1AC2" w:rsidP="00CB1AC2">
        <w:pPr>
          <w:pStyle w:val="Galvene"/>
          <w:jc w:val="center"/>
          <w:rPr>
            <w:rFonts w:ascii="Times New Roman" w:hAnsi="Times New Roman" w:cs="Times New Roman"/>
          </w:rPr>
        </w:pPr>
        <w:r w:rsidRPr="00CB1AC2">
          <w:rPr>
            <w:rFonts w:ascii="Times New Roman" w:hAnsi="Times New Roman" w:cs="Times New Roman"/>
          </w:rPr>
          <w:fldChar w:fldCharType="begin"/>
        </w:r>
        <w:r w:rsidRPr="00CB1AC2">
          <w:rPr>
            <w:rFonts w:ascii="Times New Roman" w:hAnsi="Times New Roman" w:cs="Times New Roman"/>
          </w:rPr>
          <w:instrText xml:space="preserve"> PAGE   \* MERGEFORMAT </w:instrText>
        </w:r>
        <w:r w:rsidRPr="00CB1AC2">
          <w:rPr>
            <w:rFonts w:ascii="Times New Roman" w:hAnsi="Times New Roman" w:cs="Times New Roman"/>
          </w:rPr>
          <w:fldChar w:fldCharType="separate"/>
        </w:r>
        <w:r w:rsidRPr="00CB1AC2">
          <w:rPr>
            <w:rFonts w:ascii="Times New Roman" w:hAnsi="Times New Roman" w:cs="Times New Roman"/>
            <w:noProof/>
          </w:rPr>
          <w:t>2</w:t>
        </w:r>
        <w:r w:rsidRPr="00CB1AC2">
          <w:rPr>
            <w:rFonts w:ascii="Times New Roman" w:hAnsi="Times New Roman" w:cs="Times New Roman"/>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C1166" w14:textId="1A1176CD" w:rsidR="00CB1AC2" w:rsidRPr="00CB1AC2" w:rsidRDefault="00CB1AC2">
    <w:pPr>
      <w:pStyle w:val="Galvene"/>
      <w:jc w:val="center"/>
      <w:rPr>
        <w:rFonts w:ascii="Times New Roman" w:hAnsi="Times New Roman" w:cs="Times New Roman"/>
      </w:rPr>
    </w:pPr>
  </w:p>
  <w:p w14:paraId="381D9C2A" w14:textId="77777777" w:rsidR="00CB1AC2" w:rsidRDefault="00CB1AC2">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B49"/>
    <w:rsid w:val="000321DB"/>
    <w:rsid w:val="00037006"/>
    <w:rsid w:val="0004046C"/>
    <w:rsid w:val="000457FF"/>
    <w:rsid w:val="000647BB"/>
    <w:rsid w:val="00066071"/>
    <w:rsid w:val="00091394"/>
    <w:rsid w:val="000B06EF"/>
    <w:rsid w:val="000B2084"/>
    <w:rsid w:val="000B2205"/>
    <w:rsid w:val="000D7995"/>
    <w:rsid w:val="000E2F79"/>
    <w:rsid w:val="000F5A7E"/>
    <w:rsid w:val="000F64C3"/>
    <w:rsid w:val="0010530B"/>
    <w:rsid w:val="001106A8"/>
    <w:rsid w:val="0013588C"/>
    <w:rsid w:val="00156411"/>
    <w:rsid w:val="001609D4"/>
    <w:rsid w:val="00170293"/>
    <w:rsid w:val="001B2464"/>
    <w:rsid w:val="001C3330"/>
    <w:rsid w:val="001F1F19"/>
    <w:rsid w:val="002246A0"/>
    <w:rsid w:val="00233BD6"/>
    <w:rsid w:val="00243985"/>
    <w:rsid w:val="002544AC"/>
    <w:rsid w:val="0028058C"/>
    <w:rsid w:val="002914BE"/>
    <w:rsid w:val="002A0D3E"/>
    <w:rsid w:val="002B185B"/>
    <w:rsid w:val="002D7565"/>
    <w:rsid w:val="00300E51"/>
    <w:rsid w:val="00312A5D"/>
    <w:rsid w:val="00335EA2"/>
    <w:rsid w:val="003422C8"/>
    <w:rsid w:val="00343D93"/>
    <w:rsid w:val="003564DB"/>
    <w:rsid w:val="00365300"/>
    <w:rsid w:val="00365DD4"/>
    <w:rsid w:val="0036714E"/>
    <w:rsid w:val="00383867"/>
    <w:rsid w:val="003900DD"/>
    <w:rsid w:val="0039029E"/>
    <w:rsid w:val="003C221F"/>
    <w:rsid w:val="003E1A1D"/>
    <w:rsid w:val="00412139"/>
    <w:rsid w:val="00414A53"/>
    <w:rsid w:val="00415025"/>
    <w:rsid w:val="004229BE"/>
    <w:rsid w:val="00433AD2"/>
    <w:rsid w:val="004444B0"/>
    <w:rsid w:val="00451350"/>
    <w:rsid w:val="00454E05"/>
    <w:rsid w:val="0046296F"/>
    <w:rsid w:val="004917DD"/>
    <w:rsid w:val="00495BF3"/>
    <w:rsid w:val="004B6FA0"/>
    <w:rsid w:val="0050534F"/>
    <w:rsid w:val="00517978"/>
    <w:rsid w:val="00523324"/>
    <w:rsid w:val="00535BDB"/>
    <w:rsid w:val="0055223B"/>
    <w:rsid w:val="0055667F"/>
    <w:rsid w:val="005670D7"/>
    <w:rsid w:val="00590809"/>
    <w:rsid w:val="005A592B"/>
    <w:rsid w:val="005B4916"/>
    <w:rsid w:val="005C71DD"/>
    <w:rsid w:val="005D1FCA"/>
    <w:rsid w:val="005D7E0D"/>
    <w:rsid w:val="0060092F"/>
    <w:rsid w:val="0060637E"/>
    <w:rsid w:val="006105B0"/>
    <w:rsid w:val="00645957"/>
    <w:rsid w:val="00656E45"/>
    <w:rsid w:val="006775E5"/>
    <w:rsid w:val="0069621C"/>
    <w:rsid w:val="006D17A1"/>
    <w:rsid w:val="006D6A65"/>
    <w:rsid w:val="006E6133"/>
    <w:rsid w:val="006F4466"/>
    <w:rsid w:val="007047ED"/>
    <w:rsid w:val="007121F2"/>
    <w:rsid w:val="00717056"/>
    <w:rsid w:val="007171D5"/>
    <w:rsid w:val="00723B1F"/>
    <w:rsid w:val="00742331"/>
    <w:rsid w:val="007A3999"/>
    <w:rsid w:val="007A6129"/>
    <w:rsid w:val="007B7A99"/>
    <w:rsid w:val="007C37E8"/>
    <w:rsid w:val="007D20C6"/>
    <w:rsid w:val="007D5064"/>
    <w:rsid w:val="007F5EC6"/>
    <w:rsid w:val="00816E89"/>
    <w:rsid w:val="008376CA"/>
    <w:rsid w:val="00860AB1"/>
    <w:rsid w:val="0087391F"/>
    <w:rsid w:val="00881DCE"/>
    <w:rsid w:val="00882C3C"/>
    <w:rsid w:val="0088331B"/>
    <w:rsid w:val="008C24D0"/>
    <w:rsid w:val="008C303B"/>
    <w:rsid w:val="008E3C68"/>
    <w:rsid w:val="009124BE"/>
    <w:rsid w:val="00931873"/>
    <w:rsid w:val="00947A30"/>
    <w:rsid w:val="0098679D"/>
    <w:rsid w:val="00990ECD"/>
    <w:rsid w:val="009A78FA"/>
    <w:rsid w:val="009C75C8"/>
    <w:rsid w:val="009D52E7"/>
    <w:rsid w:val="00A02E71"/>
    <w:rsid w:val="00A50950"/>
    <w:rsid w:val="00A60171"/>
    <w:rsid w:val="00A609D6"/>
    <w:rsid w:val="00A850DF"/>
    <w:rsid w:val="00A86190"/>
    <w:rsid w:val="00AB4CD0"/>
    <w:rsid w:val="00AB6106"/>
    <w:rsid w:val="00AC40C7"/>
    <w:rsid w:val="00AD3F3B"/>
    <w:rsid w:val="00AE2E92"/>
    <w:rsid w:val="00AF5A26"/>
    <w:rsid w:val="00B00734"/>
    <w:rsid w:val="00B028CA"/>
    <w:rsid w:val="00B05E0C"/>
    <w:rsid w:val="00B0788D"/>
    <w:rsid w:val="00B13BF4"/>
    <w:rsid w:val="00B34C13"/>
    <w:rsid w:val="00B6596B"/>
    <w:rsid w:val="00B741CE"/>
    <w:rsid w:val="00B74528"/>
    <w:rsid w:val="00B94566"/>
    <w:rsid w:val="00BB13B3"/>
    <w:rsid w:val="00BD7CAA"/>
    <w:rsid w:val="00BE107A"/>
    <w:rsid w:val="00BE2F35"/>
    <w:rsid w:val="00BE4CC4"/>
    <w:rsid w:val="00BE5917"/>
    <w:rsid w:val="00C10EA7"/>
    <w:rsid w:val="00C24C12"/>
    <w:rsid w:val="00C256A7"/>
    <w:rsid w:val="00C36A76"/>
    <w:rsid w:val="00C436D1"/>
    <w:rsid w:val="00C43B92"/>
    <w:rsid w:val="00C742DC"/>
    <w:rsid w:val="00C96C30"/>
    <w:rsid w:val="00CA12EE"/>
    <w:rsid w:val="00CB1AC2"/>
    <w:rsid w:val="00CB74AE"/>
    <w:rsid w:val="00CC5808"/>
    <w:rsid w:val="00D13927"/>
    <w:rsid w:val="00D1393C"/>
    <w:rsid w:val="00D30DEE"/>
    <w:rsid w:val="00D65CE3"/>
    <w:rsid w:val="00D70DEA"/>
    <w:rsid w:val="00D922CB"/>
    <w:rsid w:val="00E158D9"/>
    <w:rsid w:val="00E42445"/>
    <w:rsid w:val="00E67F38"/>
    <w:rsid w:val="00E828F5"/>
    <w:rsid w:val="00E84CFB"/>
    <w:rsid w:val="00E91F9A"/>
    <w:rsid w:val="00EA7EC1"/>
    <w:rsid w:val="00EB0570"/>
    <w:rsid w:val="00EE378D"/>
    <w:rsid w:val="00EE7279"/>
    <w:rsid w:val="00F0112D"/>
    <w:rsid w:val="00F01B49"/>
    <w:rsid w:val="00F03A3B"/>
    <w:rsid w:val="00F11131"/>
    <w:rsid w:val="00F4248D"/>
    <w:rsid w:val="00F63914"/>
    <w:rsid w:val="00F7234A"/>
    <w:rsid w:val="00F751A3"/>
    <w:rsid w:val="00F97852"/>
    <w:rsid w:val="00FA24C4"/>
    <w:rsid w:val="00FC24DA"/>
    <w:rsid w:val="00FD41B2"/>
    <w:rsid w:val="3E390F7F"/>
    <w:rsid w:val="403FAB67"/>
    <w:rsid w:val="405F9BB8"/>
    <w:rsid w:val="4B7E9B35"/>
    <w:rsid w:val="5E2FEF95"/>
    <w:rsid w:val="5EC9CC62"/>
    <w:rsid w:val="74BBC9E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29AD6"/>
  <w15:chartTrackingRefBased/>
  <w15:docId w15:val="{6618F3F2-FE9D-4716-8177-B4149626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F01B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F01B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unhideWhenUsed/>
    <w:qFormat/>
    <w:rsid w:val="00F01B49"/>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F01B49"/>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F01B49"/>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F01B49"/>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F01B49"/>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F01B49"/>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F01B49"/>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01B49"/>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01B49"/>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rsid w:val="00F01B49"/>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01B49"/>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01B49"/>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01B49"/>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01B49"/>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01B49"/>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01B49"/>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01B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F01B49"/>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01B49"/>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F01B49"/>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01B49"/>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F01B49"/>
    <w:rPr>
      <w:i/>
      <w:iCs/>
      <w:color w:val="404040" w:themeColor="text1" w:themeTint="BF"/>
    </w:rPr>
  </w:style>
  <w:style w:type="paragraph" w:styleId="Sarakstarindkopa">
    <w:name w:val="List Paragraph"/>
    <w:basedOn w:val="Parasts"/>
    <w:uiPriority w:val="34"/>
    <w:qFormat/>
    <w:rsid w:val="00F01B49"/>
    <w:pPr>
      <w:ind w:left="720"/>
      <w:contextualSpacing/>
    </w:pPr>
  </w:style>
  <w:style w:type="character" w:styleId="Intensvsizclums">
    <w:name w:val="Intense Emphasis"/>
    <w:basedOn w:val="Noklusjumarindkopasfonts"/>
    <w:uiPriority w:val="21"/>
    <w:qFormat/>
    <w:rsid w:val="00F01B49"/>
    <w:rPr>
      <w:i/>
      <w:iCs/>
      <w:color w:val="0F4761" w:themeColor="accent1" w:themeShade="BF"/>
    </w:rPr>
  </w:style>
  <w:style w:type="paragraph" w:styleId="Intensvscitts">
    <w:name w:val="Intense Quote"/>
    <w:basedOn w:val="Parasts"/>
    <w:next w:val="Parasts"/>
    <w:link w:val="IntensvscittsRakstz"/>
    <w:uiPriority w:val="30"/>
    <w:qFormat/>
    <w:rsid w:val="00F01B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F01B49"/>
    <w:rPr>
      <w:i/>
      <w:iCs/>
      <w:color w:val="0F4761" w:themeColor="accent1" w:themeShade="BF"/>
    </w:rPr>
  </w:style>
  <w:style w:type="character" w:styleId="Intensvaatsauce">
    <w:name w:val="Intense Reference"/>
    <w:basedOn w:val="Noklusjumarindkopasfonts"/>
    <w:uiPriority w:val="32"/>
    <w:qFormat/>
    <w:rsid w:val="00F01B49"/>
    <w:rPr>
      <w:b/>
      <w:bCs/>
      <w:smallCaps/>
      <w:color w:val="0F4761" w:themeColor="accent1" w:themeShade="BF"/>
      <w:spacing w:val="5"/>
    </w:rPr>
  </w:style>
  <w:style w:type="character" w:styleId="Hipersaite">
    <w:name w:val="Hyperlink"/>
    <w:basedOn w:val="Noklusjumarindkopasfonts"/>
    <w:uiPriority w:val="99"/>
    <w:unhideWhenUsed/>
    <w:rsid w:val="00F01B49"/>
    <w:rPr>
      <w:color w:val="467886" w:themeColor="hyperlink"/>
      <w:u w:val="single"/>
    </w:rPr>
  </w:style>
  <w:style w:type="character" w:styleId="Neatrisintapieminana">
    <w:name w:val="Unresolved Mention"/>
    <w:basedOn w:val="Noklusjumarindkopasfonts"/>
    <w:uiPriority w:val="99"/>
    <w:semiHidden/>
    <w:unhideWhenUsed/>
    <w:rsid w:val="00F01B49"/>
    <w:rPr>
      <w:color w:val="605E5C"/>
      <w:shd w:val="clear" w:color="auto" w:fill="E1DFDD"/>
    </w:rPr>
  </w:style>
  <w:style w:type="paragraph" w:styleId="Galvene">
    <w:name w:val="header"/>
    <w:basedOn w:val="Parasts"/>
    <w:link w:val="GalveneRakstz"/>
    <w:uiPriority w:val="99"/>
    <w:unhideWhenUsed/>
    <w:rsid w:val="00365DD4"/>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365DD4"/>
  </w:style>
  <w:style w:type="paragraph" w:styleId="Kjene">
    <w:name w:val="footer"/>
    <w:basedOn w:val="Parasts"/>
    <w:link w:val="KjeneRakstz"/>
    <w:uiPriority w:val="99"/>
    <w:unhideWhenUsed/>
    <w:rsid w:val="00365DD4"/>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365DD4"/>
  </w:style>
  <w:style w:type="paragraph" w:styleId="Vresteksts">
    <w:name w:val="footnote text"/>
    <w:basedOn w:val="Parasts"/>
    <w:link w:val="VrestekstsRakstz"/>
    <w:uiPriority w:val="99"/>
    <w:semiHidden/>
    <w:unhideWhenUsed/>
    <w:rsid w:val="00243985"/>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243985"/>
    <w:rPr>
      <w:sz w:val="20"/>
      <w:szCs w:val="20"/>
    </w:rPr>
  </w:style>
  <w:style w:type="character" w:styleId="Vresatsauce">
    <w:name w:val="footnote reference"/>
    <w:basedOn w:val="Noklusjumarindkopasfonts"/>
    <w:uiPriority w:val="99"/>
    <w:semiHidden/>
    <w:unhideWhenUsed/>
    <w:rsid w:val="00243985"/>
    <w:rPr>
      <w:vertAlign w:val="superscript"/>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651961">
      <w:bodyDiv w:val="1"/>
      <w:marLeft w:val="0"/>
      <w:marRight w:val="0"/>
      <w:marTop w:val="0"/>
      <w:marBottom w:val="0"/>
      <w:divBdr>
        <w:top w:val="none" w:sz="0" w:space="0" w:color="auto"/>
        <w:left w:val="none" w:sz="0" w:space="0" w:color="auto"/>
        <w:bottom w:val="none" w:sz="0" w:space="0" w:color="auto"/>
        <w:right w:val="none" w:sz="0" w:space="0" w:color="auto"/>
      </w:divBdr>
    </w:div>
    <w:div w:id="335038311">
      <w:bodyDiv w:val="1"/>
      <w:marLeft w:val="0"/>
      <w:marRight w:val="0"/>
      <w:marTop w:val="0"/>
      <w:marBottom w:val="0"/>
      <w:divBdr>
        <w:top w:val="none" w:sz="0" w:space="0" w:color="auto"/>
        <w:left w:val="none" w:sz="0" w:space="0" w:color="auto"/>
        <w:bottom w:val="none" w:sz="0" w:space="0" w:color="auto"/>
        <w:right w:val="none" w:sz="0" w:space="0" w:color="auto"/>
      </w:divBdr>
      <w:divsChild>
        <w:div w:id="676689245">
          <w:marLeft w:val="150"/>
          <w:marRight w:val="150"/>
          <w:marTop w:val="480"/>
          <w:marBottom w:val="0"/>
          <w:divBdr>
            <w:top w:val="none" w:sz="0" w:space="0" w:color="auto"/>
            <w:left w:val="none" w:sz="0" w:space="0" w:color="auto"/>
            <w:bottom w:val="none" w:sz="0" w:space="0" w:color="auto"/>
            <w:right w:val="none" w:sz="0" w:space="0" w:color="auto"/>
          </w:divBdr>
        </w:div>
      </w:divsChild>
    </w:div>
    <w:div w:id="592016225">
      <w:bodyDiv w:val="1"/>
      <w:marLeft w:val="0"/>
      <w:marRight w:val="0"/>
      <w:marTop w:val="0"/>
      <w:marBottom w:val="0"/>
      <w:divBdr>
        <w:top w:val="none" w:sz="0" w:space="0" w:color="auto"/>
        <w:left w:val="none" w:sz="0" w:space="0" w:color="auto"/>
        <w:bottom w:val="none" w:sz="0" w:space="0" w:color="auto"/>
        <w:right w:val="none" w:sz="0" w:space="0" w:color="auto"/>
      </w:divBdr>
    </w:div>
    <w:div w:id="1037658805">
      <w:bodyDiv w:val="1"/>
      <w:marLeft w:val="0"/>
      <w:marRight w:val="0"/>
      <w:marTop w:val="0"/>
      <w:marBottom w:val="0"/>
      <w:divBdr>
        <w:top w:val="none" w:sz="0" w:space="0" w:color="auto"/>
        <w:left w:val="none" w:sz="0" w:space="0" w:color="auto"/>
        <w:bottom w:val="none" w:sz="0" w:space="0" w:color="auto"/>
        <w:right w:val="none" w:sz="0" w:space="0" w:color="auto"/>
      </w:divBdr>
    </w:div>
    <w:div w:id="1159344323">
      <w:bodyDiv w:val="1"/>
      <w:marLeft w:val="0"/>
      <w:marRight w:val="0"/>
      <w:marTop w:val="0"/>
      <w:marBottom w:val="0"/>
      <w:divBdr>
        <w:top w:val="none" w:sz="0" w:space="0" w:color="auto"/>
        <w:left w:val="none" w:sz="0" w:space="0" w:color="auto"/>
        <w:bottom w:val="none" w:sz="0" w:space="0" w:color="auto"/>
        <w:right w:val="none" w:sz="0" w:space="0" w:color="auto"/>
      </w:divBdr>
    </w:div>
    <w:div w:id="1338657922">
      <w:bodyDiv w:val="1"/>
      <w:marLeft w:val="0"/>
      <w:marRight w:val="0"/>
      <w:marTop w:val="0"/>
      <w:marBottom w:val="0"/>
      <w:divBdr>
        <w:top w:val="none" w:sz="0" w:space="0" w:color="auto"/>
        <w:left w:val="none" w:sz="0" w:space="0" w:color="auto"/>
        <w:bottom w:val="none" w:sz="0" w:space="0" w:color="auto"/>
        <w:right w:val="none" w:sz="0" w:space="0" w:color="auto"/>
      </w:divBdr>
      <w:divsChild>
        <w:div w:id="1372264258">
          <w:marLeft w:val="150"/>
          <w:marRight w:val="150"/>
          <w:marTop w:val="480"/>
          <w:marBottom w:val="0"/>
          <w:divBdr>
            <w:top w:val="none" w:sz="0" w:space="0" w:color="auto"/>
            <w:left w:val="none" w:sz="0" w:space="0" w:color="auto"/>
            <w:bottom w:val="none" w:sz="0" w:space="0" w:color="auto"/>
            <w:right w:val="none" w:sz="0" w:space="0" w:color="auto"/>
          </w:divBdr>
        </w:div>
      </w:divsChild>
    </w:div>
    <w:div w:id="1496022322">
      <w:bodyDiv w:val="1"/>
      <w:marLeft w:val="0"/>
      <w:marRight w:val="0"/>
      <w:marTop w:val="0"/>
      <w:marBottom w:val="0"/>
      <w:divBdr>
        <w:top w:val="none" w:sz="0" w:space="0" w:color="auto"/>
        <w:left w:val="none" w:sz="0" w:space="0" w:color="auto"/>
        <w:bottom w:val="none" w:sz="0" w:space="0" w:color="auto"/>
        <w:right w:val="none" w:sz="0" w:space="0" w:color="auto"/>
      </w:divBdr>
      <w:divsChild>
        <w:div w:id="678847188">
          <w:marLeft w:val="0"/>
          <w:marRight w:val="0"/>
          <w:marTop w:val="240"/>
          <w:marBottom w:val="0"/>
          <w:divBdr>
            <w:top w:val="none" w:sz="0" w:space="0" w:color="auto"/>
            <w:left w:val="none" w:sz="0" w:space="0" w:color="auto"/>
            <w:bottom w:val="none" w:sz="0" w:space="0" w:color="auto"/>
            <w:right w:val="none" w:sz="0" w:space="0" w:color="auto"/>
          </w:divBdr>
        </w:div>
      </w:divsChild>
    </w:div>
    <w:div w:id="1517771510">
      <w:bodyDiv w:val="1"/>
      <w:marLeft w:val="0"/>
      <w:marRight w:val="0"/>
      <w:marTop w:val="0"/>
      <w:marBottom w:val="0"/>
      <w:divBdr>
        <w:top w:val="none" w:sz="0" w:space="0" w:color="auto"/>
        <w:left w:val="none" w:sz="0" w:space="0" w:color="auto"/>
        <w:bottom w:val="none" w:sz="0" w:space="0" w:color="auto"/>
        <w:right w:val="none" w:sz="0" w:space="0" w:color="auto"/>
      </w:divBdr>
      <w:divsChild>
        <w:div w:id="974338969">
          <w:marLeft w:val="0"/>
          <w:marRight w:val="0"/>
          <w:marTop w:val="240"/>
          <w:marBottom w:val="0"/>
          <w:divBdr>
            <w:top w:val="none" w:sz="0" w:space="0" w:color="auto"/>
            <w:left w:val="none" w:sz="0" w:space="0" w:color="auto"/>
            <w:bottom w:val="none" w:sz="0" w:space="0" w:color="auto"/>
            <w:right w:val="none" w:sz="0" w:space="0" w:color="auto"/>
          </w:divBdr>
        </w:div>
      </w:divsChild>
    </w:div>
    <w:div w:id="1671518851">
      <w:bodyDiv w:val="1"/>
      <w:marLeft w:val="0"/>
      <w:marRight w:val="0"/>
      <w:marTop w:val="0"/>
      <w:marBottom w:val="0"/>
      <w:divBdr>
        <w:top w:val="none" w:sz="0" w:space="0" w:color="auto"/>
        <w:left w:val="none" w:sz="0" w:space="0" w:color="auto"/>
        <w:bottom w:val="none" w:sz="0" w:space="0" w:color="auto"/>
        <w:right w:val="none" w:sz="0" w:space="0" w:color="auto"/>
      </w:divBdr>
    </w:div>
    <w:div w:id="1930380734">
      <w:bodyDiv w:val="1"/>
      <w:marLeft w:val="0"/>
      <w:marRight w:val="0"/>
      <w:marTop w:val="0"/>
      <w:marBottom w:val="0"/>
      <w:divBdr>
        <w:top w:val="none" w:sz="0" w:space="0" w:color="auto"/>
        <w:left w:val="none" w:sz="0" w:space="0" w:color="auto"/>
        <w:bottom w:val="none" w:sz="0" w:space="0" w:color="auto"/>
        <w:right w:val="none" w:sz="0" w:space="0" w:color="auto"/>
      </w:divBdr>
      <w:divsChild>
        <w:div w:id="422379853">
          <w:marLeft w:val="0"/>
          <w:marRight w:val="0"/>
          <w:marTop w:val="0"/>
          <w:marBottom w:val="0"/>
          <w:divBdr>
            <w:top w:val="none" w:sz="0" w:space="0" w:color="auto"/>
            <w:left w:val="none" w:sz="0" w:space="0" w:color="auto"/>
            <w:bottom w:val="none" w:sz="0" w:space="0" w:color="auto"/>
            <w:right w:val="none" w:sz="0" w:space="0" w:color="auto"/>
          </w:divBdr>
        </w:div>
      </w:divsChild>
    </w:div>
    <w:div w:id="1946647804">
      <w:bodyDiv w:val="1"/>
      <w:marLeft w:val="0"/>
      <w:marRight w:val="0"/>
      <w:marTop w:val="0"/>
      <w:marBottom w:val="0"/>
      <w:divBdr>
        <w:top w:val="none" w:sz="0" w:space="0" w:color="auto"/>
        <w:left w:val="none" w:sz="0" w:space="0" w:color="auto"/>
        <w:bottom w:val="none" w:sz="0" w:space="0" w:color="auto"/>
        <w:right w:val="none" w:sz="0" w:space="0" w:color="auto"/>
      </w:divBdr>
      <w:divsChild>
        <w:div w:id="174149243">
          <w:marLeft w:val="0"/>
          <w:marRight w:val="0"/>
          <w:marTop w:val="0"/>
          <w:marBottom w:val="0"/>
          <w:divBdr>
            <w:top w:val="none" w:sz="0" w:space="0" w:color="auto"/>
            <w:left w:val="none" w:sz="0" w:space="0" w:color="auto"/>
            <w:bottom w:val="none" w:sz="0" w:space="0" w:color="auto"/>
            <w:right w:val="none" w:sz="0" w:space="0" w:color="auto"/>
          </w:divBdr>
        </w:div>
      </w:divsChild>
    </w:div>
    <w:div w:id="212136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9" ma:contentTypeDescription="Izveidot jaunu dokumentu." ma:contentTypeScope="" ma:versionID="439a07c6f4af5bf48ffbd21a13f578a7">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6a007401cfd88afe2dec7af5e27f1505"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Props1.xml><?xml version="1.0" encoding="utf-8"?>
<ds:datastoreItem xmlns:ds="http://schemas.openxmlformats.org/officeDocument/2006/customXml" ds:itemID="{0D4E8E8E-51BC-43B7-B0DA-707EA5B919F8}">
  <ds:schemaRefs>
    <ds:schemaRef ds:uri="http://schemas.openxmlformats.org/officeDocument/2006/bibliography"/>
  </ds:schemaRefs>
</ds:datastoreItem>
</file>

<file path=customXml/itemProps2.xml><?xml version="1.0" encoding="utf-8"?>
<ds:datastoreItem xmlns:ds="http://schemas.openxmlformats.org/officeDocument/2006/customXml" ds:itemID="{E88265F9-121D-485B-8287-6777BDA9EB16}">
  <ds:schemaRefs>
    <ds:schemaRef ds:uri="http://schemas.microsoft.com/sharepoint/v3/contenttype/forms"/>
  </ds:schemaRefs>
</ds:datastoreItem>
</file>

<file path=customXml/itemProps3.xml><?xml version="1.0" encoding="utf-8"?>
<ds:datastoreItem xmlns:ds="http://schemas.openxmlformats.org/officeDocument/2006/customXml" ds:itemID="{DCC61000-5867-4281-8C19-36B76135C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29FF52-F1F0-4A5C-8CBD-3D38D16B0A84}">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7310</Words>
  <Characters>4168</Characters>
  <Application>Microsoft Office Word</Application>
  <DocSecurity>0</DocSecurity>
  <Lines>34</Lines>
  <Paragraphs>22</Paragraphs>
  <ScaleCrop>false</ScaleCrop>
  <Company/>
  <LinksUpToDate>false</LinksUpToDate>
  <CharactersWithSpaces>11456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Sandra Linina</cp:lastModifiedBy>
  <cp:revision>12</cp:revision>
  <dcterms:created xsi:type="dcterms:W3CDTF">2025-12-03T08:00:00Z</dcterms:created>
  <dcterms:modified xsi:type="dcterms:W3CDTF">2025-12-08T07:22:00Z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y fmtid="{D5CDD505-2E9C-101B-9397-08002B2CF9AE}" pid="3" name="MediaServiceImageTags">
    <vt:lpwstr/>
  </property>
</Properties>
</file>