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28" w:rsidRPr="00191778" w:rsidRDefault="00F83328" w:rsidP="00F83328">
      <w:pPr>
        <w:pStyle w:val="NApielikums"/>
        <w:suppressAutoHyphens/>
        <w:spacing w:before="130" w:line="260" w:lineRule="exact"/>
        <w:ind w:firstLine="539"/>
        <w:rPr>
          <w:rFonts w:ascii="Cambria" w:hAnsi="Cambria"/>
          <w:sz w:val="19"/>
        </w:rPr>
      </w:pPr>
      <w:r w:rsidRPr="00191778">
        <w:rPr>
          <w:rFonts w:ascii="Cambria" w:hAnsi="Cambria"/>
          <w:sz w:val="19"/>
        </w:rPr>
        <w:t>3. pielikums</w:t>
      </w:r>
      <w:r>
        <w:rPr>
          <w:rFonts w:ascii="Cambria" w:hAnsi="Cambria"/>
          <w:sz w:val="19"/>
        </w:rPr>
        <w:br/>
      </w:r>
      <w:r w:rsidRPr="00191778">
        <w:rPr>
          <w:rFonts w:ascii="Cambria" w:hAnsi="Cambria"/>
          <w:sz w:val="19"/>
        </w:rPr>
        <w:t>Latvijas Bankas 2022. gada 12. septembra</w:t>
      </w:r>
      <w:r>
        <w:rPr>
          <w:rFonts w:ascii="Cambria" w:hAnsi="Cambria"/>
          <w:sz w:val="19"/>
        </w:rPr>
        <w:br/>
      </w:r>
      <w:r w:rsidRPr="00191778">
        <w:rPr>
          <w:rFonts w:ascii="Cambria" w:hAnsi="Cambria"/>
          <w:sz w:val="19"/>
        </w:rPr>
        <w:t>noteikumiem Nr. 218</w:t>
      </w:r>
    </w:p>
    <w:p w:rsidR="00F83328" w:rsidRPr="00F426F3" w:rsidRDefault="00F83328" w:rsidP="00F83328">
      <w:pPr>
        <w:suppressAutoHyphens/>
        <w:spacing w:before="360"/>
        <w:ind w:left="567" w:right="567"/>
        <w:jc w:val="center"/>
        <w:rPr>
          <w:rFonts w:ascii="Cambria" w:hAnsi="Cambria"/>
          <w:b/>
          <w:bCs/>
          <w:i/>
          <w:iCs/>
          <w:sz w:val="22"/>
          <w:szCs w:val="24"/>
        </w:rPr>
      </w:pPr>
      <w:r w:rsidRPr="00F426F3">
        <w:rPr>
          <w:rFonts w:ascii="Cambria" w:hAnsi="Cambria"/>
          <w:b/>
          <w:bCs/>
          <w:sz w:val="22"/>
          <w:szCs w:val="24"/>
        </w:rPr>
        <w:t>Nor</w:t>
      </w:r>
      <w:r w:rsidRPr="00F426F3">
        <w:rPr>
          <w:rFonts w:ascii="Cambria" w:hAnsi="Cambria" w:hint="eastAsia"/>
          <w:b/>
          <w:bCs/>
          <w:sz w:val="22"/>
          <w:szCs w:val="24"/>
        </w:rPr>
        <w:t>ēķ</w:t>
      </w:r>
      <w:r w:rsidRPr="00F426F3">
        <w:rPr>
          <w:rFonts w:ascii="Cambria" w:hAnsi="Cambria"/>
          <w:b/>
          <w:bCs/>
          <w:sz w:val="22"/>
          <w:szCs w:val="24"/>
        </w:rPr>
        <w:t>inu karšu, atjaunojamie un p</w:t>
      </w:r>
      <w:r w:rsidRPr="00F426F3">
        <w:rPr>
          <w:rFonts w:ascii="Cambria" w:hAnsi="Cambria" w:hint="eastAsia"/>
          <w:b/>
          <w:bCs/>
          <w:sz w:val="22"/>
          <w:szCs w:val="24"/>
        </w:rPr>
        <w:t>ā</w:t>
      </w:r>
      <w:r w:rsidRPr="00F426F3">
        <w:rPr>
          <w:rFonts w:ascii="Cambria" w:hAnsi="Cambria"/>
          <w:b/>
          <w:bCs/>
          <w:sz w:val="22"/>
          <w:szCs w:val="24"/>
        </w:rPr>
        <w:t>rsnieguma kred</w:t>
      </w:r>
      <w:r w:rsidRPr="00F426F3">
        <w:rPr>
          <w:rFonts w:ascii="Cambria" w:hAnsi="Cambria" w:hint="eastAsia"/>
          <w:b/>
          <w:bCs/>
          <w:sz w:val="22"/>
          <w:szCs w:val="24"/>
        </w:rPr>
        <w:t>ī</w:t>
      </w:r>
      <w:r w:rsidRPr="00F426F3">
        <w:rPr>
          <w:rFonts w:ascii="Cambria" w:hAnsi="Cambria"/>
          <w:b/>
          <w:bCs/>
          <w:sz w:val="22"/>
          <w:szCs w:val="24"/>
        </w:rPr>
        <w:t xml:space="preserve">ti, izsniegti </w:t>
      </w:r>
      <w:proofErr w:type="spellStart"/>
      <w:r w:rsidRPr="00F426F3">
        <w:rPr>
          <w:rFonts w:ascii="Cambria" w:hAnsi="Cambria"/>
          <w:b/>
          <w:bCs/>
          <w:i/>
          <w:iCs/>
          <w:sz w:val="22"/>
          <w:szCs w:val="24"/>
        </w:rPr>
        <w:t>euro</w:t>
      </w:r>
      <w:proofErr w:type="spellEnd"/>
    </w:p>
    <w:p w:rsidR="00F83328" w:rsidRDefault="00F83328" w:rsidP="00F83328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p w:rsidR="00F83328" w:rsidRDefault="00F83328" w:rsidP="00F83328">
      <w:pPr>
        <w:suppressAutoHyphens/>
        <w:spacing w:line="260" w:lineRule="exact"/>
        <w:rPr>
          <w:rFonts w:ascii="Cambria" w:hAnsi="Cambria"/>
          <w:sz w:val="19"/>
          <w:szCs w:val="24"/>
        </w:rPr>
      </w:pPr>
      <w:r w:rsidRPr="00191778">
        <w:rPr>
          <w:rFonts w:ascii="Cambria" w:hAnsi="Cambria"/>
          <w:sz w:val="19"/>
          <w:szCs w:val="24"/>
        </w:rPr>
        <w:t>20_____. gada ___________________</w:t>
      </w:r>
    </w:p>
    <w:p w:rsidR="00F83328" w:rsidRPr="00191778" w:rsidRDefault="00F83328" w:rsidP="00F83328">
      <w:pPr>
        <w:tabs>
          <w:tab w:val="right" w:pos="14570"/>
        </w:tabs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8"/>
        <w:gridCol w:w="3650"/>
        <w:gridCol w:w="1634"/>
      </w:tblGrid>
      <w:tr w:rsidR="00F83328" w:rsidRPr="0067706D" w:rsidTr="009114ED">
        <w:tc>
          <w:tcPr>
            <w:tcW w:w="3430" w:type="dxa"/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Statistisko datu sniedzēja nosaukums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F83328" w:rsidRPr="00191778" w:rsidRDefault="00F83328" w:rsidP="00F83328">
      <w:pPr>
        <w:tabs>
          <w:tab w:val="left" w:pos="8505"/>
        </w:tabs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3"/>
        <w:gridCol w:w="4263"/>
        <w:gridCol w:w="1636"/>
      </w:tblGrid>
      <w:tr w:rsidR="00F83328" w:rsidRPr="0067706D" w:rsidTr="009114ED">
        <w:tc>
          <w:tcPr>
            <w:tcW w:w="2722" w:type="dxa"/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  <w:u w:val="single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Statistisko datu sniedzēja kods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left" w:pos="8505"/>
              </w:tabs>
              <w:suppressAutoHyphens/>
              <w:rPr>
                <w:rFonts w:ascii="Cambria" w:hAnsi="Cambria"/>
                <w:sz w:val="19"/>
                <w:szCs w:val="24"/>
                <w:u w:val="single"/>
              </w:rPr>
            </w:pPr>
          </w:p>
        </w:tc>
      </w:tr>
    </w:tbl>
    <w:p w:rsidR="00F83328" w:rsidRPr="00191778" w:rsidRDefault="00F83328" w:rsidP="00F83328">
      <w:pPr>
        <w:tabs>
          <w:tab w:val="left" w:pos="8505"/>
        </w:tabs>
        <w:suppressAutoHyphens/>
        <w:spacing w:line="260" w:lineRule="exact"/>
        <w:rPr>
          <w:rFonts w:ascii="Cambria" w:hAnsi="Cambria"/>
          <w:sz w:val="19"/>
          <w:szCs w:val="24"/>
          <w:u w:val="single"/>
        </w:rPr>
      </w:pPr>
    </w:p>
    <w:p w:rsidR="00F83328" w:rsidRPr="00191778" w:rsidRDefault="00F83328" w:rsidP="00F83328">
      <w:pPr>
        <w:suppressAutoHyphens/>
        <w:spacing w:line="260" w:lineRule="exact"/>
        <w:jc w:val="right"/>
        <w:rPr>
          <w:rFonts w:ascii="Cambria" w:hAnsi="Cambria"/>
          <w:sz w:val="19"/>
          <w:szCs w:val="18"/>
        </w:rPr>
      </w:pPr>
      <w:r w:rsidRPr="00191778">
        <w:rPr>
          <w:rFonts w:ascii="Cambria" w:hAnsi="Cambria"/>
          <w:b/>
          <w:iCs/>
          <w:sz w:val="19"/>
        </w:rPr>
        <w:t>B-P</w:t>
      </w:r>
      <w:r w:rsidRPr="00191778">
        <w:rPr>
          <w:rFonts w:ascii="Cambria" w:hAnsi="Cambria"/>
          <w:i/>
          <w:iCs/>
          <w:sz w:val="19"/>
        </w:rPr>
        <w:t xml:space="preserve"> </w:t>
      </w:r>
      <w:r w:rsidRPr="00191778">
        <w:rPr>
          <w:rFonts w:ascii="Cambria" w:hAnsi="Cambria"/>
          <w:b/>
          <w:bCs/>
          <w:sz w:val="19"/>
          <w:szCs w:val="20"/>
        </w:rPr>
        <w:t>pielikums</w:t>
      </w:r>
    </w:p>
    <w:p w:rsidR="00F83328" w:rsidRPr="00191778" w:rsidRDefault="00F83328" w:rsidP="00F83328">
      <w:pPr>
        <w:suppressAutoHyphens/>
        <w:spacing w:before="120" w:after="120" w:line="260" w:lineRule="exact"/>
        <w:jc w:val="right"/>
        <w:rPr>
          <w:rFonts w:ascii="Cambria" w:hAnsi="Cambria"/>
          <w:sz w:val="19"/>
          <w:szCs w:val="20"/>
        </w:rPr>
      </w:pPr>
      <w:r w:rsidRPr="00191778">
        <w:rPr>
          <w:rFonts w:ascii="Cambria" w:hAnsi="Cambria"/>
          <w:sz w:val="19"/>
          <w:szCs w:val="20"/>
        </w:rPr>
        <w:t xml:space="preserve">(veselos </w:t>
      </w:r>
      <w:proofErr w:type="spellStart"/>
      <w:r w:rsidRPr="00191778">
        <w:rPr>
          <w:rFonts w:ascii="Cambria" w:hAnsi="Cambria"/>
          <w:i/>
          <w:iCs/>
          <w:sz w:val="19"/>
          <w:szCs w:val="20"/>
        </w:rPr>
        <w:t>euro</w:t>
      </w:r>
      <w:proofErr w:type="spellEnd"/>
      <w:r w:rsidRPr="00191778">
        <w:rPr>
          <w:rFonts w:ascii="Cambria" w:hAnsi="Cambria"/>
          <w:sz w:val="19"/>
          <w:szCs w:val="20"/>
        </w:rPr>
        <w:t>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652"/>
        <w:gridCol w:w="969"/>
        <w:gridCol w:w="1431"/>
        <w:gridCol w:w="1519"/>
        <w:gridCol w:w="1520"/>
      </w:tblGrid>
      <w:tr w:rsidR="00F83328" w:rsidRPr="005A6ED8" w:rsidTr="009114ED"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3328" w:rsidRPr="005A6ED8" w:rsidRDefault="00F83328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Poz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cijas nosaukums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Poz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cijas kods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Atjaunojamais kred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ts un p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rsnieguma kred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ts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Nor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ēķ</w:t>
            </w:r>
            <w:r w:rsidRPr="005A6ED8">
              <w:rPr>
                <w:rFonts w:ascii="Cambria" w:hAnsi="Cambria"/>
                <w:sz w:val="19"/>
                <w:szCs w:val="20"/>
              </w:rPr>
              <w:t>inu kartes</w:t>
            </w:r>
          </w:p>
        </w:tc>
      </w:tr>
      <w:tr w:rsidR="00F83328" w:rsidRPr="005A6ED8" w:rsidTr="009114ED">
        <w:tc>
          <w:tcPr>
            <w:tcW w:w="3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3328" w:rsidRPr="005A6ED8" w:rsidRDefault="00F83328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Bezprocentu kred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ts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Procentu kred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ts</w:t>
            </w:r>
          </w:p>
        </w:tc>
      </w:tr>
      <w:tr w:rsidR="00F83328" w:rsidRPr="005A6ED8" w:rsidTr="009114ED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B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18"/>
              </w:rPr>
            </w:pPr>
            <w:r w:rsidRPr="005A6ED8">
              <w:rPr>
                <w:rFonts w:ascii="Cambria" w:hAnsi="Cambria"/>
                <w:sz w:val="19"/>
                <w:szCs w:val="18"/>
              </w:rPr>
              <w:t>3</w:t>
            </w:r>
          </w:p>
        </w:tc>
      </w:tr>
      <w:tr w:rsidR="00F83328" w:rsidRPr="005A6ED8" w:rsidTr="009114E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328" w:rsidRPr="005A6ED8" w:rsidRDefault="00F83328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Rezidenti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83328" w:rsidRPr="005A6ED8" w:rsidTr="009114ED"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328" w:rsidRPr="005A6ED8" w:rsidRDefault="00F83328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Nefinanšu sabiedr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b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2410151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83328" w:rsidRPr="005A6ED8" w:rsidTr="009114ED"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28" w:rsidRPr="005A6ED8" w:rsidRDefault="00F83328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M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jsaimniec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b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m un m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jsaimniec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bas apkalpojoš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m bezpe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ļņ</w:t>
            </w:r>
            <w:r w:rsidRPr="005A6ED8">
              <w:rPr>
                <w:rFonts w:ascii="Cambria" w:hAnsi="Cambria"/>
                <w:sz w:val="19"/>
                <w:szCs w:val="20"/>
              </w:rPr>
              <w:t>as organiz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cij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2410161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83328" w:rsidRPr="005A6ED8" w:rsidTr="009114ED">
        <w:tc>
          <w:tcPr>
            <w:tcW w:w="4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28" w:rsidRPr="005A6ED8" w:rsidRDefault="00F83328" w:rsidP="009114ED">
            <w:pPr>
              <w:suppressAutoHyphens/>
              <w:rPr>
                <w:rFonts w:ascii="Cambria" w:hAnsi="Cambria"/>
                <w:bCs/>
                <w:sz w:val="19"/>
                <w:szCs w:val="20"/>
                <w:highlight w:val="green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P</w:t>
            </w:r>
            <w:r w:rsidRPr="005A6ED8">
              <w:rPr>
                <w:rFonts w:ascii="Cambria" w:hAnsi="Cambria" w:hint="eastAsia"/>
                <w:b/>
                <w:bCs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r</w:t>
            </w:r>
            <w:r w:rsidRPr="005A6ED8">
              <w:rPr>
                <w:rFonts w:ascii="Cambria" w:hAnsi="Cambria" w:hint="eastAsia"/>
                <w:b/>
                <w:bCs/>
                <w:sz w:val="19"/>
                <w:szCs w:val="20"/>
              </w:rPr>
              <w:t>ē</w:t>
            </w: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 xml:space="preserve">jo </w:t>
            </w:r>
            <w:proofErr w:type="spellStart"/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e</w:t>
            </w:r>
            <w:r w:rsidRPr="005A6ED8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uro</w:t>
            </w:r>
            <w:proofErr w:type="spellEnd"/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 xml:space="preserve"> zonas dalībvalstu rezidenti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83328" w:rsidRPr="005A6ED8" w:rsidTr="009114ED"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328" w:rsidRPr="005A6ED8" w:rsidRDefault="00F83328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Nefinanšu sabiedr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b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m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2410152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83328" w:rsidRPr="005A6ED8" w:rsidTr="009114ED"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28" w:rsidRPr="005A6ED8" w:rsidRDefault="00F83328" w:rsidP="009114ED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5A6ED8">
              <w:rPr>
                <w:rFonts w:ascii="Cambria" w:hAnsi="Cambria"/>
                <w:sz w:val="19"/>
                <w:szCs w:val="20"/>
              </w:rPr>
              <w:t>M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jsaimniec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b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m un m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jsaimniec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ī</w:t>
            </w:r>
            <w:r w:rsidRPr="005A6ED8">
              <w:rPr>
                <w:rFonts w:ascii="Cambria" w:hAnsi="Cambria"/>
                <w:sz w:val="19"/>
                <w:szCs w:val="20"/>
              </w:rPr>
              <w:t>bas apkalpojoš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m bezpe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ļņ</w:t>
            </w:r>
            <w:r w:rsidRPr="005A6ED8">
              <w:rPr>
                <w:rFonts w:ascii="Cambria" w:hAnsi="Cambria"/>
                <w:sz w:val="19"/>
                <w:szCs w:val="20"/>
              </w:rPr>
              <w:t>as organiz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cij</w:t>
            </w:r>
            <w:r w:rsidRPr="005A6ED8">
              <w:rPr>
                <w:rFonts w:ascii="Cambria" w:hAnsi="Cambria" w:hint="eastAsia"/>
                <w:sz w:val="19"/>
                <w:szCs w:val="20"/>
              </w:rPr>
              <w:t>ā</w:t>
            </w:r>
            <w:r w:rsidRPr="005A6ED8">
              <w:rPr>
                <w:rFonts w:ascii="Cambria" w:hAnsi="Cambria"/>
                <w:sz w:val="19"/>
                <w:szCs w:val="20"/>
              </w:rPr>
              <w:t>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2410162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83328" w:rsidRPr="005A6ED8" w:rsidTr="009114ED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28" w:rsidRPr="005A6ED8" w:rsidRDefault="00F83328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Kop</w:t>
            </w:r>
            <w:r w:rsidRPr="005A6ED8">
              <w:rPr>
                <w:rFonts w:ascii="Cambria" w:hAnsi="Cambria" w:hint="eastAsia"/>
                <w:b/>
                <w:bCs/>
                <w:sz w:val="19"/>
                <w:szCs w:val="20"/>
              </w:rPr>
              <w:t>ā</w:t>
            </w:r>
          </w:p>
          <w:p w:rsidR="00F83328" w:rsidRPr="005A6ED8" w:rsidRDefault="00F83328" w:rsidP="009114ED">
            <w:pPr>
              <w:suppressAutoHyphens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Cs/>
                <w:sz w:val="19"/>
                <w:szCs w:val="20"/>
              </w:rPr>
              <w:t>(2410151+2410161+2410152+</w:t>
            </w:r>
            <w:r w:rsidRPr="005A6ED8">
              <w:rPr>
                <w:rFonts w:ascii="Cambria" w:hAnsi="Cambria"/>
                <w:bCs/>
                <w:sz w:val="19"/>
                <w:szCs w:val="20"/>
              </w:rPr>
              <w:br/>
              <w:t>+2410162)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5A6ED8">
              <w:rPr>
                <w:rFonts w:ascii="Cambria" w:hAnsi="Cambria"/>
                <w:b/>
                <w:bCs/>
                <w:sz w:val="19"/>
                <w:szCs w:val="20"/>
              </w:rPr>
              <w:t>2410400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28" w:rsidRPr="005A6ED8" w:rsidRDefault="00F83328" w:rsidP="009114ED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F83328" w:rsidRPr="00191778" w:rsidRDefault="00F83328" w:rsidP="00F83328">
      <w:pPr>
        <w:tabs>
          <w:tab w:val="right" w:pos="14570"/>
        </w:tabs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"/>
        <w:gridCol w:w="3504"/>
        <w:gridCol w:w="265"/>
        <w:gridCol w:w="1669"/>
        <w:gridCol w:w="1918"/>
      </w:tblGrid>
      <w:tr w:rsidR="00F83328" w:rsidRPr="0067706D" w:rsidTr="009114ED">
        <w:tc>
          <w:tcPr>
            <w:tcW w:w="1036" w:type="dxa"/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Izpildītājs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  <w:r w:rsidRPr="0067706D">
              <w:rPr>
                <w:rFonts w:ascii="Cambria" w:hAnsi="Cambria"/>
                <w:sz w:val="19"/>
                <w:szCs w:val="24"/>
              </w:rPr>
              <w:t>Iesniegšanas datums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328" w:rsidRPr="0067706D" w:rsidRDefault="00F83328" w:rsidP="009114ED">
            <w:pPr>
              <w:tabs>
                <w:tab w:val="right" w:pos="14570"/>
              </w:tabs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F83328" w:rsidRPr="0067706D" w:rsidTr="009114ED">
        <w:tc>
          <w:tcPr>
            <w:tcW w:w="1036" w:type="dxa"/>
            <w:shd w:val="clear" w:color="auto" w:fill="auto"/>
          </w:tcPr>
          <w:p w:rsidR="00F83328" w:rsidRPr="0067706D" w:rsidRDefault="00F83328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auto"/>
          </w:tcPr>
          <w:p w:rsidR="00F83328" w:rsidRPr="0067706D" w:rsidRDefault="00F83328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  <w:r w:rsidRPr="0067706D">
              <w:rPr>
                <w:rFonts w:ascii="Cambria" w:hAnsi="Cambria"/>
                <w:sz w:val="17"/>
                <w:szCs w:val="17"/>
              </w:rPr>
              <w:t>(vārds, uzvārds; e-pasta adrese; tālruņa numurs)</w:t>
            </w:r>
          </w:p>
        </w:tc>
        <w:tc>
          <w:tcPr>
            <w:tcW w:w="309" w:type="dxa"/>
            <w:shd w:val="clear" w:color="auto" w:fill="auto"/>
          </w:tcPr>
          <w:p w:rsidR="00F83328" w:rsidRPr="0067706D" w:rsidRDefault="00F83328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795" w:type="dxa"/>
            <w:shd w:val="clear" w:color="auto" w:fill="auto"/>
          </w:tcPr>
          <w:p w:rsidR="00F83328" w:rsidRPr="0067706D" w:rsidRDefault="00F83328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F83328" w:rsidRPr="0067706D" w:rsidRDefault="00F83328" w:rsidP="009114ED">
            <w:pPr>
              <w:tabs>
                <w:tab w:val="right" w:pos="14570"/>
              </w:tabs>
              <w:suppressAutoHyphens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83328" w:rsidRPr="00191778" w:rsidRDefault="00F83328" w:rsidP="00F83328">
      <w:pPr>
        <w:tabs>
          <w:tab w:val="right" w:pos="14570"/>
        </w:tabs>
        <w:suppressAutoHyphens/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p w:rsidR="00FA0337" w:rsidRDefault="00F83328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28"/>
    <w:rsid w:val="00106713"/>
    <w:rsid w:val="008311FA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28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ielikums">
    <w:name w:val="NA pielikums"/>
    <w:basedOn w:val="Normal"/>
    <w:link w:val="NApielikumsCharChar"/>
    <w:rsid w:val="00F83328"/>
    <w:pPr>
      <w:jc w:val="right"/>
    </w:pPr>
    <w:rPr>
      <w:szCs w:val="24"/>
    </w:rPr>
  </w:style>
  <w:style w:type="character" w:customStyle="1" w:styleId="NApielikumsCharChar">
    <w:name w:val="NA pielikums Char Char"/>
    <w:link w:val="NApielikums"/>
    <w:rsid w:val="00F8332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28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ielikums">
    <w:name w:val="NA pielikums"/>
    <w:basedOn w:val="Normal"/>
    <w:link w:val="NApielikumsCharChar"/>
    <w:rsid w:val="00F83328"/>
    <w:pPr>
      <w:jc w:val="right"/>
    </w:pPr>
    <w:rPr>
      <w:szCs w:val="24"/>
    </w:rPr>
  </w:style>
  <w:style w:type="character" w:customStyle="1" w:styleId="NApielikumsCharChar">
    <w:name w:val="NA pielikums Char Char"/>
    <w:link w:val="NApielikums"/>
    <w:rsid w:val="00F8332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2022-09-15T09:47:00Z</dcterms:created>
  <dcterms:modified xsi:type="dcterms:W3CDTF">2022-09-15T09:47:00Z</dcterms:modified>
</cp:coreProperties>
</file>