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516F" w14:textId="77777777" w:rsidR="00FE4966" w:rsidRPr="00EC2467" w:rsidRDefault="00FE4966" w:rsidP="00FE4966">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Pielikums </w:t>
      </w:r>
    </w:p>
    <w:p w14:paraId="49ADD60E" w14:textId="77777777" w:rsidR="00FE4966" w:rsidRPr="00EC2467" w:rsidRDefault="00FE4966" w:rsidP="00FE4966">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2CF9C2E9" w14:textId="77777777" w:rsidR="00FE4966" w:rsidRPr="00EC2467" w:rsidRDefault="00FE4966" w:rsidP="00FE4966">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2021. gada 21. decembra</w:t>
      </w:r>
    </w:p>
    <w:p w14:paraId="04B726BC" w14:textId="77777777" w:rsidR="00FE4966" w:rsidRDefault="00FE4966" w:rsidP="00FE4966">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 xml:space="preserve">Nr. </w:t>
      </w:r>
      <w:r w:rsidRPr="00EC2467">
        <w:rPr>
          <w:rFonts w:ascii="Times New Roman" w:eastAsia="Times New Roman" w:hAnsi="Times New Roman" w:cs="Calibri"/>
          <w:color w:val="333333"/>
          <w:sz w:val="28"/>
          <w:lang w:eastAsia="en-GB"/>
        </w:rPr>
        <w:t>854</w:t>
      </w:r>
    </w:p>
    <w:p w14:paraId="5793C3CE" w14:textId="77777777" w:rsidR="006D5610" w:rsidRPr="005F1735" w:rsidRDefault="006D5610" w:rsidP="007E2504">
      <w:pPr>
        <w:spacing w:after="0" w:line="240" w:lineRule="auto"/>
        <w:jc w:val="right"/>
        <w:rPr>
          <w:rFonts w:ascii="Times New Roman" w:eastAsia="Times New Roman" w:hAnsi="Times New Roman" w:cs="Times New Roman"/>
          <w:sz w:val="28"/>
          <w:szCs w:val="28"/>
          <w:lang w:eastAsia="lv-LV"/>
        </w:rPr>
      </w:pPr>
    </w:p>
    <w:p w14:paraId="5ACB8D33" w14:textId="1967A7EA" w:rsidR="006D5610" w:rsidRPr="005F1735" w:rsidRDefault="006D5610" w:rsidP="007E2504">
      <w:pPr>
        <w:spacing w:after="0" w:line="240" w:lineRule="auto"/>
        <w:jc w:val="center"/>
        <w:rPr>
          <w:rFonts w:ascii="Times New Roman" w:eastAsia="Times New Roman" w:hAnsi="Times New Roman" w:cs="Times New Roman"/>
          <w:b/>
          <w:sz w:val="28"/>
          <w:szCs w:val="28"/>
          <w:lang w:eastAsia="lv-LV"/>
        </w:rPr>
      </w:pPr>
      <w:bookmarkStart w:id="0" w:name="482860"/>
      <w:bookmarkEnd w:id="0"/>
      <w:r w:rsidRPr="005F1735">
        <w:rPr>
          <w:rFonts w:ascii="Times New Roman" w:eastAsia="Times New Roman" w:hAnsi="Times New Roman" w:cs="Times New Roman"/>
          <w:b/>
          <w:sz w:val="28"/>
          <w:szCs w:val="28"/>
          <w:lang w:eastAsia="lv-LV"/>
        </w:rPr>
        <w:t>Jūras administrācijas maksas pakalpojumu cenrādis</w:t>
      </w:r>
    </w:p>
    <w:p w14:paraId="4DF4D5C9" w14:textId="77777777" w:rsidR="006D5610" w:rsidRPr="00653EA9" w:rsidRDefault="006D5610" w:rsidP="007E2504">
      <w:pPr>
        <w:spacing w:after="0" w:line="240" w:lineRule="auto"/>
        <w:jc w:val="center"/>
        <w:rPr>
          <w:rFonts w:ascii="Times New Roman" w:eastAsia="Times New Roman" w:hAnsi="Times New Roman" w:cs="Times New Roman"/>
          <w:b/>
          <w:sz w:val="24"/>
          <w:szCs w:val="24"/>
          <w:lang w:eastAsia="lv-LV"/>
        </w:rPr>
      </w:pPr>
    </w:p>
    <w:tbl>
      <w:tblPr>
        <w:tblStyle w:val="TableGrid"/>
        <w:tblW w:w="5294" w:type="pct"/>
        <w:tblLayout w:type="fixed"/>
        <w:tblLook w:val="04A0" w:firstRow="1" w:lastRow="0" w:firstColumn="1" w:lastColumn="0" w:noHBand="0" w:noVBand="1"/>
      </w:tblPr>
      <w:tblGrid>
        <w:gridCol w:w="1068"/>
        <w:gridCol w:w="10"/>
        <w:gridCol w:w="21"/>
        <w:gridCol w:w="10"/>
        <w:gridCol w:w="4414"/>
        <w:gridCol w:w="133"/>
        <w:gridCol w:w="859"/>
        <w:gridCol w:w="122"/>
        <w:gridCol w:w="73"/>
        <w:gridCol w:w="884"/>
        <w:gridCol w:w="69"/>
        <w:gridCol w:w="10"/>
        <w:gridCol w:w="64"/>
        <w:gridCol w:w="706"/>
        <w:gridCol w:w="23"/>
        <w:gridCol w:w="41"/>
        <w:gridCol w:w="60"/>
        <w:gridCol w:w="1080"/>
      </w:tblGrid>
      <w:tr w:rsidR="006C5187" w:rsidRPr="00A410E6" w14:paraId="098FC084" w14:textId="77777777" w:rsidTr="00653EA9">
        <w:tc>
          <w:tcPr>
            <w:tcW w:w="559" w:type="pct"/>
            <w:gridSpan w:val="2"/>
            <w:vAlign w:val="center"/>
            <w:hideMark/>
          </w:tcPr>
          <w:p w14:paraId="31402D30" w14:textId="73045065" w:rsidR="00850C3F" w:rsidRPr="00653EA9" w:rsidRDefault="006D5610"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Nr.</w:t>
            </w:r>
          </w:p>
          <w:p w14:paraId="44BA6E50" w14:textId="188CF79F" w:rsidR="006D5610" w:rsidRPr="00653EA9" w:rsidRDefault="006D5610"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p.</w:t>
            </w:r>
            <w:r w:rsidR="00C8134E" w:rsidRPr="00653EA9">
              <w:rPr>
                <w:rFonts w:ascii="Times New Roman" w:eastAsia="Times New Roman" w:hAnsi="Times New Roman" w:cs="Times New Roman"/>
                <w:sz w:val="24"/>
                <w:szCs w:val="24"/>
                <w:lang w:eastAsia="lv-LV"/>
              </w:rPr>
              <w:t xml:space="preserve"> </w:t>
            </w:r>
            <w:r w:rsidRPr="00653EA9">
              <w:rPr>
                <w:rFonts w:ascii="Times New Roman" w:eastAsia="Times New Roman" w:hAnsi="Times New Roman" w:cs="Times New Roman"/>
                <w:sz w:val="24"/>
                <w:szCs w:val="24"/>
                <w:lang w:eastAsia="lv-LV"/>
              </w:rPr>
              <w:t>k.</w:t>
            </w:r>
          </w:p>
        </w:tc>
        <w:tc>
          <w:tcPr>
            <w:tcW w:w="2304" w:type="pct"/>
            <w:gridSpan w:val="3"/>
            <w:vAlign w:val="center"/>
            <w:hideMark/>
          </w:tcPr>
          <w:p w14:paraId="3F26DB4A" w14:textId="77777777" w:rsidR="006D5610" w:rsidRPr="00653EA9" w:rsidRDefault="006D5610"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Pakalpojuma veids</w:t>
            </w:r>
          </w:p>
          <w:p w14:paraId="50B772C2" w14:textId="77777777" w:rsidR="00B16501" w:rsidRPr="00653EA9" w:rsidRDefault="00B16501" w:rsidP="007E2504">
            <w:pPr>
              <w:jc w:val="center"/>
              <w:rPr>
                <w:rFonts w:ascii="Times New Roman" w:eastAsia="Times New Roman" w:hAnsi="Times New Roman" w:cs="Times New Roman"/>
                <w:sz w:val="24"/>
                <w:szCs w:val="24"/>
                <w:lang w:eastAsia="lv-LV"/>
              </w:rPr>
            </w:pPr>
          </w:p>
        </w:tc>
        <w:tc>
          <w:tcPr>
            <w:tcW w:w="514" w:type="pct"/>
            <w:gridSpan w:val="2"/>
            <w:vAlign w:val="center"/>
            <w:hideMark/>
          </w:tcPr>
          <w:p w14:paraId="28BA6441" w14:textId="57D84C62" w:rsidR="006D5610" w:rsidRPr="00653EA9" w:rsidRDefault="006D5610" w:rsidP="000B4620">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Mēr</w:t>
            </w:r>
            <w:r w:rsidR="000B4620">
              <w:rPr>
                <w:rFonts w:ascii="Times New Roman" w:eastAsia="Times New Roman" w:hAnsi="Times New Roman" w:cs="Times New Roman"/>
                <w:sz w:val="24"/>
                <w:szCs w:val="24"/>
                <w:lang w:eastAsia="lv-LV"/>
              </w:rPr>
              <w:softHyphen/>
            </w:r>
            <w:r w:rsidRPr="00653EA9">
              <w:rPr>
                <w:rFonts w:ascii="Times New Roman" w:eastAsia="Times New Roman" w:hAnsi="Times New Roman" w:cs="Times New Roman"/>
                <w:sz w:val="24"/>
                <w:szCs w:val="24"/>
                <w:lang w:eastAsia="lv-LV"/>
              </w:rPr>
              <w:t>vie</w:t>
            </w:r>
            <w:r w:rsidR="000B4620">
              <w:rPr>
                <w:rFonts w:ascii="Times New Roman" w:eastAsia="Times New Roman" w:hAnsi="Times New Roman" w:cs="Times New Roman"/>
                <w:sz w:val="24"/>
                <w:szCs w:val="24"/>
                <w:lang w:eastAsia="lv-LV"/>
              </w:rPr>
              <w:t>-</w:t>
            </w:r>
            <w:r w:rsidRPr="00653EA9">
              <w:rPr>
                <w:rFonts w:ascii="Times New Roman" w:eastAsia="Times New Roman" w:hAnsi="Times New Roman" w:cs="Times New Roman"/>
                <w:sz w:val="24"/>
                <w:szCs w:val="24"/>
                <w:lang w:eastAsia="lv-LV"/>
              </w:rPr>
              <w:t>nība</w:t>
            </w:r>
          </w:p>
          <w:p w14:paraId="11A4DB0C" w14:textId="77777777" w:rsidR="00B16501" w:rsidRPr="00653EA9" w:rsidRDefault="00B16501" w:rsidP="000B4620">
            <w:pPr>
              <w:jc w:val="center"/>
              <w:rPr>
                <w:rFonts w:ascii="Times New Roman" w:eastAsia="Times New Roman" w:hAnsi="Times New Roman" w:cs="Times New Roman"/>
                <w:sz w:val="24"/>
                <w:szCs w:val="24"/>
                <w:lang w:eastAsia="lv-LV"/>
              </w:rPr>
            </w:pPr>
          </w:p>
        </w:tc>
        <w:tc>
          <w:tcPr>
            <w:tcW w:w="559" w:type="pct"/>
            <w:gridSpan w:val="3"/>
            <w:hideMark/>
          </w:tcPr>
          <w:p w14:paraId="7C740F22" w14:textId="77777777" w:rsidR="006D5610" w:rsidRPr="00653EA9" w:rsidRDefault="006D5610" w:rsidP="00653EA9">
            <w:pPr>
              <w:jc w:val="right"/>
              <w:rPr>
                <w:rFonts w:ascii="Times New Roman" w:hAnsi="Times New Roman" w:cs="Times New Roman"/>
                <w:sz w:val="24"/>
                <w:szCs w:val="24"/>
                <w:lang w:eastAsia="lv-LV"/>
              </w:rPr>
            </w:pPr>
            <w:r w:rsidRPr="00653EA9">
              <w:rPr>
                <w:rFonts w:ascii="Times New Roman" w:hAnsi="Times New Roman" w:cs="Times New Roman"/>
                <w:sz w:val="24"/>
                <w:szCs w:val="24"/>
                <w:lang w:eastAsia="lv-LV"/>
              </w:rPr>
              <w:t>Cena bez PVN</w:t>
            </w:r>
          </w:p>
          <w:p w14:paraId="0B7578E6" w14:textId="77777777" w:rsidR="00B16501" w:rsidRPr="00653EA9" w:rsidRDefault="006D5610" w:rsidP="00653EA9">
            <w:pPr>
              <w:jc w:val="right"/>
              <w:rPr>
                <w:rFonts w:ascii="Times New Roman" w:hAnsi="Times New Roman" w:cs="Times New Roman"/>
                <w:sz w:val="24"/>
                <w:szCs w:val="24"/>
                <w:lang w:eastAsia="lv-LV"/>
              </w:rPr>
            </w:pPr>
            <w:r w:rsidRPr="00653EA9">
              <w:rPr>
                <w:rFonts w:ascii="Times New Roman" w:hAnsi="Times New Roman" w:cs="Times New Roman"/>
                <w:sz w:val="24"/>
                <w:szCs w:val="24"/>
                <w:lang w:eastAsia="lv-LV"/>
              </w:rPr>
              <w:t>(</w:t>
            </w:r>
            <w:r w:rsidRPr="00653EA9">
              <w:rPr>
                <w:rFonts w:ascii="Times New Roman" w:hAnsi="Times New Roman" w:cs="Times New Roman"/>
                <w:i/>
                <w:iCs/>
                <w:sz w:val="24"/>
                <w:szCs w:val="24"/>
                <w:lang w:eastAsia="lv-LV"/>
              </w:rPr>
              <w:t>euro</w:t>
            </w:r>
            <w:r w:rsidRPr="00653EA9">
              <w:rPr>
                <w:rFonts w:ascii="Times New Roman" w:hAnsi="Times New Roman" w:cs="Times New Roman"/>
                <w:sz w:val="24"/>
                <w:szCs w:val="24"/>
                <w:lang w:eastAsia="lv-LV"/>
              </w:rPr>
              <w:t>)</w:t>
            </w:r>
          </w:p>
        </w:tc>
        <w:tc>
          <w:tcPr>
            <w:tcW w:w="504" w:type="pct"/>
            <w:gridSpan w:val="7"/>
            <w:vAlign w:val="center"/>
            <w:hideMark/>
          </w:tcPr>
          <w:p w14:paraId="34ABD89C" w14:textId="77777777" w:rsidR="006D5610" w:rsidRPr="00653EA9" w:rsidRDefault="006D5610" w:rsidP="000B4620">
            <w:pPr>
              <w:jc w:val="center"/>
              <w:rPr>
                <w:rFonts w:ascii="Times New Roman" w:hAnsi="Times New Roman" w:cs="Times New Roman"/>
                <w:sz w:val="24"/>
                <w:szCs w:val="24"/>
                <w:lang w:eastAsia="lv-LV"/>
              </w:rPr>
            </w:pPr>
            <w:r w:rsidRPr="00653EA9">
              <w:rPr>
                <w:rFonts w:ascii="Times New Roman" w:hAnsi="Times New Roman" w:cs="Times New Roman"/>
                <w:sz w:val="24"/>
                <w:szCs w:val="24"/>
                <w:lang w:eastAsia="lv-LV"/>
              </w:rPr>
              <w:t>PVN</w:t>
            </w:r>
          </w:p>
          <w:p w14:paraId="3FA1B655" w14:textId="77777777" w:rsidR="006D5610" w:rsidRPr="00653EA9" w:rsidRDefault="006D5610" w:rsidP="000B4620">
            <w:pPr>
              <w:jc w:val="center"/>
              <w:rPr>
                <w:rFonts w:ascii="Times New Roman" w:hAnsi="Times New Roman" w:cs="Times New Roman"/>
                <w:sz w:val="24"/>
                <w:szCs w:val="24"/>
                <w:lang w:eastAsia="lv-LV"/>
              </w:rPr>
            </w:pPr>
            <w:r w:rsidRPr="00653EA9">
              <w:rPr>
                <w:rFonts w:ascii="Times New Roman" w:hAnsi="Times New Roman" w:cs="Times New Roman"/>
                <w:sz w:val="24"/>
                <w:szCs w:val="24"/>
                <w:lang w:eastAsia="lv-LV"/>
              </w:rPr>
              <w:t>(</w:t>
            </w:r>
            <w:r w:rsidRPr="00653EA9">
              <w:rPr>
                <w:rFonts w:ascii="Times New Roman" w:hAnsi="Times New Roman" w:cs="Times New Roman"/>
                <w:i/>
                <w:iCs/>
                <w:sz w:val="24"/>
                <w:szCs w:val="24"/>
                <w:lang w:eastAsia="lv-LV"/>
              </w:rPr>
              <w:t>euro</w:t>
            </w:r>
            <w:r w:rsidRPr="00653EA9">
              <w:rPr>
                <w:rFonts w:ascii="Times New Roman" w:hAnsi="Times New Roman" w:cs="Times New Roman"/>
                <w:sz w:val="24"/>
                <w:szCs w:val="24"/>
                <w:lang w:eastAsia="lv-LV"/>
              </w:rPr>
              <w:t>)*</w:t>
            </w:r>
          </w:p>
          <w:p w14:paraId="39DCB6AB" w14:textId="77777777" w:rsidR="00B16501" w:rsidRPr="00653EA9" w:rsidRDefault="00B16501" w:rsidP="000B4620">
            <w:pPr>
              <w:jc w:val="center"/>
              <w:rPr>
                <w:rFonts w:ascii="Times New Roman" w:hAnsi="Times New Roman" w:cs="Times New Roman"/>
                <w:sz w:val="24"/>
                <w:szCs w:val="24"/>
                <w:lang w:eastAsia="lv-LV"/>
              </w:rPr>
            </w:pPr>
          </w:p>
        </w:tc>
        <w:tc>
          <w:tcPr>
            <w:tcW w:w="560" w:type="pct"/>
            <w:hideMark/>
          </w:tcPr>
          <w:p w14:paraId="63588527" w14:textId="77777777" w:rsidR="006D5610" w:rsidRPr="00653EA9" w:rsidRDefault="006D5610" w:rsidP="00653EA9">
            <w:pPr>
              <w:jc w:val="right"/>
              <w:rPr>
                <w:rFonts w:ascii="Times New Roman" w:hAnsi="Times New Roman" w:cs="Times New Roman"/>
                <w:sz w:val="24"/>
                <w:szCs w:val="24"/>
                <w:lang w:eastAsia="lv-LV"/>
              </w:rPr>
            </w:pPr>
            <w:r w:rsidRPr="00653EA9">
              <w:rPr>
                <w:rFonts w:ascii="Times New Roman" w:hAnsi="Times New Roman" w:cs="Times New Roman"/>
                <w:sz w:val="24"/>
                <w:szCs w:val="24"/>
                <w:lang w:eastAsia="lv-LV"/>
              </w:rPr>
              <w:t>Cena ar PVN</w:t>
            </w:r>
          </w:p>
          <w:p w14:paraId="55F90A80" w14:textId="77777777" w:rsidR="006D5610" w:rsidRPr="00653EA9" w:rsidRDefault="006D5610" w:rsidP="00653EA9">
            <w:pPr>
              <w:jc w:val="right"/>
              <w:rPr>
                <w:rFonts w:ascii="Times New Roman" w:hAnsi="Times New Roman" w:cs="Times New Roman"/>
                <w:sz w:val="24"/>
                <w:szCs w:val="24"/>
                <w:lang w:eastAsia="lv-LV"/>
              </w:rPr>
            </w:pPr>
            <w:r w:rsidRPr="00653EA9">
              <w:rPr>
                <w:rFonts w:ascii="Times New Roman" w:hAnsi="Times New Roman" w:cs="Times New Roman"/>
                <w:sz w:val="24"/>
                <w:szCs w:val="24"/>
                <w:lang w:eastAsia="lv-LV"/>
              </w:rPr>
              <w:t>(</w:t>
            </w:r>
            <w:r w:rsidRPr="00653EA9">
              <w:rPr>
                <w:rFonts w:ascii="Times New Roman" w:hAnsi="Times New Roman" w:cs="Times New Roman"/>
                <w:i/>
                <w:iCs/>
                <w:sz w:val="24"/>
                <w:szCs w:val="24"/>
                <w:lang w:eastAsia="lv-LV"/>
              </w:rPr>
              <w:t>euro</w:t>
            </w:r>
            <w:r w:rsidRPr="00653EA9">
              <w:rPr>
                <w:rFonts w:ascii="Times New Roman" w:hAnsi="Times New Roman" w:cs="Times New Roman"/>
                <w:sz w:val="24"/>
                <w:szCs w:val="24"/>
                <w:lang w:eastAsia="lv-LV"/>
              </w:rPr>
              <w:t>)</w:t>
            </w:r>
          </w:p>
          <w:p w14:paraId="4E14A877" w14:textId="77777777" w:rsidR="00B16501" w:rsidRPr="00653EA9" w:rsidRDefault="00B16501" w:rsidP="00653EA9">
            <w:pPr>
              <w:jc w:val="right"/>
              <w:rPr>
                <w:rFonts w:ascii="Times New Roman" w:hAnsi="Times New Roman" w:cs="Times New Roman"/>
                <w:sz w:val="24"/>
                <w:szCs w:val="24"/>
                <w:lang w:eastAsia="lv-LV"/>
              </w:rPr>
            </w:pPr>
          </w:p>
        </w:tc>
      </w:tr>
      <w:tr w:rsidR="006D5610" w:rsidRPr="005F1735" w14:paraId="28E9B23B" w14:textId="77777777" w:rsidTr="00653EA9">
        <w:tc>
          <w:tcPr>
            <w:tcW w:w="5000" w:type="pct"/>
            <w:gridSpan w:val="18"/>
            <w:hideMark/>
          </w:tcPr>
          <w:p w14:paraId="6AD92EEA" w14:textId="77777777" w:rsidR="00344B43" w:rsidRPr="00653EA9" w:rsidRDefault="006D5610" w:rsidP="00653EA9">
            <w:pPr>
              <w:jc w:val="center"/>
              <w:rPr>
                <w:rFonts w:ascii="Times New Roman" w:eastAsia="Times New Roman" w:hAnsi="Times New Roman" w:cs="Times New Roman"/>
                <w:b/>
                <w:bCs/>
                <w:sz w:val="24"/>
                <w:szCs w:val="24"/>
                <w:lang w:eastAsia="lv-LV"/>
              </w:rPr>
            </w:pPr>
            <w:r w:rsidRPr="00653EA9">
              <w:rPr>
                <w:rFonts w:ascii="Times New Roman" w:eastAsia="Times New Roman" w:hAnsi="Times New Roman" w:cs="Times New Roman"/>
                <w:b/>
                <w:bCs/>
                <w:sz w:val="24"/>
                <w:szCs w:val="24"/>
                <w:lang w:eastAsia="lv-LV"/>
              </w:rPr>
              <w:t>I. Kuģošanas drošības departaments un Kuģošanas drošības inspekcija</w:t>
            </w:r>
          </w:p>
        </w:tc>
      </w:tr>
      <w:tr w:rsidR="006C5187" w:rsidRPr="00A410E6" w14:paraId="7C89AC63" w14:textId="77777777" w:rsidTr="00653EA9">
        <w:tc>
          <w:tcPr>
            <w:tcW w:w="554" w:type="pct"/>
            <w:hideMark/>
          </w:tcPr>
          <w:p w14:paraId="28675894" w14:textId="77777777" w:rsidR="006D5610" w:rsidRPr="00653EA9" w:rsidRDefault="006D5610"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w:t>
            </w:r>
          </w:p>
        </w:tc>
        <w:tc>
          <w:tcPr>
            <w:tcW w:w="2309" w:type="pct"/>
            <w:gridSpan w:val="4"/>
            <w:hideMark/>
          </w:tcPr>
          <w:p w14:paraId="1FBDE2C2" w14:textId="77777777" w:rsidR="006D5610" w:rsidRPr="00653EA9" w:rsidRDefault="006D5610"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Atkārtota inspekcija, lai pārbaudītu, vai līdz kuģa iziešanai reisā novērsti konstatētie trūkumi, ja ārvalstu kuģi aiztur Latvijas ostā pēc ostas valsts kontroles veiktās inspekcijas</w:t>
            </w:r>
          </w:p>
        </w:tc>
        <w:tc>
          <w:tcPr>
            <w:tcW w:w="514" w:type="pct"/>
            <w:gridSpan w:val="2"/>
            <w:hideMark/>
          </w:tcPr>
          <w:p w14:paraId="52B100C5" w14:textId="77777777" w:rsidR="006D5610" w:rsidRPr="00653EA9" w:rsidRDefault="006D561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6B776CAA" w14:textId="77777777" w:rsidR="006D5610"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1500</w:t>
            </w:r>
            <w:r w:rsidR="006D5610" w:rsidRPr="00653EA9">
              <w:rPr>
                <w:rFonts w:ascii="Times New Roman" w:eastAsia="Times New Roman" w:hAnsi="Times New Roman" w:cs="Times New Roman"/>
                <w:sz w:val="24"/>
                <w:szCs w:val="24"/>
                <w:lang w:eastAsia="lv-LV"/>
              </w:rPr>
              <w:t>,00</w:t>
            </w:r>
          </w:p>
        </w:tc>
        <w:tc>
          <w:tcPr>
            <w:tcW w:w="504" w:type="pct"/>
            <w:gridSpan w:val="7"/>
            <w:hideMark/>
          </w:tcPr>
          <w:p w14:paraId="5F90B390" w14:textId="77777777" w:rsidR="006D5610" w:rsidRPr="00653EA9" w:rsidRDefault="006D561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4D457440" w14:textId="77777777" w:rsidR="006D5610"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w:t>
            </w:r>
            <w:r w:rsidR="008B1D39" w:rsidRPr="00653EA9">
              <w:rPr>
                <w:rFonts w:ascii="Times New Roman" w:eastAsia="Times New Roman" w:hAnsi="Times New Roman" w:cs="Times New Roman"/>
                <w:sz w:val="24"/>
                <w:szCs w:val="24"/>
                <w:lang w:eastAsia="lv-LV"/>
              </w:rPr>
              <w:t>00,00</w:t>
            </w:r>
          </w:p>
        </w:tc>
      </w:tr>
      <w:tr w:rsidR="00B043EB" w:rsidRPr="005F1735" w14:paraId="79AF551F" w14:textId="77777777" w:rsidTr="00653EA9">
        <w:tc>
          <w:tcPr>
            <w:tcW w:w="554" w:type="pct"/>
            <w:hideMark/>
          </w:tcPr>
          <w:p w14:paraId="48A75CCF" w14:textId="77777777" w:rsidR="00B043EB" w:rsidRPr="00653EA9" w:rsidRDefault="00B043EB"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p>
        </w:tc>
        <w:tc>
          <w:tcPr>
            <w:tcW w:w="4446" w:type="pct"/>
            <w:gridSpan w:val="17"/>
            <w:hideMark/>
          </w:tcPr>
          <w:p w14:paraId="5D7396DC" w14:textId="77777777" w:rsidR="00B043EB" w:rsidRPr="00B043EB" w:rsidRDefault="00B043EB"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Ekspluatācijā esoša Latvijas kuģa uzraudzība</w:t>
            </w:r>
          </w:p>
          <w:p w14:paraId="39046BFB" w14:textId="6F6DAC30" w:rsidR="00B043EB" w:rsidRPr="00653EA9" w:rsidRDefault="00B043EB"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w:t>
            </w:r>
          </w:p>
        </w:tc>
      </w:tr>
      <w:tr w:rsidR="00B043EB" w:rsidRPr="00A410E6" w14:paraId="7C872109" w14:textId="77777777" w:rsidTr="00653EA9">
        <w:trPr>
          <w:trHeight w:val="695"/>
        </w:trPr>
        <w:tc>
          <w:tcPr>
            <w:tcW w:w="554" w:type="pct"/>
            <w:hideMark/>
          </w:tcPr>
          <w:p w14:paraId="56617767" w14:textId="77777777" w:rsidR="00B043EB" w:rsidRPr="00653EA9" w:rsidRDefault="00B043EB"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w:t>
            </w:r>
          </w:p>
        </w:tc>
        <w:tc>
          <w:tcPr>
            <w:tcW w:w="4446" w:type="pct"/>
            <w:gridSpan w:val="17"/>
            <w:hideMark/>
          </w:tcPr>
          <w:p w14:paraId="21CACF80" w14:textId="1711B731" w:rsidR="00B043EB" w:rsidRPr="00653EA9" w:rsidRDefault="00B043EB"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ikgadējā kuģa apskate karoga valsts uzraudzības ietvaros kuģiem, kuri atrodas pilnvaroto klasifikācijas sabiedrību tehniskajā uzraudzībā   </w:t>
            </w:r>
          </w:p>
        </w:tc>
      </w:tr>
      <w:tr w:rsidR="00B043EB" w:rsidRPr="00A410E6" w14:paraId="171D2B42" w14:textId="77777777" w:rsidTr="00653EA9">
        <w:trPr>
          <w:trHeight w:val="402"/>
        </w:trPr>
        <w:tc>
          <w:tcPr>
            <w:tcW w:w="554" w:type="pct"/>
          </w:tcPr>
          <w:p w14:paraId="670B57AB" w14:textId="77777777" w:rsidR="00B043EB" w:rsidRPr="00653EA9" w:rsidRDefault="00B043EB"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2.1.1.</w:t>
            </w:r>
          </w:p>
        </w:tc>
        <w:tc>
          <w:tcPr>
            <w:tcW w:w="4446" w:type="pct"/>
            <w:gridSpan w:val="17"/>
          </w:tcPr>
          <w:p w14:paraId="44C00F71" w14:textId="1DAD9231" w:rsidR="00B043EB" w:rsidRPr="00653EA9" w:rsidRDefault="00B043EB"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pasažieru kuģiem</w:t>
            </w:r>
          </w:p>
        </w:tc>
      </w:tr>
      <w:tr w:rsidR="006C5187" w:rsidRPr="00A410E6" w14:paraId="22CC22F3" w14:textId="77777777" w:rsidTr="00653EA9">
        <w:trPr>
          <w:trHeight w:val="990"/>
        </w:trPr>
        <w:tc>
          <w:tcPr>
            <w:tcW w:w="554" w:type="pct"/>
          </w:tcPr>
          <w:p w14:paraId="55114836"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2.1.1.1.</w:t>
            </w:r>
          </w:p>
        </w:tc>
        <w:tc>
          <w:tcPr>
            <w:tcW w:w="2309" w:type="pct"/>
            <w:gridSpan w:val="4"/>
          </w:tcPr>
          <w:p w14:paraId="0BB1D1DB" w14:textId="0863233B"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w:t>
            </w:r>
            <w:r w:rsidR="00351B3F" w:rsidRPr="00653EA9">
              <w:rPr>
                <w:rFonts w:ascii="Times New Roman" w:eastAsia="Times New Roman" w:hAnsi="Times New Roman" w:cs="Times New Roman"/>
                <w:sz w:val="24"/>
                <w:szCs w:val="24"/>
                <w:lang w:eastAsia="lv-LV"/>
              </w:rPr>
              <w:t xml:space="preserve"> </w:t>
            </w:r>
            <w:r w:rsidR="00C8134E" w:rsidRPr="00653EA9">
              <w:rPr>
                <w:rFonts w:ascii="Times New Roman" w:eastAsia="Times New Roman" w:hAnsi="Times New Roman" w:cs="Times New Roman"/>
                <w:sz w:val="24"/>
                <w:szCs w:val="24"/>
                <w:lang w:eastAsia="lv-LV"/>
              </w:rPr>
              <w:t xml:space="preserve">bruto tilpību (turpmāk </w:t>
            </w:r>
            <w:r w:rsidR="00C8134E" w:rsidRPr="00653EA9">
              <w:rPr>
                <w:rFonts w:ascii="Times New Roman" w:hAnsi="Times New Roman" w:cs="Times New Roman"/>
                <w:sz w:val="24"/>
                <w:szCs w:val="24"/>
                <w:shd w:val="clear" w:color="auto" w:fill="FFFFFF"/>
              </w:rPr>
              <w:t>–</w:t>
            </w:r>
            <w:r w:rsidR="00C8134E" w:rsidRPr="00653EA9">
              <w:rPr>
                <w:rFonts w:ascii="Times New Roman" w:eastAsia="Times New Roman" w:hAnsi="Times New Roman" w:cs="Times New Roman"/>
                <w:sz w:val="24"/>
                <w:szCs w:val="24"/>
                <w:lang w:eastAsia="lv-LV"/>
              </w:rPr>
              <w:t xml:space="preserve"> </w:t>
            </w:r>
            <w:r w:rsidR="00351B3F" w:rsidRPr="00653EA9">
              <w:rPr>
                <w:rFonts w:ascii="Times New Roman" w:eastAsia="Times New Roman" w:hAnsi="Times New Roman" w:cs="Times New Roman"/>
                <w:sz w:val="24"/>
                <w:szCs w:val="24"/>
                <w:lang w:eastAsia="lv-LV"/>
              </w:rPr>
              <w:t>BT</w:t>
            </w:r>
            <w:r w:rsidR="00C8134E" w:rsidRPr="00653EA9">
              <w:rPr>
                <w:rFonts w:ascii="Times New Roman" w:eastAsia="Times New Roman" w:hAnsi="Times New Roman" w:cs="Times New Roman"/>
                <w:sz w:val="24"/>
                <w:szCs w:val="24"/>
                <w:lang w:eastAsia="lv-LV"/>
              </w:rPr>
              <w:t>)</w:t>
            </w:r>
            <w:r w:rsidR="00351B3F" w:rsidRPr="00653EA9">
              <w:rPr>
                <w:rFonts w:ascii="Times New Roman" w:eastAsia="Times New Roman" w:hAnsi="Times New Roman" w:cs="Times New Roman"/>
                <w:sz w:val="24"/>
                <w:szCs w:val="24"/>
                <w:lang w:eastAsia="lv-LV"/>
              </w:rPr>
              <w:t xml:space="preserve"> </w:t>
            </w:r>
            <w:r w:rsidRPr="00653EA9">
              <w:rPr>
                <w:rFonts w:ascii="Times New Roman" w:eastAsia="Times New Roman" w:hAnsi="Times New Roman" w:cs="Times New Roman"/>
                <w:sz w:val="24"/>
                <w:szCs w:val="24"/>
                <w:lang w:eastAsia="lv-LV"/>
              </w:rPr>
              <w:t>līdz 100</w:t>
            </w:r>
          </w:p>
        </w:tc>
        <w:tc>
          <w:tcPr>
            <w:tcW w:w="514" w:type="pct"/>
            <w:gridSpan w:val="2"/>
          </w:tcPr>
          <w:p w14:paraId="23397E2F" w14:textId="5E4B4355"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6FAA87B2"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14</w:t>
            </w:r>
            <w:r w:rsidR="00ED6229" w:rsidRPr="00653EA9">
              <w:rPr>
                <w:rFonts w:ascii="Times New Roman" w:eastAsia="Times New Roman" w:hAnsi="Times New Roman" w:cs="Times New Roman"/>
                <w:sz w:val="24"/>
                <w:szCs w:val="24"/>
                <w:lang w:eastAsia="lv-LV"/>
              </w:rPr>
              <w:t>0,00</w:t>
            </w:r>
          </w:p>
        </w:tc>
        <w:tc>
          <w:tcPr>
            <w:tcW w:w="504" w:type="pct"/>
            <w:gridSpan w:val="7"/>
          </w:tcPr>
          <w:p w14:paraId="7C24A176"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245317FE"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14</w:t>
            </w:r>
            <w:r w:rsidR="00ED6229" w:rsidRPr="00653EA9">
              <w:rPr>
                <w:rFonts w:ascii="Times New Roman" w:eastAsia="Times New Roman" w:hAnsi="Times New Roman" w:cs="Times New Roman"/>
                <w:sz w:val="24"/>
                <w:szCs w:val="24"/>
                <w:lang w:eastAsia="lv-LV"/>
              </w:rPr>
              <w:t>0,00</w:t>
            </w:r>
          </w:p>
        </w:tc>
      </w:tr>
      <w:tr w:rsidR="006C5187" w:rsidRPr="00A410E6" w14:paraId="3D99C6ED" w14:textId="77777777" w:rsidTr="00653EA9">
        <w:trPr>
          <w:trHeight w:val="540"/>
        </w:trPr>
        <w:tc>
          <w:tcPr>
            <w:tcW w:w="554" w:type="pct"/>
          </w:tcPr>
          <w:p w14:paraId="0C65762F"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2.1.1.2.</w:t>
            </w:r>
          </w:p>
        </w:tc>
        <w:tc>
          <w:tcPr>
            <w:tcW w:w="2309" w:type="pct"/>
            <w:gridSpan w:val="4"/>
          </w:tcPr>
          <w:p w14:paraId="5EECD06D" w14:textId="77777777" w:rsidR="005F1735"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2B739B81" w14:textId="2BAB1FB9"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100–200</w:t>
            </w:r>
          </w:p>
        </w:tc>
        <w:tc>
          <w:tcPr>
            <w:tcW w:w="514" w:type="pct"/>
            <w:gridSpan w:val="2"/>
          </w:tcPr>
          <w:p w14:paraId="0D2160B5" w14:textId="77777777" w:rsidR="00ED6229" w:rsidRPr="00653EA9" w:rsidRDefault="00ED622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5487C61C"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200</w:t>
            </w:r>
            <w:r w:rsidR="00ED6229" w:rsidRPr="00653EA9">
              <w:rPr>
                <w:rFonts w:ascii="Times New Roman" w:eastAsia="Times New Roman" w:hAnsi="Times New Roman" w:cs="Times New Roman"/>
                <w:sz w:val="24"/>
                <w:szCs w:val="24"/>
                <w:lang w:eastAsia="lv-LV"/>
              </w:rPr>
              <w:t>,00</w:t>
            </w:r>
          </w:p>
        </w:tc>
        <w:tc>
          <w:tcPr>
            <w:tcW w:w="504" w:type="pct"/>
            <w:gridSpan w:val="7"/>
          </w:tcPr>
          <w:p w14:paraId="77C80F83"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510811A5"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w:t>
            </w:r>
            <w:r w:rsidR="00ED6229" w:rsidRPr="00653EA9">
              <w:rPr>
                <w:rFonts w:ascii="Times New Roman" w:eastAsia="Times New Roman" w:hAnsi="Times New Roman" w:cs="Times New Roman"/>
                <w:sz w:val="24"/>
                <w:szCs w:val="24"/>
                <w:lang w:eastAsia="lv-LV"/>
              </w:rPr>
              <w:t>0,00</w:t>
            </w:r>
          </w:p>
        </w:tc>
      </w:tr>
      <w:tr w:rsidR="006C5187" w:rsidRPr="00A410E6" w14:paraId="74FBADD4" w14:textId="77777777" w:rsidTr="00653EA9">
        <w:trPr>
          <w:trHeight w:val="630"/>
        </w:trPr>
        <w:tc>
          <w:tcPr>
            <w:tcW w:w="554" w:type="pct"/>
          </w:tcPr>
          <w:p w14:paraId="4F713FB9"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2.1.1.3.</w:t>
            </w:r>
          </w:p>
        </w:tc>
        <w:tc>
          <w:tcPr>
            <w:tcW w:w="2309" w:type="pct"/>
            <w:gridSpan w:val="4"/>
          </w:tcPr>
          <w:p w14:paraId="44F18472" w14:textId="77777777" w:rsidR="005F1735"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46A67CF0" w14:textId="1484C7CB"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200–500</w:t>
            </w:r>
          </w:p>
        </w:tc>
        <w:tc>
          <w:tcPr>
            <w:tcW w:w="514" w:type="pct"/>
            <w:gridSpan w:val="2"/>
          </w:tcPr>
          <w:p w14:paraId="23F0263D" w14:textId="0862F6DD"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4EF7BC90"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265</w:t>
            </w:r>
            <w:r w:rsidR="00ED6229" w:rsidRPr="00653EA9">
              <w:rPr>
                <w:rFonts w:ascii="Times New Roman" w:eastAsia="Times New Roman" w:hAnsi="Times New Roman" w:cs="Times New Roman"/>
                <w:sz w:val="24"/>
                <w:szCs w:val="24"/>
                <w:lang w:eastAsia="lv-LV"/>
              </w:rPr>
              <w:t>,00</w:t>
            </w:r>
          </w:p>
        </w:tc>
        <w:tc>
          <w:tcPr>
            <w:tcW w:w="504" w:type="pct"/>
            <w:gridSpan w:val="7"/>
          </w:tcPr>
          <w:p w14:paraId="1109C851"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3F568366"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265</w:t>
            </w:r>
            <w:r w:rsidR="00ED6229" w:rsidRPr="00653EA9">
              <w:rPr>
                <w:rFonts w:ascii="Times New Roman" w:eastAsia="Times New Roman" w:hAnsi="Times New Roman" w:cs="Times New Roman"/>
                <w:sz w:val="24"/>
                <w:szCs w:val="24"/>
                <w:lang w:eastAsia="lv-LV"/>
              </w:rPr>
              <w:t>,00</w:t>
            </w:r>
          </w:p>
        </w:tc>
      </w:tr>
      <w:tr w:rsidR="006C5187" w:rsidRPr="00A410E6" w14:paraId="31E522CC" w14:textId="77777777" w:rsidTr="00653EA9">
        <w:trPr>
          <w:trHeight w:val="600"/>
        </w:trPr>
        <w:tc>
          <w:tcPr>
            <w:tcW w:w="554" w:type="pct"/>
          </w:tcPr>
          <w:p w14:paraId="76488CAF"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2.1.1.4.</w:t>
            </w:r>
          </w:p>
        </w:tc>
        <w:tc>
          <w:tcPr>
            <w:tcW w:w="2309" w:type="pct"/>
            <w:gridSpan w:val="4"/>
          </w:tcPr>
          <w:p w14:paraId="75323890" w14:textId="77777777" w:rsidR="005F1735"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5849FA5A" w14:textId="71DE38B4"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500–2000</w:t>
            </w:r>
          </w:p>
        </w:tc>
        <w:tc>
          <w:tcPr>
            <w:tcW w:w="514" w:type="pct"/>
            <w:gridSpan w:val="2"/>
          </w:tcPr>
          <w:p w14:paraId="53E40D02" w14:textId="57A52DBD"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6ED3E02A"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530</w:t>
            </w:r>
            <w:r w:rsidR="00ED6229" w:rsidRPr="00653EA9">
              <w:rPr>
                <w:rFonts w:ascii="Times New Roman" w:eastAsia="Times New Roman" w:hAnsi="Times New Roman" w:cs="Times New Roman"/>
                <w:sz w:val="24"/>
                <w:szCs w:val="24"/>
                <w:lang w:eastAsia="lv-LV"/>
              </w:rPr>
              <w:t>,00</w:t>
            </w:r>
          </w:p>
        </w:tc>
        <w:tc>
          <w:tcPr>
            <w:tcW w:w="504" w:type="pct"/>
            <w:gridSpan w:val="7"/>
          </w:tcPr>
          <w:p w14:paraId="514B8E50"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5A9F71FF"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530</w:t>
            </w:r>
            <w:r w:rsidR="00ED6229" w:rsidRPr="00653EA9">
              <w:rPr>
                <w:rFonts w:ascii="Times New Roman" w:eastAsia="Times New Roman" w:hAnsi="Times New Roman" w:cs="Times New Roman"/>
                <w:sz w:val="24"/>
                <w:szCs w:val="24"/>
                <w:lang w:eastAsia="lv-LV"/>
              </w:rPr>
              <w:t>,00</w:t>
            </w:r>
          </w:p>
        </w:tc>
      </w:tr>
      <w:tr w:rsidR="006C5187" w:rsidRPr="00A410E6" w14:paraId="672EF9CB" w14:textId="77777777" w:rsidTr="00653EA9">
        <w:trPr>
          <w:trHeight w:val="570"/>
        </w:trPr>
        <w:tc>
          <w:tcPr>
            <w:tcW w:w="554" w:type="pct"/>
          </w:tcPr>
          <w:p w14:paraId="3E74B9CF"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2.1.1.5.</w:t>
            </w:r>
          </w:p>
        </w:tc>
        <w:tc>
          <w:tcPr>
            <w:tcW w:w="2309" w:type="pct"/>
            <w:gridSpan w:val="4"/>
          </w:tcPr>
          <w:p w14:paraId="1F0921E7"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2000–10000</w:t>
            </w:r>
          </w:p>
        </w:tc>
        <w:tc>
          <w:tcPr>
            <w:tcW w:w="514" w:type="pct"/>
            <w:gridSpan w:val="2"/>
          </w:tcPr>
          <w:p w14:paraId="3E193080" w14:textId="76D88100"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6766654E"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730</w:t>
            </w:r>
            <w:r w:rsidR="00ED6229" w:rsidRPr="00653EA9">
              <w:rPr>
                <w:rFonts w:ascii="Times New Roman" w:eastAsia="Times New Roman" w:hAnsi="Times New Roman" w:cs="Times New Roman"/>
                <w:sz w:val="24"/>
                <w:szCs w:val="24"/>
                <w:lang w:eastAsia="lv-LV"/>
              </w:rPr>
              <w:t>,00</w:t>
            </w:r>
          </w:p>
        </w:tc>
        <w:tc>
          <w:tcPr>
            <w:tcW w:w="504" w:type="pct"/>
            <w:gridSpan w:val="7"/>
          </w:tcPr>
          <w:p w14:paraId="5E495420"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3E2D33F4"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730</w:t>
            </w:r>
            <w:r w:rsidR="00ED6229" w:rsidRPr="00653EA9">
              <w:rPr>
                <w:rFonts w:ascii="Times New Roman" w:eastAsia="Times New Roman" w:hAnsi="Times New Roman" w:cs="Times New Roman"/>
                <w:sz w:val="24"/>
                <w:szCs w:val="24"/>
                <w:lang w:eastAsia="lv-LV"/>
              </w:rPr>
              <w:t>,00</w:t>
            </w:r>
          </w:p>
        </w:tc>
      </w:tr>
      <w:tr w:rsidR="006C5187" w:rsidRPr="00A410E6" w14:paraId="575B0E56" w14:textId="77777777" w:rsidTr="00653EA9">
        <w:trPr>
          <w:trHeight w:val="600"/>
        </w:trPr>
        <w:tc>
          <w:tcPr>
            <w:tcW w:w="554" w:type="pct"/>
          </w:tcPr>
          <w:p w14:paraId="1031DF01"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2.1.1.6.</w:t>
            </w:r>
          </w:p>
        </w:tc>
        <w:tc>
          <w:tcPr>
            <w:tcW w:w="2309" w:type="pct"/>
            <w:gridSpan w:val="4"/>
          </w:tcPr>
          <w:p w14:paraId="4137D183" w14:textId="6AD9D8EE"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10000 un vairāk</w:t>
            </w:r>
          </w:p>
        </w:tc>
        <w:tc>
          <w:tcPr>
            <w:tcW w:w="514" w:type="pct"/>
            <w:gridSpan w:val="2"/>
          </w:tcPr>
          <w:p w14:paraId="156D5314"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1E18DA7E"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w:t>
            </w:r>
            <w:r w:rsidR="00ED6229" w:rsidRPr="00653EA9">
              <w:rPr>
                <w:rFonts w:ascii="Times New Roman" w:eastAsia="Times New Roman" w:hAnsi="Times New Roman" w:cs="Times New Roman"/>
                <w:sz w:val="24"/>
                <w:szCs w:val="24"/>
                <w:lang w:eastAsia="lv-LV"/>
              </w:rPr>
              <w:t>,00</w:t>
            </w:r>
          </w:p>
        </w:tc>
        <w:tc>
          <w:tcPr>
            <w:tcW w:w="504" w:type="pct"/>
            <w:gridSpan w:val="7"/>
          </w:tcPr>
          <w:p w14:paraId="3A82DE67"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499AEBF6"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w:t>
            </w:r>
            <w:r w:rsidR="00ED6229" w:rsidRPr="00653EA9">
              <w:rPr>
                <w:rFonts w:ascii="Times New Roman" w:eastAsia="Times New Roman" w:hAnsi="Times New Roman" w:cs="Times New Roman"/>
                <w:sz w:val="24"/>
                <w:szCs w:val="24"/>
                <w:lang w:eastAsia="lv-LV"/>
              </w:rPr>
              <w:t>0,00</w:t>
            </w:r>
          </w:p>
        </w:tc>
      </w:tr>
      <w:tr w:rsidR="00FE4966" w:rsidRPr="00A410E6" w14:paraId="5E63330F" w14:textId="77777777" w:rsidTr="00653EA9">
        <w:trPr>
          <w:trHeight w:val="360"/>
        </w:trPr>
        <w:tc>
          <w:tcPr>
            <w:tcW w:w="554" w:type="pct"/>
          </w:tcPr>
          <w:p w14:paraId="5B41EE81" w14:textId="77777777" w:rsidR="00FE4966" w:rsidRPr="00653EA9" w:rsidRDefault="00FE4966"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2.1.2.</w:t>
            </w:r>
          </w:p>
        </w:tc>
        <w:tc>
          <w:tcPr>
            <w:tcW w:w="4446" w:type="pct"/>
            <w:gridSpan w:val="17"/>
          </w:tcPr>
          <w:p w14:paraId="6E556DD3" w14:textId="42640D16" w:rsidR="00FE4966" w:rsidRPr="00653EA9" w:rsidRDefault="00FE4966" w:rsidP="00653EA9">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tankkuģiem</w:t>
            </w:r>
          </w:p>
        </w:tc>
      </w:tr>
      <w:tr w:rsidR="006C5187" w:rsidRPr="00A410E6" w14:paraId="258AE705" w14:textId="77777777" w:rsidTr="00653EA9">
        <w:trPr>
          <w:trHeight w:val="165"/>
        </w:trPr>
        <w:tc>
          <w:tcPr>
            <w:tcW w:w="554" w:type="pct"/>
          </w:tcPr>
          <w:p w14:paraId="1EAAA696"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2.1.2.1.</w:t>
            </w:r>
          </w:p>
        </w:tc>
        <w:tc>
          <w:tcPr>
            <w:tcW w:w="2309" w:type="pct"/>
            <w:gridSpan w:val="4"/>
          </w:tcPr>
          <w:p w14:paraId="13C57DB2"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w:t>
            </w:r>
            <w:r w:rsidR="003F4884" w:rsidRPr="00653EA9">
              <w:rPr>
                <w:rFonts w:ascii="Times New Roman" w:eastAsia="Times New Roman" w:hAnsi="Times New Roman" w:cs="Times New Roman"/>
                <w:sz w:val="24"/>
                <w:szCs w:val="24"/>
                <w:lang w:eastAsia="lv-LV"/>
              </w:rPr>
              <w:t xml:space="preserve">BT </w:t>
            </w:r>
            <w:r w:rsidRPr="00653EA9">
              <w:rPr>
                <w:rFonts w:ascii="Times New Roman" w:eastAsia="Times New Roman" w:hAnsi="Times New Roman" w:cs="Times New Roman"/>
                <w:sz w:val="24"/>
                <w:szCs w:val="24"/>
                <w:lang w:eastAsia="lv-LV"/>
              </w:rPr>
              <w:t>līdz 100</w:t>
            </w:r>
          </w:p>
        </w:tc>
        <w:tc>
          <w:tcPr>
            <w:tcW w:w="514" w:type="pct"/>
            <w:gridSpan w:val="2"/>
          </w:tcPr>
          <w:p w14:paraId="66C47E13" w14:textId="1356CAC1"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1B259C1C"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120</w:t>
            </w:r>
            <w:r w:rsidR="00ED6229" w:rsidRPr="00653EA9">
              <w:rPr>
                <w:rFonts w:ascii="Times New Roman" w:eastAsia="Times New Roman" w:hAnsi="Times New Roman" w:cs="Times New Roman"/>
                <w:sz w:val="24"/>
                <w:szCs w:val="24"/>
                <w:lang w:eastAsia="lv-LV"/>
              </w:rPr>
              <w:t>,00</w:t>
            </w:r>
          </w:p>
        </w:tc>
        <w:tc>
          <w:tcPr>
            <w:tcW w:w="504" w:type="pct"/>
            <w:gridSpan w:val="7"/>
          </w:tcPr>
          <w:p w14:paraId="0CE2A5A8"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6DF9DC72"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120</w:t>
            </w:r>
            <w:r w:rsidR="00ED6229" w:rsidRPr="00653EA9">
              <w:rPr>
                <w:rFonts w:ascii="Times New Roman" w:eastAsia="Times New Roman" w:hAnsi="Times New Roman" w:cs="Times New Roman"/>
                <w:sz w:val="24"/>
                <w:szCs w:val="24"/>
                <w:lang w:eastAsia="lv-LV"/>
              </w:rPr>
              <w:t>,00</w:t>
            </w:r>
          </w:p>
        </w:tc>
      </w:tr>
      <w:tr w:rsidR="006C5187" w:rsidRPr="00A410E6" w14:paraId="3CEF6E90" w14:textId="77777777" w:rsidTr="00653EA9">
        <w:trPr>
          <w:trHeight w:val="150"/>
        </w:trPr>
        <w:tc>
          <w:tcPr>
            <w:tcW w:w="554" w:type="pct"/>
          </w:tcPr>
          <w:p w14:paraId="5CCD69FB"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w:t>
            </w:r>
            <w:r w:rsidR="00D32F93" w:rsidRPr="00653EA9">
              <w:rPr>
                <w:rFonts w:ascii="Times New Roman" w:eastAsia="Times New Roman" w:hAnsi="Times New Roman" w:cs="Times New Roman"/>
                <w:sz w:val="24"/>
                <w:szCs w:val="24"/>
                <w:lang w:eastAsia="lv-LV"/>
              </w:rPr>
              <w:t>2.</w:t>
            </w:r>
            <w:r w:rsidRPr="00653EA9">
              <w:rPr>
                <w:rFonts w:ascii="Times New Roman" w:eastAsia="Times New Roman" w:hAnsi="Times New Roman" w:cs="Times New Roman"/>
                <w:sz w:val="24"/>
                <w:szCs w:val="24"/>
                <w:lang w:eastAsia="lv-LV"/>
              </w:rPr>
              <w:t>2.</w:t>
            </w:r>
          </w:p>
        </w:tc>
        <w:tc>
          <w:tcPr>
            <w:tcW w:w="2309" w:type="pct"/>
            <w:gridSpan w:val="4"/>
          </w:tcPr>
          <w:p w14:paraId="6FD22954" w14:textId="77777777" w:rsidR="005F1735"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4F67A0BE" w14:textId="7A216FFD"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100–200</w:t>
            </w:r>
          </w:p>
        </w:tc>
        <w:tc>
          <w:tcPr>
            <w:tcW w:w="514" w:type="pct"/>
            <w:gridSpan w:val="2"/>
          </w:tcPr>
          <w:p w14:paraId="562C8AB2" w14:textId="03AD05B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05D1B47F"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18</w:t>
            </w:r>
            <w:r w:rsidR="00ED6229" w:rsidRPr="00653EA9">
              <w:rPr>
                <w:rFonts w:ascii="Times New Roman" w:eastAsia="Times New Roman" w:hAnsi="Times New Roman" w:cs="Times New Roman"/>
                <w:sz w:val="24"/>
                <w:szCs w:val="24"/>
                <w:lang w:eastAsia="lv-LV"/>
              </w:rPr>
              <w:t>0,00</w:t>
            </w:r>
          </w:p>
        </w:tc>
        <w:tc>
          <w:tcPr>
            <w:tcW w:w="504" w:type="pct"/>
            <w:gridSpan w:val="7"/>
          </w:tcPr>
          <w:p w14:paraId="590619D7"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5A1A45AA"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18</w:t>
            </w:r>
            <w:r w:rsidR="00ED6229" w:rsidRPr="00653EA9">
              <w:rPr>
                <w:rFonts w:ascii="Times New Roman" w:eastAsia="Times New Roman" w:hAnsi="Times New Roman" w:cs="Times New Roman"/>
                <w:sz w:val="24"/>
                <w:szCs w:val="24"/>
                <w:lang w:eastAsia="lv-LV"/>
              </w:rPr>
              <w:t>0,00</w:t>
            </w:r>
          </w:p>
        </w:tc>
      </w:tr>
      <w:tr w:rsidR="006C5187" w:rsidRPr="00A410E6" w14:paraId="65F4437F" w14:textId="77777777" w:rsidTr="00653EA9">
        <w:trPr>
          <w:trHeight w:val="135"/>
        </w:trPr>
        <w:tc>
          <w:tcPr>
            <w:tcW w:w="554" w:type="pct"/>
          </w:tcPr>
          <w:p w14:paraId="4871620E"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w:t>
            </w:r>
            <w:r w:rsidR="00D32F93" w:rsidRPr="00653EA9">
              <w:rPr>
                <w:rFonts w:ascii="Times New Roman" w:eastAsia="Times New Roman" w:hAnsi="Times New Roman" w:cs="Times New Roman"/>
                <w:sz w:val="24"/>
                <w:szCs w:val="24"/>
                <w:lang w:eastAsia="lv-LV"/>
              </w:rPr>
              <w:t>2.</w:t>
            </w:r>
            <w:r w:rsidRPr="00653EA9">
              <w:rPr>
                <w:rFonts w:ascii="Times New Roman" w:eastAsia="Times New Roman" w:hAnsi="Times New Roman" w:cs="Times New Roman"/>
                <w:sz w:val="24"/>
                <w:szCs w:val="24"/>
                <w:lang w:eastAsia="lv-LV"/>
              </w:rPr>
              <w:t>3.</w:t>
            </w:r>
          </w:p>
        </w:tc>
        <w:tc>
          <w:tcPr>
            <w:tcW w:w="2309" w:type="pct"/>
            <w:gridSpan w:val="4"/>
          </w:tcPr>
          <w:p w14:paraId="5DC711AC" w14:textId="77777777" w:rsidR="008D0A7D"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40CB8176" w14:textId="62B1E5BB"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200–500</w:t>
            </w:r>
          </w:p>
        </w:tc>
        <w:tc>
          <w:tcPr>
            <w:tcW w:w="514" w:type="pct"/>
            <w:gridSpan w:val="2"/>
          </w:tcPr>
          <w:p w14:paraId="5A6EE2AF" w14:textId="1FC0E86B"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6AFB3534"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23</w:t>
            </w:r>
            <w:r w:rsidR="00ED6229" w:rsidRPr="00653EA9">
              <w:rPr>
                <w:rFonts w:ascii="Times New Roman" w:eastAsia="Times New Roman" w:hAnsi="Times New Roman" w:cs="Times New Roman"/>
                <w:sz w:val="24"/>
                <w:szCs w:val="24"/>
                <w:lang w:eastAsia="lv-LV"/>
              </w:rPr>
              <w:t>0,00</w:t>
            </w:r>
          </w:p>
        </w:tc>
        <w:tc>
          <w:tcPr>
            <w:tcW w:w="504" w:type="pct"/>
            <w:gridSpan w:val="7"/>
          </w:tcPr>
          <w:p w14:paraId="4234FFBB"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06437BE2"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23</w:t>
            </w:r>
            <w:r w:rsidR="00ED6229" w:rsidRPr="00653EA9">
              <w:rPr>
                <w:rFonts w:ascii="Times New Roman" w:eastAsia="Times New Roman" w:hAnsi="Times New Roman" w:cs="Times New Roman"/>
                <w:sz w:val="24"/>
                <w:szCs w:val="24"/>
                <w:lang w:eastAsia="lv-LV"/>
              </w:rPr>
              <w:t>0,00</w:t>
            </w:r>
          </w:p>
        </w:tc>
      </w:tr>
      <w:tr w:rsidR="006C5187" w:rsidRPr="00A410E6" w14:paraId="38BF439E" w14:textId="77777777" w:rsidTr="00653EA9">
        <w:trPr>
          <w:trHeight w:val="150"/>
        </w:trPr>
        <w:tc>
          <w:tcPr>
            <w:tcW w:w="554" w:type="pct"/>
          </w:tcPr>
          <w:p w14:paraId="66CE5A64"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w:t>
            </w:r>
            <w:r w:rsidR="00D32F93" w:rsidRPr="00653EA9">
              <w:rPr>
                <w:rFonts w:ascii="Times New Roman" w:eastAsia="Times New Roman" w:hAnsi="Times New Roman" w:cs="Times New Roman"/>
                <w:sz w:val="24"/>
                <w:szCs w:val="24"/>
                <w:lang w:eastAsia="lv-LV"/>
              </w:rPr>
              <w:t>2.</w:t>
            </w:r>
            <w:r w:rsidRPr="00653EA9">
              <w:rPr>
                <w:rFonts w:ascii="Times New Roman" w:eastAsia="Times New Roman" w:hAnsi="Times New Roman" w:cs="Times New Roman"/>
                <w:sz w:val="24"/>
                <w:szCs w:val="24"/>
                <w:lang w:eastAsia="lv-LV"/>
              </w:rPr>
              <w:t>4.</w:t>
            </w:r>
          </w:p>
        </w:tc>
        <w:tc>
          <w:tcPr>
            <w:tcW w:w="2309" w:type="pct"/>
            <w:gridSpan w:val="4"/>
          </w:tcPr>
          <w:p w14:paraId="7595CE12" w14:textId="77777777" w:rsidR="008D0A7D"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156EA6D1" w14:textId="7C76D351"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500–2000</w:t>
            </w:r>
          </w:p>
        </w:tc>
        <w:tc>
          <w:tcPr>
            <w:tcW w:w="514" w:type="pct"/>
            <w:gridSpan w:val="2"/>
          </w:tcPr>
          <w:p w14:paraId="61B962EA" w14:textId="46A1076B"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20149F60"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46</w:t>
            </w:r>
            <w:r w:rsidR="00D32F93" w:rsidRPr="00653EA9">
              <w:rPr>
                <w:rFonts w:ascii="Times New Roman" w:eastAsia="Times New Roman" w:hAnsi="Times New Roman" w:cs="Times New Roman"/>
                <w:sz w:val="24"/>
                <w:szCs w:val="24"/>
                <w:lang w:eastAsia="lv-LV"/>
              </w:rPr>
              <w:t>0</w:t>
            </w:r>
            <w:r w:rsidR="00ED6229" w:rsidRPr="00653EA9">
              <w:rPr>
                <w:rFonts w:ascii="Times New Roman" w:eastAsia="Times New Roman" w:hAnsi="Times New Roman" w:cs="Times New Roman"/>
                <w:sz w:val="24"/>
                <w:szCs w:val="24"/>
                <w:lang w:eastAsia="lv-LV"/>
              </w:rPr>
              <w:t>,00</w:t>
            </w:r>
          </w:p>
        </w:tc>
        <w:tc>
          <w:tcPr>
            <w:tcW w:w="504" w:type="pct"/>
            <w:gridSpan w:val="7"/>
          </w:tcPr>
          <w:p w14:paraId="5232DCB9"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044A7D8D"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46</w:t>
            </w:r>
            <w:r w:rsidR="00ED6229" w:rsidRPr="00653EA9">
              <w:rPr>
                <w:rFonts w:ascii="Times New Roman" w:eastAsia="Times New Roman" w:hAnsi="Times New Roman" w:cs="Times New Roman"/>
                <w:sz w:val="24"/>
                <w:szCs w:val="24"/>
                <w:lang w:eastAsia="lv-LV"/>
              </w:rPr>
              <w:t>0,00</w:t>
            </w:r>
          </w:p>
        </w:tc>
      </w:tr>
      <w:tr w:rsidR="006C5187" w:rsidRPr="00A410E6" w14:paraId="1F458407" w14:textId="77777777" w:rsidTr="00653EA9">
        <w:trPr>
          <w:trHeight w:val="134"/>
        </w:trPr>
        <w:tc>
          <w:tcPr>
            <w:tcW w:w="554" w:type="pct"/>
          </w:tcPr>
          <w:p w14:paraId="1C91E37C"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w:t>
            </w:r>
            <w:r w:rsidR="00D32F93" w:rsidRPr="00653EA9">
              <w:rPr>
                <w:rFonts w:ascii="Times New Roman" w:eastAsia="Times New Roman" w:hAnsi="Times New Roman" w:cs="Times New Roman"/>
                <w:sz w:val="24"/>
                <w:szCs w:val="24"/>
                <w:lang w:eastAsia="lv-LV"/>
              </w:rPr>
              <w:t>2.</w:t>
            </w:r>
            <w:r w:rsidRPr="00653EA9">
              <w:rPr>
                <w:rFonts w:ascii="Times New Roman" w:eastAsia="Times New Roman" w:hAnsi="Times New Roman" w:cs="Times New Roman"/>
                <w:sz w:val="24"/>
                <w:szCs w:val="24"/>
                <w:lang w:eastAsia="lv-LV"/>
              </w:rPr>
              <w:t>5.</w:t>
            </w:r>
          </w:p>
        </w:tc>
        <w:tc>
          <w:tcPr>
            <w:tcW w:w="2309" w:type="pct"/>
            <w:gridSpan w:val="4"/>
          </w:tcPr>
          <w:p w14:paraId="23D0D2C8"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2000–10000</w:t>
            </w:r>
          </w:p>
        </w:tc>
        <w:tc>
          <w:tcPr>
            <w:tcW w:w="514" w:type="pct"/>
            <w:gridSpan w:val="2"/>
          </w:tcPr>
          <w:p w14:paraId="49CB28FC" w14:textId="2AA676B4"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11F02D55"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64</w:t>
            </w:r>
            <w:r w:rsidR="00D32F93" w:rsidRPr="00653EA9">
              <w:rPr>
                <w:rFonts w:ascii="Times New Roman" w:eastAsia="Times New Roman" w:hAnsi="Times New Roman" w:cs="Times New Roman"/>
                <w:sz w:val="24"/>
                <w:szCs w:val="24"/>
                <w:lang w:eastAsia="lv-LV"/>
              </w:rPr>
              <w:t>0</w:t>
            </w:r>
            <w:r w:rsidR="00ED6229" w:rsidRPr="00653EA9">
              <w:rPr>
                <w:rFonts w:ascii="Times New Roman" w:eastAsia="Times New Roman" w:hAnsi="Times New Roman" w:cs="Times New Roman"/>
                <w:sz w:val="24"/>
                <w:szCs w:val="24"/>
                <w:lang w:eastAsia="lv-LV"/>
              </w:rPr>
              <w:t>,00</w:t>
            </w:r>
          </w:p>
        </w:tc>
        <w:tc>
          <w:tcPr>
            <w:tcW w:w="504" w:type="pct"/>
            <w:gridSpan w:val="7"/>
          </w:tcPr>
          <w:p w14:paraId="4607CAEE"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3400D704"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64</w:t>
            </w:r>
            <w:r w:rsidR="00D32F93" w:rsidRPr="00653EA9">
              <w:rPr>
                <w:rFonts w:ascii="Times New Roman" w:eastAsia="Times New Roman" w:hAnsi="Times New Roman" w:cs="Times New Roman"/>
                <w:sz w:val="24"/>
                <w:szCs w:val="24"/>
                <w:lang w:eastAsia="lv-LV"/>
              </w:rPr>
              <w:t>0</w:t>
            </w:r>
            <w:r w:rsidR="00ED6229" w:rsidRPr="00653EA9">
              <w:rPr>
                <w:rFonts w:ascii="Times New Roman" w:eastAsia="Times New Roman" w:hAnsi="Times New Roman" w:cs="Times New Roman"/>
                <w:sz w:val="24"/>
                <w:szCs w:val="24"/>
                <w:lang w:eastAsia="lv-LV"/>
              </w:rPr>
              <w:t>,00</w:t>
            </w:r>
          </w:p>
        </w:tc>
      </w:tr>
      <w:tr w:rsidR="006C5187" w:rsidRPr="00A410E6" w14:paraId="5EAA7417" w14:textId="77777777" w:rsidTr="00653EA9">
        <w:trPr>
          <w:trHeight w:val="570"/>
        </w:trPr>
        <w:tc>
          <w:tcPr>
            <w:tcW w:w="554" w:type="pct"/>
          </w:tcPr>
          <w:p w14:paraId="48E6D6A3" w14:textId="77777777" w:rsidR="00ED6229"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lastRenderedPageBreak/>
              <w:t>2.1.</w:t>
            </w:r>
            <w:r w:rsidR="00D32F93" w:rsidRPr="00653EA9">
              <w:rPr>
                <w:rFonts w:ascii="Times New Roman" w:eastAsia="Times New Roman" w:hAnsi="Times New Roman" w:cs="Times New Roman"/>
                <w:sz w:val="24"/>
                <w:szCs w:val="24"/>
                <w:lang w:eastAsia="lv-LV"/>
              </w:rPr>
              <w:t>2.</w:t>
            </w:r>
            <w:r w:rsidRPr="00653EA9">
              <w:rPr>
                <w:rFonts w:ascii="Times New Roman" w:eastAsia="Times New Roman" w:hAnsi="Times New Roman" w:cs="Times New Roman"/>
                <w:sz w:val="24"/>
                <w:szCs w:val="24"/>
                <w:lang w:eastAsia="lv-LV"/>
              </w:rPr>
              <w:t>6.</w:t>
            </w:r>
          </w:p>
        </w:tc>
        <w:tc>
          <w:tcPr>
            <w:tcW w:w="2309" w:type="pct"/>
            <w:gridSpan w:val="4"/>
          </w:tcPr>
          <w:p w14:paraId="5AC4F9BD" w14:textId="77777777" w:rsidR="00D32F93" w:rsidRPr="00653EA9" w:rsidRDefault="00ED6229"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10000 un vairāk</w:t>
            </w:r>
          </w:p>
        </w:tc>
        <w:tc>
          <w:tcPr>
            <w:tcW w:w="514" w:type="pct"/>
            <w:gridSpan w:val="2"/>
          </w:tcPr>
          <w:p w14:paraId="51ADAF49"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0F2A6561"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810</w:t>
            </w:r>
            <w:r w:rsidR="00ED6229" w:rsidRPr="00653EA9">
              <w:rPr>
                <w:rFonts w:ascii="Times New Roman" w:eastAsia="Times New Roman" w:hAnsi="Times New Roman" w:cs="Times New Roman"/>
                <w:sz w:val="24"/>
                <w:szCs w:val="24"/>
                <w:lang w:eastAsia="lv-LV"/>
              </w:rPr>
              <w:t>,00</w:t>
            </w:r>
          </w:p>
        </w:tc>
        <w:tc>
          <w:tcPr>
            <w:tcW w:w="504" w:type="pct"/>
            <w:gridSpan w:val="7"/>
          </w:tcPr>
          <w:p w14:paraId="687FF641" w14:textId="77777777" w:rsidR="00ED6229" w:rsidRPr="00653EA9" w:rsidRDefault="00ED6229"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1017086A" w14:textId="77777777" w:rsidR="00ED6229"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810</w:t>
            </w:r>
            <w:r w:rsidR="00ED6229" w:rsidRPr="00653EA9">
              <w:rPr>
                <w:rFonts w:ascii="Times New Roman" w:eastAsia="Times New Roman" w:hAnsi="Times New Roman" w:cs="Times New Roman"/>
                <w:sz w:val="24"/>
                <w:szCs w:val="24"/>
                <w:lang w:eastAsia="lv-LV"/>
              </w:rPr>
              <w:t>,00</w:t>
            </w:r>
          </w:p>
        </w:tc>
      </w:tr>
      <w:tr w:rsidR="00FE4966" w:rsidRPr="00A410E6" w14:paraId="60BDDD0B" w14:textId="77777777" w:rsidTr="00653EA9">
        <w:trPr>
          <w:trHeight w:val="165"/>
        </w:trPr>
        <w:tc>
          <w:tcPr>
            <w:tcW w:w="554" w:type="pct"/>
          </w:tcPr>
          <w:p w14:paraId="4C348F4A" w14:textId="77777777" w:rsidR="00FE4966" w:rsidRPr="00653EA9" w:rsidRDefault="00FE4966"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2.1.3.</w:t>
            </w:r>
          </w:p>
        </w:tc>
        <w:tc>
          <w:tcPr>
            <w:tcW w:w="4446" w:type="pct"/>
            <w:gridSpan w:val="17"/>
          </w:tcPr>
          <w:p w14:paraId="3E0F019E" w14:textId="362CEB06" w:rsidR="00FE4966" w:rsidRPr="00653EA9" w:rsidRDefault="00FE4966" w:rsidP="00653EA9">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naftu saturošo ūdeņu uzkrājējiem un savācējiem</w:t>
            </w:r>
          </w:p>
        </w:tc>
      </w:tr>
      <w:tr w:rsidR="006C5187" w:rsidRPr="00A410E6" w14:paraId="34A00AD3" w14:textId="77777777" w:rsidTr="00653EA9">
        <w:trPr>
          <w:trHeight w:val="165"/>
        </w:trPr>
        <w:tc>
          <w:tcPr>
            <w:tcW w:w="554" w:type="pct"/>
          </w:tcPr>
          <w:p w14:paraId="64024BF2" w14:textId="257D0E91" w:rsidR="00D32F93" w:rsidRPr="00653EA9" w:rsidRDefault="00D32F93" w:rsidP="007E2504">
            <w:pPr>
              <w:tabs>
                <w:tab w:val="left" w:pos="735"/>
              </w:tabs>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2.1.3.1.</w:t>
            </w:r>
          </w:p>
        </w:tc>
        <w:tc>
          <w:tcPr>
            <w:tcW w:w="2309" w:type="pct"/>
            <w:gridSpan w:val="4"/>
          </w:tcPr>
          <w:p w14:paraId="2732B82A" w14:textId="487FB18E"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w:t>
            </w:r>
            <w:r w:rsidR="003F4884" w:rsidRPr="00653EA9">
              <w:rPr>
                <w:rFonts w:ascii="Times New Roman" w:eastAsia="Times New Roman" w:hAnsi="Times New Roman" w:cs="Times New Roman"/>
                <w:sz w:val="24"/>
                <w:szCs w:val="24"/>
                <w:lang w:eastAsia="lv-LV"/>
              </w:rPr>
              <w:t xml:space="preserve">BT </w:t>
            </w:r>
            <w:r w:rsidRPr="00653EA9">
              <w:rPr>
                <w:rFonts w:ascii="Times New Roman" w:eastAsia="Times New Roman" w:hAnsi="Times New Roman" w:cs="Times New Roman"/>
                <w:sz w:val="24"/>
                <w:szCs w:val="24"/>
                <w:lang w:eastAsia="lv-LV"/>
              </w:rPr>
              <w:t>līdz 100</w:t>
            </w:r>
          </w:p>
        </w:tc>
        <w:tc>
          <w:tcPr>
            <w:tcW w:w="514" w:type="pct"/>
            <w:gridSpan w:val="2"/>
          </w:tcPr>
          <w:p w14:paraId="4464F0D9" w14:textId="65CB661B"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6F788514"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w:t>
            </w:r>
            <w:r w:rsidR="00D32F93" w:rsidRPr="00653EA9">
              <w:rPr>
                <w:rFonts w:ascii="Times New Roman" w:eastAsia="Times New Roman" w:hAnsi="Times New Roman" w:cs="Times New Roman"/>
                <w:sz w:val="24"/>
                <w:szCs w:val="24"/>
                <w:lang w:eastAsia="lv-LV"/>
              </w:rPr>
              <w:t>0,00</w:t>
            </w:r>
          </w:p>
        </w:tc>
        <w:tc>
          <w:tcPr>
            <w:tcW w:w="504" w:type="pct"/>
            <w:gridSpan w:val="7"/>
          </w:tcPr>
          <w:p w14:paraId="7D963EB5" w14:textId="77777777"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07F09C12"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w:t>
            </w:r>
            <w:r w:rsidR="00D32F93" w:rsidRPr="00653EA9">
              <w:rPr>
                <w:rFonts w:ascii="Times New Roman" w:eastAsia="Times New Roman" w:hAnsi="Times New Roman" w:cs="Times New Roman"/>
                <w:sz w:val="24"/>
                <w:szCs w:val="24"/>
                <w:lang w:eastAsia="lv-LV"/>
              </w:rPr>
              <w:t>0,00</w:t>
            </w:r>
          </w:p>
        </w:tc>
      </w:tr>
      <w:tr w:rsidR="006C5187" w:rsidRPr="00A410E6" w14:paraId="6933D60C" w14:textId="77777777" w:rsidTr="00653EA9">
        <w:trPr>
          <w:trHeight w:val="135"/>
        </w:trPr>
        <w:tc>
          <w:tcPr>
            <w:tcW w:w="554" w:type="pct"/>
          </w:tcPr>
          <w:p w14:paraId="7ACC0189"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2.1.3.2.</w:t>
            </w:r>
          </w:p>
        </w:tc>
        <w:tc>
          <w:tcPr>
            <w:tcW w:w="2309" w:type="pct"/>
            <w:gridSpan w:val="4"/>
          </w:tcPr>
          <w:p w14:paraId="77E95220" w14:textId="77777777" w:rsidR="008D0A7D"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380EA24A" w14:textId="47190BA0"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100–200</w:t>
            </w:r>
          </w:p>
        </w:tc>
        <w:tc>
          <w:tcPr>
            <w:tcW w:w="514" w:type="pct"/>
            <w:gridSpan w:val="2"/>
          </w:tcPr>
          <w:p w14:paraId="2D6FC574" w14:textId="26DFCF98"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33F6B5E7"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155</w:t>
            </w:r>
            <w:r w:rsidR="00D32F93" w:rsidRPr="00653EA9">
              <w:rPr>
                <w:rFonts w:ascii="Times New Roman" w:eastAsia="Times New Roman" w:hAnsi="Times New Roman" w:cs="Times New Roman"/>
                <w:sz w:val="24"/>
                <w:szCs w:val="24"/>
                <w:lang w:eastAsia="lv-LV"/>
              </w:rPr>
              <w:t>,00</w:t>
            </w:r>
          </w:p>
        </w:tc>
        <w:tc>
          <w:tcPr>
            <w:tcW w:w="504" w:type="pct"/>
            <w:gridSpan w:val="7"/>
          </w:tcPr>
          <w:p w14:paraId="1AAD32B1" w14:textId="77777777"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017E66A1"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155</w:t>
            </w:r>
            <w:r w:rsidR="00D32F93" w:rsidRPr="00653EA9">
              <w:rPr>
                <w:rFonts w:ascii="Times New Roman" w:eastAsia="Times New Roman" w:hAnsi="Times New Roman" w:cs="Times New Roman"/>
                <w:sz w:val="24"/>
                <w:szCs w:val="24"/>
                <w:lang w:eastAsia="lv-LV"/>
              </w:rPr>
              <w:t>,00</w:t>
            </w:r>
          </w:p>
        </w:tc>
      </w:tr>
      <w:tr w:rsidR="006C5187" w:rsidRPr="00A410E6" w14:paraId="43E7668B" w14:textId="77777777" w:rsidTr="00653EA9">
        <w:trPr>
          <w:trHeight w:val="135"/>
        </w:trPr>
        <w:tc>
          <w:tcPr>
            <w:tcW w:w="554" w:type="pct"/>
          </w:tcPr>
          <w:p w14:paraId="04A786F8"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2.1.3.3.</w:t>
            </w:r>
          </w:p>
        </w:tc>
        <w:tc>
          <w:tcPr>
            <w:tcW w:w="2309" w:type="pct"/>
            <w:gridSpan w:val="4"/>
          </w:tcPr>
          <w:p w14:paraId="1C07411E" w14:textId="77777777" w:rsidR="008D0A7D"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29F199A8" w14:textId="5F996D69"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200–500</w:t>
            </w:r>
          </w:p>
        </w:tc>
        <w:tc>
          <w:tcPr>
            <w:tcW w:w="514" w:type="pct"/>
            <w:gridSpan w:val="2"/>
          </w:tcPr>
          <w:p w14:paraId="1029AFF4" w14:textId="732BC538"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2A4FEB93"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w:t>
            </w:r>
            <w:r w:rsidR="00D32F93" w:rsidRPr="00653EA9">
              <w:rPr>
                <w:rFonts w:ascii="Times New Roman" w:eastAsia="Times New Roman" w:hAnsi="Times New Roman" w:cs="Times New Roman"/>
                <w:sz w:val="24"/>
                <w:szCs w:val="24"/>
                <w:lang w:eastAsia="lv-LV"/>
              </w:rPr>
              <w:t>0,00</w:t>
            </w:r>
          </w:p>
        </w:tc>
        <w:tc>
          <w:tcPr>
            <w:tcW w:w="504" w:type="pct"/>
            <w:gridSpan w:val="7"/>
          </w:tcPr>
          <w:p w14:paraId="570D2843" w14:textId="77777777"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2ECE8595"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w:t>
            </w:r>
            <w:r w:rsidR="00D32F93" w:rsidRPr="00653EA9">
              <w:rPr>
                <w:rFonts w:ascii="Times New Roman" w:eastAsia="Times New Roman" w:hAnsi="Times New Roman" w:cs="Times New Roman"/>
                <w:sz w:val="24"/>
                <w:szCs w:val="24"/>
                <w:lang w:eastAsia="lv-LV"/>
              </w:rPr>
              <w:t>0,00</w:t>
            </w:r>
          </w:p>
        </w:tc>
      </w:tr>
      <w:tr w:rsidR="006C5187" w:rsidRPr="00A410E6" w14:paraId="1BAE3C4E" w14:textId="77777777" w:rsidTr="00653EA9">
        <w:trPr>
          <w:trHeight w:val="165"/>
        </w:trPr>
        <w:tc>
          <w:tcPr>
            <w:tcW w:w="554" w:type="pct"/>
          </w:tcPr>
          <w:p w14:paraId="1F55ABEE"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2.1.3.4.</w:t>
            </w:r>
          </w:p>
        </w:tc>
        <w:tc>
          <w:tcPr>
            <w:tcW w:w="2309" w:type="pct"/>
            <w:gridSpan w:val="4"/>
          </w:tcPr>
          <w:p w14:paraId="054ED724" w14:textId="77777777" w:rsidR="008D0A7D"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34B17D3D" w14:textId="0B70E6B1"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500–2000</w:t>
            </w:r>
          </w:p>
        </w:tc>
        <w:tc>
          <w:tcPr>
            <w:tcW w:w="514" w:type="pct"/>
            <w:gridSpan w:val="2"/>
          </w:tcPr>
          <w:p w14:paraId="5E967CDF" w14:textId="7139EEBA"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4E416D19"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400</w:t>
            </w:r>
            <w:r w:rsidR="00D32F93" w:rsidRPr="00653EA9">
              <w:rPr>
                <w:rFonts w:ascii="Times New Roman" w:eastAsia="Times New Roman" w:hAnsi="Times New Roman" w:cs="Times New Roman"/>
                <w:sz w:val="24"/>
                <w:szCs w:val="24"/>
                <w:lang w:eastAsia="lv-LV"/>
              </w:rPr>
              <w:t>,00</w:t>
            </w:r>
          </w:p>
        </w:tc>
        <w:tc>
          <w:tcPr>
            <w:tcW w:w="504" w:type="pct"/>
            <w:gridSpan w:val="7"/>
          </w:tcPr>
          <w:p w14:paraId="3F033C1D" w14:textId="77777777"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7A25EAD1"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400</w:t>
            </w:r>
            <w:r w:rsidR="00D32F93" w:rsidRPr="00653EA9">
              <w:rPr>
                <w:rFonts w:ascii="Times New Roman" w:eastAsia="Times New Roman" w:hAnsi="Times New Roman" w:cs="Times New Roman"/>
                <w:sz w:val="24"/>
                <w:szCs w:val="24"/>
                <w:lang w:eastAsia="lv-LV"/>
              </w:rPr>
              <w:t>,00</w:t>
            </w:r>
          </w:p>
        </w:tc>
      </w:tr>
      <w:tr w:rsidR="006C5187" w:rsidRPr="00A410E6" w14:paraId="33CCBE65" w14:textId="77777777" w:rsidTr="00653EA9">
        <w:trPr>
          <w:trHeight w:val="135"/>
        </w:trPr>
        <w:tc>
          <w:tcPr>
            <w:tcW w:w="554" w:type="pct"/>
          </w:tcPr>
          <w:p w14:paraId="064C30DD"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2.1.3.5.</w:t>
            </w:r>
          </w:p>
        </w:tc>
        <w:tc>
          <w:tcPr>
            <w:tcW w:w="2309" w:type="pct"/>
            <w:gridSpan w:val="4"/>
          </w:tcPr>
          <w:p w14:paraId="33FB4E6D"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2000–10000</w:t>
            </w:r>
          </w:p>
        </w:tc>
        <w:tc>
          <w:tcPr>
            <w:tcW w:w="514" w:type="pct"/>
            <w:gridSpan w:val="2"/>
          </w:tcPr>
          <w:p w14:paraId="51A10D80" w14:textId="5688394C" w:rsidR="00D32F93" w:rsidRPr="00653EA9" w:rsidRDefault="00D32F93" w:rsidP="00DB1CDE">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2A8FCEAE"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550</w:t>
            </w:r>
            <w:r w:rsidR="00D32F93" w:rsidRPr="00653EA9">
              <w:rPr>
                <w:rFonts w:ascii="Times New Roman" w:eastAsia="Times New Roman" w:hAnsi="Times New Roman" w:cs="Times New Roman"/>
                <w:sz w:val="24"/>
                <w:szCs w:val="24"/>
                <w:lang w:eastAsia="lv-LV"/>
              </w:rPr>
              <w:t>,00</w:t>
            </w:r>
          </w:p>
        </w:tc>
        <w:tc>
          <w:tcPr>
            <w:tcW w:w="504" w:type="pct"/>
            <w:gridSpan w:val="7"/>
          </w:tcPr>
          <w:p w14:paraId="69F8A141" w14:textId="77777777"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024F35B9"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550</w:t>
            </w:r>
            <w:r w:rsidR="00D32F93" w:rsidRPr="00653EA9">
              <w:rPr>
                <w:rFonts w:ascii="Times New Roman" w:eastAsia="Times New Roman" w:hAnsi="Times New Roman" w:cs="Times New Roman"/>
                <w:sz w:val="24"/>
                <w:szCs w:val="24"/>
                <w:lang w:eastAsia="lv-LV"/>
              </w:rPr>
              <w:t>,00</w:t>
            </w:r>
          </w:p>
        </w:tc>
      </w:tr>
      <w:tr w:rsidR="006C5187" w:rsidRPr="00A410E6" w14:paraId="4563B5C8" w14:textId="77777777" w:rsidTr="00653EA9">
        <w:trPr>
          <w:trHeight w:val="120"/>
        </w:trPr>
        <w:tc>
          <w:tcPr>
            <w:tcW w:w="554" w:type="pct"/>
          </w:tcPr>
          <w:p w14:paraId="50B0E768"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2.1.3.6.</w:t>
            </w:r>
          </w:p>
        </w:tc>
        <w:tc>
          <w:tcPr>
            <w:tcW w:w="2309" w:type="pct"/>
            <w:gridSpan w:val="4"/>
          </w:tcPr>
          <w:p w14:paraId="2DAA72E6"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10000 un vairāk</w:t>
            </w:r>
          </w:p>
        </w:tc>
        <w:tc>
          <w:tcPr>
            <w:tcW w:w="514" w:type="pct"/>
            <w:gridSpan w:val="2"/>
          </w:tcPr>
          <w:p w14:paraId="7F06AD87" w14:textId="77777777"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3E3C1B4A"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710</w:t>
            </w:r>
            <w:r w:rsidR="00D32F93" w:rsidRPr="00653EA9">
              <w:rPr>
                <w:rFonts w:ascii="Times New Roman" w:eastAsia="Times New Roman" w:hAnsi="Times New Roman" w:cs="Times New Roman"/>
                <w:sz w:val="24"/>
                <w:szCs w:val="24"/>
                <w:lang w:eastAsia="lv-LV"/>
              </w:rPr>
              <w:t>,00</w:t>
            </w:r>
          </w:p>
        </w:tc>
        <w:tc>
          <w:tcPr>
            <w:tcW w:w="504" w:type="pct"/>
            <w:gridSpan w:val="7"/>
          </w:tcPr>
          <w:p w14:paraId="22EFBA7B" w14:textId="77777777" w:rsidR="00D32F93" w:rsidRPr="00653EA9" w:rsidRDefault="00D32F93" w:rsidP="007E2504">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61D1B6EE"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710</w:t>
            </w:r>
            <w:r w:rsidR="00D32F93" w:rsidRPr="00653EA9">
              <w:rPr>
                <w:rFonts w:ascii="Times New Roman" w:eastAsia="Times New Roman" w:hAnsi="Times New Roman" w:cs="Times New Roman"/>
                <w:sz w:val="24"/>
                <w:szCs w:val="24"/>
                <w:lang w:eastAsia="lv-LV"/>
              </w:rPr>
              <w:t>,00</w:t>
            </w:r>
          </w:p>
        </w:tc>
      </w:tr>
      <w:tr w:rsidR="00FE4966" w:rsidRPr="00A410E6" w14:paraId="019DE0BC" w14:textId="77777777" w:rsidTr="00653EA9">
        <w:trPr>
          <w:trHeight w:val="165"/>
        </w:trPr>
        <w:tc>
          <w:tcPr>
            <w:tcW w:w="554" w:type="pct"/>
          </w:tcPr>
          <w:p w14:paraId="1D419406" w14:textId="77777777" w:rsidR="00FE4966" w:rsidRPr="00653EA9" w:rsidRDefault="00FE4966"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2.1.4.</w:t>
            </w:r>
          </w:p>
        </w:tc>
        <w:tc>
          <w:tcPr>
            <w:tcW w:w="4446" w:type="pct"/>
            <w:gridSpan w:val="17"/>
          </w:tcPr>
          <w:p w14:paraId="158099ED" w14:textId="47D4DFC1" w:rsidR="00FE4966" w:rsidRPr="00653EA9" w:rsidRDefault="00FE4966"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visiem kuģiem (izņemot 2.1.1., 2.1.2. un 2.1.3. apakšpunktā minētos kuģus)</w:t>
            </w:r>
          </w:p>
        </w:tc>
      </w:tr>
      <w:tr w:rsidR="006C5187" w:rsidRPr="00A410E6" w14:paraId="0FDF4DAF" w14:textId="77777777" w:rsidTr="00653EA9">
        <w:tc>
          <w:tcPr>
            <w:tcW w:w="554" w:type="pct"/>
            <w:hideMark/>
          </w:tcPr>
          <w:p w14:paraId="20C3324A"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2.1.4.1.</w:t>
            </w:r>
          </w:p>
        </w:tc>
        <w:tc>
          <w:tcPr>
            <w:tcW w:w="2309" w:type="pct"/>
            <w:gridSpan w:val="4"/>
            <w:hideMark/>
          </w:tcPr>
          <w:p w14:paraId="7B6CF7E1"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w:t>
            </w:r>
            <w:r w:rsidR="003F4884" w:rsidRPr="00653EA9">
              <w:rPr>
                <w:rFonts w:ascii="Times New Roman" w:eastAsia="Times New Roman" w:hAnsi="Times New Roman" w:cs="Times New Roman"/>
                <w:sz w:val="24"/>
                <w:szCs w:val="24"/>
                <w:lang w:eastAsia="lv-LV"/>
              </w:rPr>
              <w:t xml:space="preserve">BT </w:t>
            </w:r>
            <w:r w:rsidRPr="00653EA9">
              <w:rPr>
                <w:rFonts w:ascii="Times New Roman" w:eastAsia="Times New Roman" w:hAnsi="Times New Roman" w:cs="Times New Roman"/>
                <w:sz w:val="24"/>
                <w:szCs w:val="24"/>
                <w:lang w:eastAsia="lv-LV"/>
              </w:rPr>
              <w:t>līdz 100</w:t>
            </w:r>
          </w:p>
        </w:tc>
        <w:tc>
          <w:tcPr>
            <w:tcW w:w="514" w:type="pct"/>
            <w:gridSpan w:val="2"/>
            <w:hideMark/>
          </w:tcPr>
          <w:p w14:paraId="0C13023C" w14:textId="430B0FD2"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noWrap/>
            <w:hideMark/>
          </w:tcPr>
          <w:p w14:paraId="504968F3"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w:t>
            </w:r>
            <w:r w:rsidR="00D32F93" w:rsidRPr="00653EA9">
              <w:rPr>
                <w:rFonts w:ascii="Times New Roman" w:eastAsia="Times New Roman" w:hAnsi="Times New Roman" w:cs="Times New Roman"/>
                <w:sz w:val="24"/>
                <w:szCs w:val="24"/>
                <w:lang w:eastAsia="lv-LV"/>
              </w:rPr>
              <w:t>0,00</w:t>
            </w:r>
          </w:p>
        </w:tc>
        <w:tc>
          <w:tcPr>
            <w:tcW w:w="504" w:type="pct"/>
            <w:gridSpan w:val="7"/>
            <w:noWrap/>
            <w:hideMark/>
          </w:tcPr>
          <w:p w14:paraId="2B4C121D"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noWrap/>
            <w:hideMark/>
          </w:tcPr>
          <w:p w14:paraId="205FA23A"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w:t>
            </w:r>
            <w:r w:rsidR="00D32F93" w:rsidRPr="00653EA9">
              <w:rPr>
                <w:rFonts w:ascii="Times New Roman" w:eastAsia="Times New Roman" w:hAnsi="Times New Roman" w:cs="Times New Roman"/>
                <w:sz w:val="24"/>
                <w:szCs w:val="24"/>
                <w:lang w:eastAsia="lv-LV"/>
              </w:rPr>
              <w:t>0,00</w:t>
            </w:r>
          </w:p>
        </w:tc>
      </w:tr>
      <w:tr w:rsidR="006C5187" w:rsidRPr="00A410E6" w14:paraId="32308DA2" w14:textId="77777777" w:rsidTr="00653EA9">
        <w:tc>
          <w:tcPr>
            <w:tcW w:w="554" w:type="pct"/>
            <w:hideMark/>
          </w:tcPr>
          <w:p w14:paraId="04B3F869"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2.1.4.2.</w:t>
            </w:r>
          </w:p>
        </w:tc>
        <w:tc>
          <w:tcPr>
            <w:tcW w:w="2309" w:type="pct"/>
            <w:gridSpan w:val="4"/>
            <w:hideMark/>
          </w:tcPr>
          <w:p w14:paraId="28C0605A" w14:textId="77777777" w:rsidR="008D0A7D"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074D92B7" w14:textId="72BF1CCA"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100–200</w:t>
            </w:r>
          </w:p>
        </w:tc>
        <w:tc>
          <w:tcPr>
            <w:tcW w:w="514" w:type="pct"/>
            <w:gridSpan w:val="2"/>
            <w:hideMark/>
          </w:tcPr>
          <w:p w14:paraId="5A2AA388" w14:textId="1A6AC4C2"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noWrap/>
            <w:hideMark/>
          </w:tcPr>
          <w:p w14:paraId="30D077B7"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120</w:t>
            </w:r>
            <w:r w:rsidR="00D32F93" w:rsidRPr="00653EA9">
              <w:rPr>
                <w:rFonts w:ascii="Times New Roman" w:eastAsia="Times New Roman" w:hAnsi="Times New Roman" w:cs="Times New Roman"/>
                <w:sz w:val="24"/>
                <w:szCs w:val="24"/>
                <w:lang w:eastAsia="lv-LV"/>
              </w:rPr>
              <w:t>,00</w:t>
            </w:r>
          </w:p>
        </w:tc>
        <w:tc>
          <w:tcPr>
            <w:tcW w:w="504" w:type="pct"/>
            <w:gridSpan w:val="7"/>
            <w:noWrap/>
            <w:hideMark/>
          </w:tcPr>
          <w:p w14:paraId="488D831E"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noWrap/>
            <w:hideMark/>
          </w:tcPr>
          <w:p w14:paraId="77EBF55B" w14:textId="77777777" w:rsidR="00D32F93" w:rsidRPr="00653EA9" w:rsidRDefault="003F4884"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120</w:t>
            </w:r>
            <w:r w:rsidR="00D32F93" w:rsidRPr="00653EA9">
              <w:rPr>
                <w:rFonts w:ascii="Times New Roman" w:eastAsia="Times New Roman" w:hAnsi="Times New Roman" w:cs="Times New Roman"/>
                <w:sz w:val="24"/>
                <w:szCs w:val="24"/>
                <w:lang w:eastAsia="lv-LV"/>
              </w:rPr>
              <w:t>,00</w:t>
            </w:r>
          </w:p>
        </w:tc>
      </w:tr>
      <w:tr w:rsidR="006C5187" w:rsidRPr="00A410E6" w14:paraId="559F07E8" w14:textId="77777777" w:rsidTr="00653EA9">
        <w:tc>
          <w:tcPr>
            <w:tcW w:w="554" w:type="pct"/>
            <w:hideMark/>
          </w:tcPr>
          <w:p w14:paraId="0BB65726"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2.1.4.3.</w:t>
            </w:r>
          </w:p>
        </w:tc>
        <w:tc>
          <w:tcPr>
            <w:tcW w:w="2309" w:type="pct"/>
            <w:gridSpan w:val="4"/>
            <w:hideMark/>
          </w:tcPr>
          <w:p w14:paraId="228539D8" w14:textId="77777777" w:rsidR="005F1735"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6D39F15E" w14:textId="5BA6A142"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200–500</w:t>
            </w:r>
          </w:p>
        </w:tc>
        <w:tc>
          <w:tcPr>
            <w:tcW w:w="514" w:type="pct"/>
            <w:gridSpan w:val="2"/>
            <w:hideMark/>
          </w:tcPr>
          <w:p w14:paraId="4F8F9D3D" w14:textId="0D0AF54F"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noWrap/>
            <w:hideMark/>
          </w:tcPr>
          <w:p w14:paraId="53900487" w14:textId="77777777" w:rsidR="00D32F93" w:rsidRPr="00653EA9" w:rsidRDefault="009E0D3A"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155</w:t>
            </w:r>
            <w:r w:rsidR="00D32F93" w:rsidRPr="00653EA9">
              <w:rPr>
                <w:rFonts w:ascii="Times New Roman" w:eastAsia="Times New Roman" w:hAnsi="Times New Roman" w:cs="Times New Roman"/>
                <w:sz w:val="24"/>
                <w:szCs w:val="24"/>
                <w:lang w:eastAsia="lv-LV"/>
              </w:rPr>
              <w:t>,00</w:t>
            </w:r>
          </w:p>
        </w:tc>
        <w:tc>
          <w:tcPr>
            <w:tcW w:w="504" w:type="pct"/>
            <w:gridSpan w:val="7"/>
            <w:noWrap/>
            <w:hideMark/>
          </w:tcPr>
          <w:p w14:paraId="570A80F0"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noWrap/>
            <w:hideMark/>
          </w:tcPr>
          <w:p w14:paraId="4901657B" w14:textId="77777777" w:rsidR="00D32F93" w:rsidRPr="00653EA9" w:rsidRDefault="009E0D3A"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155</w:t>
            </w:r>
            <w:r w:rsidR="00D32F93" w:rsidRPr="00653EA9">
              <w:rPr>
                <w:rFonts w:ascii="Times New Roman" w:eastAsia="Times New Roman" w:hAnsi="Times New Roman" w:cs="Times New Roman"/>
                <w:sz w:val="24"/>
                <w:szCs w:val="24"/>
                <w:lang w:eastAsia="lv-LV"/>
              </w:rPr>
              <w:t>,00</w:t>
            </w:r>
          </w:p>
        </w:tc>
      </w:tr>
      <w:tr w:rsidR="006C5187" w:rsidRPr="00A410E6" w14:paraId="055DEED1" w14:textId="77777777" w:rsidTr="00653EA9">
        <w:tc>
          <w:tcPr>
            <w:tcW w:w="554" w:type="pct"/>
            <w:hideMark/>
          </w:tcPr>
          <w:p w14:paraId="50FF4285"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2.1.4.4.</w:t>
            </w:r>
          </w:p>
        </w:tc>
        <w:tc>
          <w:tcPr>
            <w:tcW w:w="2309" w:type="pct"/>
            <w:gridSpan w:val="4"/>
            <w:hideMark/>
          </w:tcPr>
          <w:p w14:paraId="5008616A" w14:textId="77777777" w:rsidR="008D0A7D"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BT </w:t>
            </w:r>
          </w:p>
          <w:p w14:paraId="6BA7D017" w14:textId="7C93E014"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500–2000</w:t>
            </w:r>
          </w:p>
        </w:tc>
        <w:tc>
          <w:tcPr>
            <w:tcW w:w="514" w:type="pct"/>
            <w:gridSpan w:val="2"/>
            <w:hideMark/>
          </w:tcPr>
          <w:p w14:paraId="79E475F1" w14:textId="78719F54"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noWrap/>
            <w:hideMark/>
          </w:tcPr>
          <w:p w14:paraId="4C8D8C18" w14:textId="77777777" w:rsidR="00D32F93" w:rsidRPr="00653EA9" w:rsidRDefault="009E0D3A"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31</w:t>
            </w:r>
            <w:r w:rsidR="00D32F93" w:rsidRPr="00653EA9">
              <w:rPr>
                <w:rFonts w:ascii="Times New Roman" w:eastAsia="Times New Roman" w:hAnsi="Times New Roman" w:cs="Times New Roman"/>
                <w:sz w:val="24"/>
                <w:szCs w:val="24"/>
                <w:lang w:eastAsia="lv-LV"/>
              </w:rPr>
              <w:t>0,00</w:t>
            </w:r>
          </w:p>
        </w:tc>
        <w:tc>
          <w:tcPr>
            <w:tcW w:w="504" w:type="pct"/>
            <w:gridSpan w:val="7"/>
            <w:noWrap/>
            <w:hideMark/>
          </w:tcPr>
          <w:p w14:paraId="6D446422"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noWrap/>
            <w:hideMark/>
          </w:tcPr>
          <w:p w14:paraId="73C2705F" w14:textId="77777777" w:rsidR="00D32F93" w:rsidRPr="00653EA9" w:rsidRDefault="009E0D3A"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31</w:t>
            </w:r>
            <w:r w:rsidR="00D32F93" w:rsidRPr="00653EA9">
              <w:rPr>
                <w:rFonts w:ascii="Times New Roman" w:eastAsia="Times New Roman" w:hAnsi="Times New Roman" w:cs="Times New Roman"/>
                <w:sz w:val="24"/>
                <w:szCs w:val="24"/>
                <w:lang w:eastAsia="lv-LV"/>
              </w:rPr>
              <w:t>0,00</w:t>
            </w:r>
          </w:p>
        </w:tc>
      </w:tr>
      <w:tr w:rsidR="006C5187" w:rsidRPr="00A410E6" w14:paraId="087B6098" w14:textId="77777777" w:rsidTr="00653EA9">
        <w:tc>
          <w:tcPr>
            <w:tcW w:w="554" w:type="pct"/>
            <w:hideMark/>
          </w:tcPr>
          <w:p w14:paraId="7F9F769A"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2.1.4.5.</w:t>
            </w:r>
          </w:p>
        </w:tc>
        <w:tc>
          <w:tcPr>
            <w:tcW w:w="2309" w:type="pct"/>
            <w:gridSpan w:val="4"/>
            <w:hideMark/>
          </w:tcPr>
          <w:p w14:paraId="2395F85E"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2000–10000</w:t>
            </w:r>
          </w:p>
        </w:tc>
        <w:tc>
          <w:tcPr>
            <w:tcW w:w="514" w:type="pct"/>
            <w:gridSpan w:val="2"/>
            <w:hideMark/>
          </w:tcPr>
          <w:p w14:paraId="2389CF61" w14:textId="39FA4C3B"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noWrap/>
            <w:hideMark/>
          </w:tcPr>
          <w:p w14:paraId="78E57AF3" w14:textId="77777777" w:rsidR="00D32F93" w:rsidRPr="00653EA9" w:rsidRDefault="009E0D3A"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425</w:t>
            </w:r>
            <w:r w:rsidR="00D32F93" w:rsidRPr="00653EA9">
              <w:rPr>
                <w:rFonts w:ascii="Times New Roman" w:eastAsia="Times New Roman" w:hAnsi="Times New Roman" w:cs="Times New Roman"/>
                <w:sz w:val="24"/>
                <w:szCs w:val="24"/>
                <w:lang w:eastAsia="lv-LV"/>
              </w:rPr>
              <w:t>,00</w:t>
            </w:r>
          </w:p>
        </w:tc>
        <w:tc>
          <w:tcPr>
            <w:tcW w:w="504" w:type="pct"/>
            <w:gridSpan w:val="7"/>
            <w:noWrap/>
            <w:hideMark/>
          </w:tcPr>
          <w:p w14:paraId="16AABDC2"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noWrap/>
            <w:hideMark/>
          </w:tcPr>
          <w:p w14:paraId="2F3E6A29" w14:textId="77777777" w:rsidR="00D32F93" w:rsidRPr="00653EA9" w:rsidRDefault="009E0D3A"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425</w:t>
            </w:r>
            <w:r w:rsidR="00D32F93" w:rsidRPr="00653EA9">
              <w:rPr>
                <w:rFonts w:ascii="Times New Roman" w:eastAsia="Times New Roman" w:hAnsi="Times New Roman" w:cs="Times New Roman"/>
                <w:sz w:val="24"/>
                <w:szCs w:val="24"/>
                <w:lang w:eastAsia="lv-LV"/>
              </w:rPr>
              <w:t>,00</w:t>
            </w:r>
          </w:p>
        </w:tc>
      </w:tr>
      <w:tr w:rsidR="006C5187" w:rsidRPr="00A410E6" w14:paraId="4D81A62B" w14:textId="77777777" w:rsidTr="00653EA9">
        <w:trPr>
          <w:trHeight w:val="540"/>
        </w:trPr>
        <w:tc>
          <w:tcPr>
            <w:tcW w:w="554" w:type="pct"/>
            <w:hideMark/>
          </w:tcPr>
          <w:p w14:paraId="00355574"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2.1.4.6.</w:t>
            </w:r>
          </w:p>
        </w:tc>
        <w:tc>
          <w:tcPr>
            <w:tcW w:w="2309" w:type="pct"/>
            <w:gridSpan w:val="4"/>
            <w:hideMark/>
          </w:tcPr>
          <w:p w14:paraId="191BF964"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10000 un vairāk</w:t>
            </w:r>
          </w:p>
        </w:tc>
        <w:tc>
          <w:tcPr>
            <w:tcW w:w="514" w:type="pct"/>
            <w:gridSpan w:val="2"/>
            <w:hideMark/>
          </w:tcPr>
          <w:p w14:paraId="613B3849"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noWrap/>
            <w:hideMark/>
          </w:tcPr>
          <w:p w14:paraId="37EB3140" w14:textId="77777777" w:rsidR="00D32F93" w:rsidRPr="00653EA9" w:rsidRDefault="009E0D3A"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550</w:t>
            </w:r>
            <w:r w:rsidR="00D32F93" w:rsidRPr="00653EA9">
              <w:rPr>
                <w:rFonts w:ascii="Times New Roman" w:eastAsia="Times New Roman" w:hAnsi="Times New Roman" w:cs="Times New Roman"/>
                <w:sz w:val="24"/>
                <w:szCs w:val="24"/>
                <w:lang w:eastAsia="lv-LV"/>
              </w:rPr>
              <w:t>,00</w:t>
            </w:r>
          </w:p>
        </w:tc>
        <w:tc>
          <w:tcPr>
            <w:tcW w:w="504" w:type="pct"/>
            <w:gridSpan w:val="7"/>
            <w:noWrap/>
            <w:hideMark/>
          </w:tcPr>
          <w:p w14:paraId="54CD4368"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noWrap/>
            <w:hideMark/>
          </w:tcPr>
          <w:p w14:paraId="619FE0D8" w14:textId="77777777" w:rsidR="00D32F93" w:rsidRPr="00653EA9" w:rsidRDefault="009E0D3A"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550</w:t>
            </w:r>
            <w:r w:rsidR="00D32F93" w:rsidRPr="00653EA9">
              <w:rPr>
                <w:rFonts w:ascii="Times New Roman" w:eastAsia="Times New Roman" w:hAnsi="Times New Roman" w:cs="Times New Roman"/>
                <w:sz w:val="24"/>
                <w:szCs w:val="24"/>
                <w:lang w:eastAsia="lv-LV"/>
              </w:rPr>
              <w:t>,00</w:t>
            </w:r>
          </w:p>
        </w:tc>
      </w:tr>
      <w:tr w:rsidR="00FE4966" w:rsidRPr="00A410E6" w14:paraId="34EFF1A7" w14:textId="77777777" w:rsidTr="00653EA9">
        <w:tc>
          <w:tcPr>
            <w:tcW w:w="554" w:type="pct"/>
            <w:hideMark/>
          </w:tcPr>
          <w:p w14:paraId="01D0A873" w14:textId="77777777" w:rsidR="00FE4966" w:rsidRPr="00653EA9" w:rsidRDefault="00FE4966"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2.2.</w:t>
            </w:r>
          </w:p>
        </w:tc>
        <w:tc>
          <w:tcPr>
            <w:tcW w:w="4446" w:type="pct"/>
            <w:gridSpan w:val="17"/>
            <w:hideMark/>
          </w:tcPr>
          <w:p w14:paraId="4EB5F11E" w14:textId="35CDF08F" w:rsidR="00FE4966" w:rsidRPr="00653EA9" w:rsidRDefault="00FE4966"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kuģa drošības pārbaude (apkalpes sertifikātu, trauksmes sarakstu un instrukciju, kuģa rokasgrāmatu un avārijas plānu, ugunsdzēsības sistēmas un drošības sistēmas pārbaudes</w:t>
            </w:r>
            <w:r w:rsidRPr="00653EA9">
              <w:rPr>
                <w:rFonts w:ascii="Times New Roman" w:eastAsia="Times New Roman" w:hAnsi="Times New Roman" w:cs="Times New Roman"/>
                <w:color w:val="000000" w:themeColor="text1"/>
                <w:sz w:val="24"/>
                <w:szCs w:val="24"/>
                <w:lang w:eastAsia="lv-LV"/>
              </w:rPr>
              <w:t xml:space="preserve">). </w:t>
            </w:r>
            <w:r w:rsidRPr="00653EA9">
              <w:rPr>
                <w:rFonts w:ascii="Times New Roman" w:hAnsi="Times New Roman" w:cs="Times New Roman"/>
                <w:color w:val="000000" w:themeColor="text1"/>
                <w:sz w:val="24"/>
                <w:szCs w:val="24"/>
                <w:lang w:eastAsia="lv-LV"/>
              </w:rPr>
              <w:t>Tiek veikta kopā ar šā cenrāža 2.1. apakšpunktā minēto apskati</w:t>
            </w:r>
            <w:r w:rsidRPr="00653EA9">
              <w:rPr>
                <w:rFonts w:ascii="Times New Roman" w:eastAsia="Times New Roman" w:hAnsi="Times New Roman" w:cs="Times New Roman"/>
                <w:sz w:val="24"/>
                <w:szCs w:val="24"/>
                <w:lang w:eastAsia="lv-LV"/>
              </w:rPr>
              <w:t>    </w:t>
            </w:r>
          </w:p>
        </w:tc>
      </w:tr>
      <w:tr w:rsidR="006C5187" w:rsidRPr="00A410E6" w14:paraId="06297225" w14:textId="77777777" w:rsidTr="00653EA9">
        <w:tc>
          <w:tcPr>
            <w:tcW w:w="554" w:type="pct"/>
            <w:hideMark/>
          </w:tcPr>
          <w:p w14:paraId="741660C4"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2.2.1.</w:t>
            </w:r>
          </w:p>
        </w:tc>
        <w:tc>
          <w:tcPr>
            <w:tcW w:w="2309" w:type="pct"/>
            <w:gridSpan w:val="4"/>
            <w:hideMark/>
          </w:tcPr>
          <w:p w14:paraId="0D853089" w14:textId="38927252" w:rsidR="00D32F93" w:rsidRPr="00653EA9" w:rsidRDefault="00D32F93" w:rsidP="00FE4966">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līdz 100</w:t>
            </w:r>
          </w:p>
        </w:tc>
        <w:tc>
          <w:tcPr>
            <w:tcW w:w="514" w:type="pct"/>
            <w:gridSpan w:val="2"/>
            <w:hideMark/>
          </w:tcPr>
          <w:p w14:paraId="49A3ACAB"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2723FF1A" w14:textId="77777777" w:rsidR="00D32F93" w:rsidRPr="00653EA9" w:rsidRDefault="005C386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2AFE6043"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7BBFBFAE" w14:textId="77777777" w:rsidR="00D32F93" w:rsidRPr="00653EA9" w:rsidRDefault="005C386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w:t>
            </w:r>
            <w:r w:rsidR="00D32F93" w:rsidRPr="00653EA9">
              <w:rPr>
                <w:rFonts w:ascii="Times New Roman" w:eastAsia="Times New Roman" w:hAnsi="Times New Roman" w:cs="Times New Roman"/>
                <w:sz w:val="24"/>
                <w:szCs w:val="24"/>
                <w:lang w:eastAsia="lv-LV"/>
              </w:rPr>
              <w:t>0,00</w:t>
            </w:r>
          </w:p>
        </w:tc>
      </w:tr>
      <w:tr w:rsidR="006C5187" w:rsidRPr="00A410E6" w14:paraId="051E6246" w14:textId="77777777" w:rsidTr="00653EA9">
        <w:tc>
          <w:tcPr>
            <w:tcW w:w="554" w:type="pct"/>
            <w:hideMark/>
          </w:tcPr>
          <w:p w14:paraId="7F0CB9B3"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2.2.2.</w:t>
            </w:r>
          </w:p>
        </w:tc>
        <w:tc>
          <w:tcPr>
            <w:tcW w:w="2309" w:type="pct"/>
            <w:gridSpan w:val="4"/>
            <w:hideMark/>
          </w:tcPr>
          <w:p w14:paraId="263CF413" w14:textId="42E68A75"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w:t>
            </w:r>
            <w:r w:rsidR="00D16EA7">
              <w:rPr>
                <w:rFonts w:ascii="Times New Roman" w:eastAsia="Times New Roman" w:hAnsi="Times New Roman" w:cs="Times New Roman"/>
                <w:sz w:val="24"/>
                <w:szCs w:val="24"/>
                <w:lang w:eastAsia="lv-LV"/>
              </w:rPr>
              <w:t xml:space="preserve"> </w:t>
            </w:r>
            <w:r w:rsidRPr="00653EA9">
              <w:rPr>
                <w:rFonts w:ascii="Times New Roman" w:eastAsia="Times New Roman" w:hAnsi="Times New Roman" w:cs="Times New Roman"/>
                <w:sz w:val="24"/>
                <w:szCs w:val="24"/>
                <w:lang w:eastAsia="lv-LV"/>
              </w:rPr>
              <w:t>ar BT 100</w:t>
            </w:r>
            <w:r w:rsidR="008D0A7D" w:rsidRPr="00653EA9">
              <w:rPr>
                <w:rFonts w:ascii="Times New Roman" w:eastAsia="Times New Roman" w:hAnsi="Times New Roman" w:cs="Times New Roman"/>
                <w:sz w:val="24"/>
                <w:szCs w:val="24"/>
                <w:lang w:eastAsia="lv-LV"/>
              </w:rPr>
              <w:t>–</w:t>
            </w:r>
            <w:r w:rsidRPr="00653EA9">
              <w:rPr>
                <w:rFonts w:ascii="Times New Roman" w:eastAsia="Times New Roman" w:hAnsi="Times New Roman" w:cs="Times New Roman"/>
                <w:sz w:val="24"/>
                <w:szCs w:val="24"/>
                <w:lang w:eastAsia="lv-LV"/>
              </w:rPr>
              <w:t xml:space="preserve">500 </w:t>
            </w:r>
          </w:p>
        </w:tc>
        <w:tc>
          <w:tcPr>
            <w:tcW w:w="514" w:type="pct"/>
            <w:gridSpan w:val="2"/>
            <w:hideMark/>
          </w:tcPr>
          <w:p w14:paraId="55E10D5A" w14:textId="215A83BF"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35CA09FE" w14:textId="77777777" w:rsidR="00D32F93" w:rsidRPr="00653EA9" w:rsidRDefault="005C386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22EE1603"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22CF4889" w14:textId="77777777" w:rsidR="00D32F93" w:rsidRPr="00653EA9" w:rsidRDefault="005C386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w:t>
            </w:r>
            <w:r w:rsidR="00D32F93" w:rsidRPr="00653EA9">
              <w:rPr>
                <w:rFonts w:ascii="Times New Roman" w:eastAsia="Times New Roman" w:hAnsi="Times New Roman" w:cs="Times New Roman"/>
                <w:sz w:val="24"/>
                <w:szCs w:val="24"/>
                <w:lang w:eastAsia="lv-LV"/>
              </w:rPr>
              <w:t>0,00</w:t>
            </w:r>
          </w:p>
        </w:tc>
      </w:tr>
      <w:tr w:rsidR="006C5187" w:rsidRPr="00A410E6" w14:paraId="100F4AC8" w14:textId="77777777" w:rsidTr="00653EA9">
        <w:trPr>
          <w:trHeight w:val="754"/>
        </w:trPr>
        <w:tc>
          <w:tcPr>
            <w:tcW w:w="554" w:type="pct"/>
            <w:hideMark/>
          </w:tcPr>
          <w:p w14:paraId="79ACDB3D"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2.2.3.</w:t>
            </w:r>
          </w:p>
        </w:tc>
        <w:tc>
          <w:tcPr>
            <w:tcW w:w="2309" w:type="pct"/>
            <w:gridSpan w:val="4"/>
            <w:hideMark/>
          </w:tcPr>
          <w:p w14:paraId="448545C8" w14:textId="77777777" w:rsidR="008D0A7D"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kuģiem ar </w:t>
            </w:r>
          </w:p>
          <w:p w14:paraId="77639BC2" w14:textId="287CF6AD"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BT 500</w:t>
            </w:r>
            <w:r w:rsidR="008D0A7D" w:rsidRPr="00653EA9">
              <w:rPr>
                <w:rFonts w:ascii="Times New Roman" w:eastAsia="Times New Roman" w:hAnsi="Times New Roman" w:cs="Times New Roman"/>
                <w:sz w:val="24"/>
                <w:szCs w:val="24"/>
                <w:lang w:eastAsia="lv-LV"/>
              </w:rPr>
              <w:t>–</w:t>
            </w:r>
            <w:r w:rsidRPr="00653EA9">
              <w:rPr>
                <w:rFonts w:ascii="Times New Roman" w:eastAsia="Times New Roman" w:hAnsi="Times New Roman" w:cs="Times New Roman"/>
                <w:sz w:val="24"/>
                <w:szCs w:val="24"/>
                <w:lang w:eastAsia="lv-LV"/>
              </w:rPr>
              <w:t>2000</w:t>
            </w:r>
          </w:p>
        </w:tc>
        <w:tc>
          <w:tcPr>
            <w:tcW w:w="514" w:type="pct"/>
            <w:gridSpan w:val="2"/>
            <w:hideMark/>
          </w:tcPr>
          <w:p w14:paraId="435B5132"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2146BE69" w14:textId="77777777" w:rsidR="00D32F93" w:rsidRPr="00653EA9" w:rsidRDefault="005C386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155</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3203946B"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4E619148" w14:textId="77777777" w:rsidR="00D32F93" w:rsidRPr="00653EA9" w:rsidRDefault="005C386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155</w:t>
            </w:r>
            <w:r w:rsidR="00D32F93" w:rsidRPr="00653EA9">
              <w:rPr>
                <w:rFonts w:ascii="Times New Roman" w:eastAsia="Times New Roman" w:hAnsi="Times New Roman" w:cs="Times New Roman"/>
                <w:sz w:val="24"/>
                <w:szCs w:val="24"/>
                <w:lang w:eastAsia="lv-LV"/>
              </w:rPr>
              <w:t>,00</w:t>
            </w:r>
          </w:p>
        </w:tc>
      </w:tr>
      <w:tr w:rsidR="006C5187" w:rsidRPr="00A410E6" w14:paraId="178C5B94" w14:textId="77777777" w:rsidTr="00653EA9">
        <w:trPr>
          <w:trHeight w:val="557"/>
        </w:trPr>
        <w:tc>
          <w:tcPr>
            <w:tcW w:w="554" w:type="pct"/>
          </w:tcPr>
          <w:p w14:paraId="35B4830B"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2.2.4.</w:t>
            </w:r>
          </w:p>
        </w:tc>
        <w:tc>
          <w:tcPr>
            <w:tcW w:w="2309" w:type="pct"/>
            <w:gridSpan w:val="4"/>
          </w:tcPr>
          <w:p w14:paraId="69141329"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kuģiem ar BT 2000 un vairāk</w:t>
            </w:r>
          </w:p>
        </w:tc>
        <w:tc>
          <w:tcPr>
            <w:tcW w:w="514" w:type="pct"/>
            <w:gridSpan w:val="2"/>
          </w:tcPr>
          <w:p w14:paraId="47A63441" w14:textId="5D101ED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4E2F83D8" w14:textId="77777777" w:rsidR="00D32F93" w:rsidRPr="00653EA9" w:rsidDel="000520FE"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19</w:t>
            </w:r>
            <w:r w:rsidR="00D32F93" w:rsidRPr="00653EA9">
              <w:rPr>
                <w:rFonts w:ascii="Times New Roman" w:eastAsia="Times New Roman" w:hAnsi="Times New Roman" w:cs="Times New Roman"/>
                <w:sz w:val="24"/>
                <w:szCs w:val="24"/>
                <w:lang w:eastAsia="lv-LV"/>
              </w:rPr>
              <w:t>5,00</w:t>
            </w:r>
          </w:p>
        </w:tc>
        <w:tc>
          <w:tcPr>
            <w:tcW w:w="504" w:type="pct"/>
            <w:gridSpan w:val="7"/>
          </w:tcPr>
          <w:p w14:paraId="0FE1D455"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659B72B4" w14:textId="77777777" w:rsidR="00D32F93" w:rsidRPr="00653EA9" w:rsidDel="000520FE"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19</w:t>
            </w:r>
            <w:r w:rsidR="00D32F93" w:rsidRPr="00653EA9">
              <w:rPr>
                <w:rFonts w:ascii="Times New Roman" w:eastAsia="Times New Roman" w:hAnsi="Times New Roman" w:cs="Times New Roman"/>
                <w:sz w:val="24"/>
                <w:szCs w:val="24"/>
                <w:lang w:eastAsia="lv-LV"/>
              </w:rPr>
              <w:t>5,00</w:t>
            </w:r>
          </w:p>
        </w:tc>
      </w:tr>
      <w:tr w:rsidR="006C5187" w:rsidRPr="00A410E6" w14:paraId="6CE4A8D7" w14:textId="77777777" w:rsidTr="00653EA9">
        <w:tc>
          <w:tcPr>
            <w:tcW w:w="554" w:type="pct"/>
            <w:hideMark/>
          </w:tcPr>
          <w:p w14:paraId="7EA1FDBA"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2.3.</w:t>
            </w:r>
          </w:p>
        </w:tc>
        <w:tc>
          <w:tcPr>
            <w:tcW w:w="2309" w:type="pct"/>
            <w:gridSpan w:val="4"/>
            <w:tcBorders>
              <w:bottom w:val="single" w:sz="4" w:space="0" w:color="auto"/>
            </w:tcBorders>
            <w:hideMark/>
          </w:tcPr>
          <w:p w14:paraId="278FB4EB"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kuģa ārpuskārtas apskate</w:t>
            </w:r>
          </w:p>
        </w:tc>
        <w:tc>
          <w:tcPr>
            <w:tcW w:w="514" w:type="pct"/>
            <w:gridSpan w:val="2"/>
            <w:hideMark/>
          </w:tcPr>
          <w:p w14:paraId="4F1C6806"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stunda</w:t>
            </w:r>
          </w:p>
        </w:tc>
        <w:tc>
          <w:tcPr>
            <w:tcW w:w="559" w:type="pct"/>
            <w:gridSpan w:val="3"/>
            <w:hideMark/>
          </w:tcPr>
          <w:p w14:paraId="0FCF810E"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2696A584"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7C5891F7"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D32F93" w:rsidRPr="00653EA9">
              <w:rPr>
                <w:rFonts w:ascii="Times New Roman" w:eastAsia="Times New Roman" w:hAnsi="Times New Roman" w:cs="Times New Roman"/>
                <w:sz w:val="24"/>
                <w:szCs w:val="24"/>
                <w:lang w:eastAsia="lv-LV"/>
              </w:rPr>
              <w:t>,00</w:t>
            </w:r>
          </w:p>
        </w:tc>
      </w:tr>
      <w:tr w:rsidR="006C5187" w:rsidRPr="00A410E6" w14:paraId="52322DA5" w14:textId="77777777" w:rsidTr="00653EA9">
        <w:tc>
          <w:tcPr>
            <w:tcW w:w="554" w:type="pct"/>
            <w:tcBorders>
              <w:right w:val="single" w:sz="4" w:space="0" w:color="auto"/>
            </w:tcBorders>
            <w:hideMark/>
          </w:tcPr>
          <w:p w14:paraId="1B2E208A"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2.4.</w:t>
            </w:r>
          </w:p>
        </w:tc>
        <w:tc>
          <w:tcPr>
            <w:tcW w:w="2309" w:type="pct"/>
            <w:gridSpan w:val="4"/>
            <w:tcBorders>
              <w:left w:val="single" w:sz="4" w:space="0" w:color="auto"/>
            </w:tcBorders>
            <w:hideMark/>
          </w:tcPr>
          <w:p w14:paraId="53A31F47"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kuģa minimālās apkalpes apliecības izsniegšana</w:t>
            </w:r>
          </w:p>
        </w:tc>
        <w:tc>
          <w:tcPr>
            <w:tcW w:w="514" w:type="pct"/>
            <w:gridSpan w:val="2"/>
            <w:hideMark/>
          </w:tcPr>
          <w:p w14:paraId="2D50C910" w14:textId="4E7C0FB2"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0F3E33F2"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60</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605B892E"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32AA8161"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60</w:t>
            </w:r>
            <w:r w:rsidR="00D32F93" w:rsidRPr="00653EA9">
              <w:rPr>
                <w:rFonts w:ascii="Times New Roman" w:eastAsia="Times New Roman" w:hAnsi="Times New Roman" w:cs="Times New Roman"/>
                <w:sz w:val="24"/>
                <w:szCs w:val="24"/>
                <w:lang w:eastAsia="lv-LV"/>
              </w:rPr>
              <w:t>,00</w:t>
            </w:r>
          </w:p>
        </w:tc>
      </w:tr>
      <w:tr w:rsidR="006C5187" w:rsidRPr="00A410E6" w14:paraId="36C57B94" w14:textId="77777777" w:rsidTr="00653EA9">
        <w:tc>
          <w:tcPr>
            <w:tcW w:w="554" w:type="pct"/>
            <w:hideMark/>
          </w:tcPr>
          <w:p w14:paraId="6A0DF0C0"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2.5.</w:t>
            </w:r>
          </w:p>
        </w:tc>
        <w:tc>
          <w:tcPr>
            <w:tcW w:w="2309" w:type="pct"/>
            <w:gridSpan w:val="4"/>
            <w:hideMark/>
          </w:tcPr>
          <w:p w14:paraId="33D9DF7A"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kuģa minimālās apkalpes sastāva pārskatīšana</w:t>
            </w:r>
          </w:p>
        </w:tc>
        <w:tc>
          <w:tcPr>
            <w:tcW w:w="514" w:type="pct"/>
            <w:gridSpan w:val="2"/>
            <w:hideMark/>
          </w:tcPr>
          <w:p w14:paraId="485F0A1C"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stunda</w:t>
            </w:r>
          </w:p>
        </w:tc>
        <w:tc>
          <w:tcPr>
            <w:tcW w:w="559" w:type="pct"/>
            <w:gridSpan w:val="3"/>
            <w:hideMark/>
          </w:tcPr>
          <w:p w14:paraId="0113B642"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6C43AC89"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7B3EE433" w14:textId="77777777" w:rsidR="00D32F93" w:rsidRPr="00653EA9" w:rsidRDefault="00935505" w:rsidP="00653EA9">
            <w:pPr>
              <w:jc w:val="right"/>
              <w:rPr>
                <w:rFonts w:ascii="Times New Roman" w:eastAsia="Times New Roman" w:hAnsi="Times New Roman" w:cs="Times New Roman"/>
                <w:sz w:val="24"/>
                <w:szCs w:val="24"/>
                <w:highlight w:val="yellow"/>
                <w:lang w:eastAsia="lv-LV"/>
              </w:rPr>
            </w:pPr>
            <w:r w:rsidRPr="00653EA9">
              <w:rPr>
                <w:rFonts w:ascii="Times New Roman" w:eastAsia="Times New Roman" w:hAnsi="Times New Roman" w:cs="Times New Roman"/>
                <w:sz w:val="24"/>
                <w:szCs w:val="24"/>
                <w:lang w:eastAsia="lv-LV"/>
              </w:rPr>
              <w:t>40</w:t>
            </w:r>
            <w:r w:rsidR="00D32F93" w:rsidRPr="00653EA9">
              <w:rPr>
                <w:rFonts w:ascii="Times New Roman" w:eastAsia="Times New Roman" w:hAnsi="Times New Roman" w:cs="Times New Roman"/>
                <w:sz w:val="24"/>
                <w:szCs w:val="24"/>
                <w:lang w:eastAsia="lv-LV"/>
              </w:rPr>
              <w:t>,00</w:t>
            </w:r>
          </w:p>
        </w:tc>
      </w:tr>
      <w:tr w:rsidR="006C5187" w:rsidRPr="00A410E6" w14:paraId="04F64346" w14:textId="77777777" w:rsidTr="00653EA9">
        <w:tc>
          <w:tcPr>
            <w:tcW w:w="554" w:type="pct"/>
            <w:hideMark/>
          </w:tcPr>
          <w:p w14:paraId="5122AAC4"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2.6.</w:t>
            </w:r>
          </w:p>
        </w:tc>
        <w:tc>
          <w:tcPr>
            <w:tcW w:w="2309" w:type="pct"/>
            <w:gridSpan w:val="4"/>
            <w:hideMark/>
          </w:tcPr>
          <w:p w14:paraId="39FDFE6A"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Jūras administrācijas amatpersonu atzinuma sagatavošana un </w:t>
            </w:r>
            <w:r w:rsidRPr="00653EA9">
              <w:rPr>
                <w:rFonts w:ascii="Times New Roman" w:eastAsia="Times New Roman" w:hAnsi="Times New Roman" w:cs="Times New Roman"/>
                <w:bCs/>
                <w:sz w:val="24"/>
                <w:szCs w:val="24"/>
                <w:lang w:eastAsia="lv-LV"/>
              </w:rPr>
              <w:t>rakst</w:t>
            </w:r>
            <w:r w:rsidR="003B7407" w:rsidRPr="00653EA9">
              <w:rPr>
                <w:rFonts w:ascii="Times New Roman" w:eastAsia="Times New Roman" w:hAnsi="Times New Roman" w:cs="Times New Roman"/>
                <w:bCs/>
                <w:sz w:val="24"/>
                <w:szCs w:val="24"/>
                <w:lang w:eastAsia="lv-LV"/>
              </w:rPr>
              <w:t>veida</w:t>
            </w:r>
            <w:r w:rsidRPr="00653EA9">
              <w:rPr>
                <w:rFonts w:ascii="Times New Roman" w:eastAsia="Times New Roman" w:hAnsi="Times New Roman" w:cs="Times New Roman"/>
                <w:sz w:val="24"/>
                <w:szCs w:val="24"/>
                <w:lang w:eastAsia="lv-LV"/>
              </w:rPr>
              <w:t xml:space="preserve"> izziņas izsniegšana</w:t>
            </w:r>
          </w:p>
        </w:tc>
        <w:tc>
          <w:tcPr>
            <w:tcW w:w="514" w:type="pct"/>
            <w:gridSpan w:val="2"/>
            <w:hideMark/>
          </w:tcPr>
          <w:p w14:paraId="472B6497" w14:textId="08730798"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gab.</w:t>
            </w:r>
          </w:p>
        </w:tc>
        <w:tc>
          <w:tcPr>
            <w:tcW w:w="559" w:type="pct"/>
            <w:gridSpan w:val="3"/>
            <w:hideMark/>
          </w:tcPr>
          <w:p w14:paraId="66BED3F0" w14:textId="77777777" w:rsidR="00D32F93" w:rsidRPr="00653EA9" w:rsidRDefault="00935505" w:rsidP="00653EA9">
            <w:pPr>
              <w:jc w:val="right"/>
              <w:rPr>
                <w:rFonts w:ascii="Times New Roman" w:eastAsia="Times New Roman" w:hAnsi="Times New Roman" w:cs="Times New Roman"/>
                <w:sz w:val="24"/>
                <w:szCs w:val="24"/>
                <w:highlight w:val="yellow"/>
                <w:lang w:eastAsia="lv-LV"/>
              </w:rPr>
            </w:pPr>
            <w:r w:rsidRPr="00653EA9">
              <w:rPr>
                <w:rFonts w:ascii="Times New Roman" w:eastAsia="Times New Roman" w:hAnsi="Times New Roman" w:cs="Times New Roman"/>
                <w:sz w:val="24"/>
                <w:szCs w:val="24"/>
                <w:lang w:eastAsia="lv-LV"/>
              </w:rPr>
              <w:t>8</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41D58B49"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384D34FB" w14:textId="77777777" w:rsidR="00D32F93" w:rsidRPr="00653EA9" w:rsidRDefault="00935505" w:rsidP="00653EA9">
            <w:pPr>
              <w:jc w:val="right"/>
              <w:rPr>
                <w:rFonts w:ascii="Times New Roman" w:eastAsia="Times New Roman" w:hAnsi="Times New Roman" w:cs="Times New Roman"/>
                <w:sz w:val="24"/>
                <w:szCs w:val="24"/>
                <w:highlight w:val="yellow"/>
                <w:lang w:eastAsia="lv-LV"/>
              </w:rPr>
            </w:pPr>
            <w:r w:rsidRPr="00653EA9">
              <w:rPr>
                <w:rFonts w:ascii="Times New Roman" w:eastAsia="Times New Roman" w:hAnsi="Times New Roman" w:cs="Times New Roman"/>
                <w:sz w:val="24"/>
                <w:szCs w:val="24"/>
                <w:lang w:eastAsia="lv-LV"/>
              </w:rPr>
              <w:t>8</w:t>
            </w:r>
            <w:r w:rsidR="00D32F93" w:rsidRPr="00653EA9">
              <w:rPr>
                <w:rFonts w:ascii="Times New Roman" w:eastAsia="Times New Roman" w:hAnsi="Times New Roman" w:cs="Times New Roman"/>
                <w:sz w:val="24"/>
                <w:szCs w:val="24"/>
                <w:lang w:eastAsia="lv-LV"/>
              </w:rPr>
              <w:t>0,00</w:t>
            </w:r>
          </w:p>
        </w:tc>
      </w:tr>
      <w:tr w:rsidR="006C5187" w:rsidRPr="00A410E6" w14:paraId="4ED35E46" w14:textId="77777777" w:rsidTr="00653EA9">
        <w:tc>
          <w:tcPr>
            <w:tcW w:w="554" w:type="pct"/>
          </w:tcPr>
          <w:p w14:paraId="767F8FD8" w14:textId="77777777" w:rsidR="00D32F93" w:rsidRPr="00653EA9" w:rsidRDefault="00D32F93" w:rsidP="007E2504">
            <w:pPr>
              <w:rPr>
                <w:rFonts w:ascii="Times New Roman" w:eastAsia="Times New Roman" w:hAnsi="Times New Roman" w:cs="Times New Roman"/>
                <w:sz w:val="24"/>
                <w:szCs w:val="24"/>
                <w:vertAlign w:val="superscript"/>
                <w:lang w:eastAsia="lv-LV"/>
              </w:rPr>
            </w:pPr>
            <w:r w:rsidRPr="00653EA9">
              <w:rPr>
                <w:rFonts w:ascii="Times New Roman" w:eastAsia="Times New Roman" w:hAnsi="Times New Roman" w:cs="Times New Roman"/>
                <w:sz w:val="24"/>
                <w:szCs w:val="24"/>
                <w:lang w:eastAsia="lv-LV"/>
              </w:rPr>
              <w:t>2.</w:t>
            </w:r>
            <w:r w:rsidR="00AB2DF2" w:rsidRPr="00653EA9">
              <w:rPr>
                <w:rFonts w:ascii="Times New Roman" w:eastAsia="Times New Roman" w:hAnsi="Times New Roman" w:cs="Times New Roman"/>
                <w:sz w:val="24"/>
                <w:szCs w:val="24"/>
                <w:lang w:eastAsia="lv-LV"/>
              </w:rPr>
              <w:t>7</w:t>
            </w:r>
            <w:r w:rsidRPr="00653EA9">
              <w:rPr>
                <w:rFonts w:ascii="Times New Roman" w:eastAsia="Times New Roman" w:hAnsi="Times New Roman" w:cs="Times New Roman"/>
                <w:sz w:val="24"/>
                <w:szCs w:val="24"/>
                <w:lang w:eastAsia="lv-LV"/>
              </w:rPr>
              <w:t>.</w:t>
            </w:r>
          </w:p>
        </w:tc>
        <w:tc>
          <w:tcPr>
            <w:tcW w:w="2309" w:type="pct"/>
            <w:gridSpan w:val="4"/>
          </w:tcPr>
          <w:p w14:paraId="16BE533F"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Vienotā ražotāja koda piešķiršana un aktualizēšana</w:t>
            </w:r>
          </w:p>
        </w:tc>
        <w:tc>
          <w:tcPr>
            <w:tcW w:w="514" w:type="pct"/>
            <w:gridSpan w:val="2"/>
          </w:tcPr>
          <w:p w14:paraId="1E8C6271"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gab.</w:t>
            </w:r>
          </w:p>
        </w:tc>
        <w:tc>
          <w:tcPr>
            <w:tcW w:w="559" w:type="pct"/>
            <w:gridSpan w:val="3"/>
          </w:tcPr>
          <w:p w14:paraId="0AA958A1"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w:t>
            </w:r>
            <w:r w:rsidR="00D32F93" w:rsidRPr="00653EA9">
              <w:rPr>
                <w:rFonts w:ascii="Times New Roman" w:eastAsia="Times New Roman" w:hAnsi="Times New Roman" w:cs="Times New Roman"/>
                <w:sz w:val="24"/>
                <w:szCs w:val="24"/>
                <w:lang w:eastAsia="lv-LV"/>
              </w:rPr>
              <w:t>0,00</w:t>
            </w:r>
          </w:p>
        </w:tc>
        <w:tc>
          <w:tcPr>
            <w:tcW w:w="504" w:type="pct"/>
            <w:gridSpan w:val="7"/>
          </w:tcPr>
          <w:p w14:paraId="1DB9C838"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7B42DADE"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w:t>
            </w:r>
            <w:r w:rsidR="00D32F93" w:rsidRPr="00653EA9">
              <w:rPr>
                <w:rFonts w:ascii="Times New Roman" w:eastAsia="Times New Roman" w:hAnsi="Times New Roman" w:cs="Times New Roman"/>
                <w:sz w:val="24"/>
                <w:szCs w:val="24"/>
                <w:lang w:eastAsia="lv-LV"/>
              </w:rPr>
              <w:t>0,00</w:t>
            </w:r>
          </w:p>
        </w:tc>
      </w:tr>
      <w:tr w:rsidR="006C5187" w:rsidRPr="00A410E6" w14:paraId="4310DA55" w14:textId="77777777" w:rsidTr="00653EA9">
        <w:tc>
          <w:tcPr>
            <w:tcW w:w="554" w:type="pct"/>
            <w:hideMark/>
          </w:tcPr>
          <w:p w14:paraId="1DD4855D"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r w:rsidR="00AB2DF2" w:rsidRPr="00653EA9">
              <w:rPr>
                <w:rFonts w:ascii="Times New Roman" w:eastAsia="Times New Roman" w:hAnsi="Times New Roman" w:cs="Times New Roman"/>
                <w:sz w:val="24"/>
                <w:szCs w:val="24"/>
                <w:lang w:eastAsia="lv-LV"/>
              </w:rPr>
              <w:t>8</w:t>
            </w:r>
            <w:r w:rsidRPr="00653EA9">
              <w:rPr>
                <w:rFonts w:ascii="Times New Roman" w:eastAsia="Times New Roman" w:hAnsi="Times New Roman" w:cs="Times New Roman"/>
                <w:sz w:val="24"/>
                <w:szCs w:val="24"/>
                <w:lang w:eastAsia="lv-LV"/>
              </w:rPr>
              <w:t>.</w:t>
            </w:r>
          </w:p>
        </w:tc>
        <w:tc>
          <w:tcPr>
            <w:tcW w:w="2309" w:type="pct"/>
            <w:gridSpan w:val="4"/>
            <w:hideMark/>
          </w:tcPr>
          <w:p w14:paraId="7D0D03C5"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Jūras administrācijas amatpersonu izsaukums uz nesagatavotu kuģa apskati</w:t>
            </w:r>
          </w:p>
        </w:tc>
        <w:tc>
          <w:tcPr>
            <w:tcW w:w="514" w:type="pct"/>
            <w:gridSpan w:val="2"/>
            <w:hideMark/>
          </w:tcPr>
          <w:p w14:paraId="4D426BEC" w14:textId="3FF70339"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083312D5"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120</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2A661D8B"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2A881EC3"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120</w:t>
            </w:r>
            <w:r w:rsidR="00D32F93" w:rsidRPr="00653EA9">
              <w:rPr>
                <w:rFonts w:ascii="Times New Roman" w:eastAsia="Times New Roman" w:hAnsi="Times New Roman" w:cs="Times New Roman"/>
                <w:sz w:val="24"/>
                <w:szCs w:val="24"/>
                <w:lang w:eastAsia="lv-LV"/>
              </w:rPr>
              <w:t>,00</w:t>
            </w:r>
          </w:p>
        </w:tc>
      </w:tr>
      <w:tr w:rsidR="006C5187" w:rsidRPr="00A410E6" w14:paraId="4117FEB3" w14:textId="77777777" w:rsidTr="00653EA9">
        <w:tc>
          <w:tcPr>
            <w:tcW w:w="554" w:type="pct"/>
            <w:hideMark/>
          </w:tcPr>
          <w:p w14:paraId="7894D142"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r w:rsidR="00AB2DF2" w:rsidRPr="00653EA9">
              <w:rPr>
                <w:rFonts w:ascii="Times New Roman" w:eastAsia="Times New Roman" w:hAnsi="Times New Roman" w:cs="Times New Roman"/>
                <w:sz w:val="24"/>
                <w:szCs w:val="24"/>
                <w:lang w:eastAsia="lv-LV"/>
              </w:rPr>
              <w:t>9</w:t>
            </w:r>
            <w:r w:rsidRPr="00653EA9">
              <w:rPr>
                <w:rFonts w:ascii="Times New Roman" w:eastAsia="Times New Roman" w:hAnsi="Times New Roman" w:cs="Times New Roman"/>
                <w:sz w:val="24"/>
                <w:szCs w:val="24"/>
                <w:lang w:eastAsia="lv-LV"/>
              </w:rPr>
              <w:t>.</w:t>
            </w:r>
          </w:p>
        </w:tc>
        <w:tc>
          <w:tcPr>
            <w:tcW w:w="2309" w:type="pct"/>
            <w:gridSpan w:val="4"/>
            <w:hideMark/>
          </w:tcPr>
          <w:p w14:paraId="002CBDC7"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kuģa radiobojas reģistrācija</w:t>
            </w:r>
          </w:p>
        </w:tc>
        <w:tc>
          <w:tcPr>
            <w:tcW w:w="514" w:type="pct"/>
            <w:gridSpan w:val="2"/>
            <w:hideMark/>
          </w:tcPr>
          <w:p w14:paraId="4F7924E1"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75889E4F"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60</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152E2B5F"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274299EE" w14:textId="77777777" w:rsidR="00D32F93"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60</w:t>
            </w:r>
            <w:r w:rsidR="00D32F93" w:rsidRPr="00653EA9">
              <w:rPr>
                <w:rFonts w:ascii="Times New Roman" w:eastAsia="Times New Roman" w:hAnsi="Times New Roman" w:cs="Times New Roman"/>
                <w:sz w:val="24"/>
                <w:szCs w:val="24"/>
                <w:lang w:eastAsia="lv-LV"/>
              </w:rPr>
              <w:t>,00</w:t>
            </w:r>
          </w:p>
        </w:tc>
      </w:tr>
      <w:tr w:rsidR="006C5187" w:rsidRPr="00A410E6" w14:paraId="057C3806" w14:textId="77777777" w:rsidTr="00653EA9">
        <w:tc>
          <w:tcPr>
            <w:tcW w:w="554" w:type="pct"/>
            <w:tcBorders>
              <w:bottom w:val="single" w:sz="4" w:space="0" w:color="auto"/>
            </w:tcBorders>
          </w:tcPr>
          <w:p w14:paraId="5092FE8E" w14:textId="77777777" w:rsidR="00FC425D" w:rsidRPr="00653EA9" w:rsidRDefault="00FC425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lastRenderedPageBreak/>
              <w:t>2.10.</w:t>
            </w:r>
          </w:p>
        </w:tc>
        <w:tc>
          <w:tcPr>
            <w:tcW w:w="2309" w:type="pct"/>
            <w:gridSpan w:val="4"/>
          </w:tcPr>
          <w:p w14:paraId="323C6C26" w14:textId="0243739C" w:rsidR="00FC425D" w:rsidRPr="00653EA9" w:rsidRDefault="005F1735" w:rsidP="007E250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653EA9">
              <w:rPr>
                <w:rFonts w:ascii="Times New Roman" w:eastAsia="Times New Roman" w:hAnsi="Times New Roman" w:cs="Times New Roman"/>
                <w:sz w:val="24"/>
                <w:szCs w:val="24"/>
                <w:lang w:eastAsia="lv-LV"/>
              </w:rPr>
              <w:t xml:space="preserve">uģa </w:t>
            </w:r>
            <w:r w:rsidR="00FC425D" w:rsidRPr="00653EA9">
              <w:rPr>
                <w:rFonts w:ascii="Times New Roman" w:eastAsia="Times New Roman" w:hAnsi="Times New Roman" w:cs="Times New Roman"/>
                <w:sz w:val="24"/>
                <w:szCs w:val="24"/>
                <w:lang w:eastAsia="lv-LV"/>
              </w:rPr>
              <w:t>remontuzņēmumu, aprīkojuma servisa uzņēmumu pārbaude</w:t>
            </w:r>
          </w:p>
        </w:tc>
        <w:tc>
          <w:tcPr>
            <w:tcW w:w="514" w:type="pct"/>
            <w:gridSpan w:val="2"/>
          </w:tcPr>
          <w:p w14:paraId="530DAA1F" w14:textId="77777777" w:rsidR="00FC425D" w:rsidRPr="00653EA9" w:rsidRDefault="00FC425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4E444991" w14:textId="77777777" w:rsidR="00FC425D"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220</w:t>
            </w:r>
            <w:r w:rsidR="00FC425D" w:rsidRPr="00653EA9">
              <w:rPr>
                <w:rFonts w:ascii="Times New Roman" w:eastAsia="Times New Roman" w:hAnsi="Times New Roman" w:cs="Times New Roman"/>
                <w:sz w:val="24"/>
                <w:szCs w:val="24"/>
                <w:lang w:eastAsia="lv-LV"/>
              </w:rPr>
              <w:t>,00</w:t>
            </w:r>
          </w:p>
        </w:tc>
        <w:tc>
          <w:tcPr>
            <w:tcW w:w="504" w:type="pct"/>
            <w:gridSpan w:val="7"/>
          </w:tcPr>
          <w:p w14:paraId="2CC72581" w14:textId="77777777" w:rsidR="00FC425D" w:rsidRPr="00653EA9" w:rsidRDefault="00FC425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6EF699EE" w14:textId="77777777" w:rsidR="00FC425D" w:rsidRPr="00653EA9" w:rsidRDefault="00935505"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220</w:t>
            </w:r>
            <w:r w:rsidR="00FC425D" w:rsidRPr="00653EA9">
              <w:rPr>
                <w:rFonts w:ascii="Times New Roman" w:eastAsia="Times New Roman" w:hAnsi="Times New Roman" w:cs="Times New Roman"/>
                <w:sz w:val="24"/>
                <w:szCs w:val="24"/>
                <w:lang w:eastAsia="lv-LV"/>
              </w:rPr>
              <w:t>,00</w:t>
            </w:r>
          </w:p>
        </w:tc>
      </w:tr>
      <w:tr w:rsidR="006C5187" w:rsidRPr="00A410E6" w14:paraId="469CB659" w14:textId="77777777" w:rsidTr="00653EA9">
        <w:trPr>
          <w:trHeight w:val="864"/>
        </w:trPr>
        <w:tc>
          <w:tcPr>
            <w:tcW w:w="554" w:type="pct"/>
            <w:tcBorders>
              <w:top w:val="single" w:sz="4" w:space="0" w:color="auto"/>
              <w:left w:val="single" w:sz="4" w:space="0" w:color="auto"/>
              <w:bottom w:val="single" w:sz="4" w:space="0" w:color="auto"/>
              <w:right w:val="single" w:sz="4" w:space="0" w:color="auto"/>
            </w:tcBorders>
            <w:hideMark/>
          </w:tcPr>
          <w:p w14:paraId="097DFBB3"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w:t>
            </w:r>
          </w:p>
        </w:tc>
        <w:tc>
          <w:tcPr>
            <w:tcW w:w="2309" w:type="pct"/>
            <w:gridSpan w:val="4"/>
            <w:tcBorders>
              <w:left w:val="single" w:sz="4" w:space="0" w:color="auto"/>
            </w:tcBorders>
            <w:hideMark/>
          </w:tcPr>
          <w:p w14:paraId="412DBA60" w14:textId="70B6C93D" w:rsidR="00D32F93" w:rsidRPr="00653EA9" w:rsidRDefault="00FC425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Beramkravu termināļu pārbaude, pagaidu atļaujas izsniegšana beramkravu termināļa darbībai</w:t>
            </w:r>
          </w:p>
        </w:tc>
        <w:tc>
          <w:tcPr>
            <w:tcW w:w="514" w:type="pct"/>
            <w:gridSpan w:val="2"/>
            <w:hideMark/>
          </w:tcPr>
          <w:p w14:paraId="1253BF22" w14:textId="77777777" w:rsidR="00D32F93" w:rsidRPr="00653EA9" w:rsidRDefault="00FC425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31D82F0E" w14:textId="77777777" w:rsidR="00D32F93" w:rsidRPr="00653EA9" w:rsidRDefault="00FC425D"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350,00</w:t>
            </w:r>
          </w:p>
        </w:tc>
        <w:tc>
          <w:tcPr>
            <w:tcW w:w="504" w:type="pct"/>
            <w:gridSpan w:val="7"/>
            <w:hideMark/>
          </w:tcPr>
          <w:p w14:paraId="4D91EC4D" w14:textId="77777777" w:rsidR="00D32F93" w:rsidRPr="00653EA9" w:rsidRDefault="00FC425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722312FF" w14:textId="77777777" w:rsidR="00D32F93" w:rsidRPr="00653EA9" w:rsidRDefault="00FC425D"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350,00</w:t>
            </w:r>
          </w:p>
        </w:tc>
      </w:tr>
      <w:tr w:rsidR="006C5187" w:rsidRPr="00A410E6" w14:paraId="5D5B0CAD" w14:textId="77777777" w:rsidTr="00653EA9">
        <w:tc>
          <w:tcPr>
            <w:tcW w:w="554" w:type="pct"/>
            <w:tcBorders>
              <w:top w:val="single" w:sz="4" w:space="0" w:color="auto"/>
            </w:tcBorders>
          </w:tcPr>
          <w:p w14:paraId="53A4854D" w14:textId="20CEE6D9"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w:t>
            </w:r>
          </w:p>
        </w:tc>
        <w:tc>
          <w:tcPr>
            <w:tcW w:w="2309" w:type="pct"/>
            <w:gridSpan w:val="4"/>
          </w:tcPr>
          <w:p w14:paraId="699AC7C4" w14:textId="0F257537" w:rsidR="00D32F93" w:rsidRPr="00653EA9" w:rsidRDefault="00D32F93" w:rsidP="007E2504">
            <w:pPr>
              <w:rPr>
                <w:rFonts w:ascii="Times New Roman" w:eastAsia="Times New Roman" w:hAnsi="Times New Roman" w:cs="Times New Roman"/>
                <w:color w:val="000000" w:themeColor="text1"/>
                <w:sz w:val="24"/>
                <w:szCs w:val="24"/>
                <w:lang w:eastAsia="lv-LV"/>
              </w:rPr>
            </w:pPr>
            <w:r w:rsidRPr="00653EA9">
              <w:rPr>
                <w:rFonts w:ascii="Times New Roman" w:hAnsi="Times New Roman" w:cs="Times New Roman"/>
                <w:bCs/>
                <w:color w:val="000000" w:themeColor="text1"/>
                <w:sz w:val="24"/>
                <w:szCs w:val="24"/>
              </w:rPr>
              <w:t>Kravas tanku obligātās pirmsmazgāšanas atbrīvojuma piešķiršana saskaņā ar MARPOL konvencijas II pielikuma 16.</w:t>
            </w:r>
            <w:r w:rsidR="005F1735">
              <w:rPr>
                <w:rFonts w:ascii="Times New Roman" w:hAnsi="Times New Roman" w:cs="Times New Roman"/>
                <w:bCs/>
                <w:color w:val="000000" w:themeColor="text1"/>
                <w:sz w:val="24"/>
                <w:szCs w:val="24"/>
              </w:rPr>
              <w:t> </w:t>
            </w:r>
            <w:r w:rsidRPr="00653EA9">
              <w:rPr>
                <w:rFonts w:ascii="Times New Roman" w:hAnsi="Times New Roman" w:cs="Times New Roman"/>
                <w:bCs/>
                <w:color w:val="000000" w:themeColor="text1"/>
                <w:sz w:val="24"/>
                <w:szCs w:val="24"/>
              </w:rPr>
              <w:t>noteikuma 6.</w:t>
            </w:r>
            <w:r w:rsidR="005F1735">
              <w:rPr>
                <w:rFonts w:ascii="Times New Roman" w:hAnsi="Times New Roman" w:cs="Times New Roman"/>
                <w:bCs/>
                <w:color w:val="000000" w:themeColor="text1"/>
                <w:sz w:val="24"/>
                <w:szCs w:val="24"/>
              </w:rPr>
              <w:t> </w:t>
            </w:r>
            <w:r w:rsidRPr="00653EA9">
              <w:rPr>
                <w:rFonts w:ascii="Times New Roman" w:hAnsi="Times New Roman" w:cs="Times New Roman"/>
                <w:bCs/>
                <w:color w:val="000000" w:themeColor="text1"/>
                <w:sz w:val="24"/>
                <w:szCs w:val="24"/>
              </w:rPr>
              <w:t>punkta nosacījumiem</w:t>
            </w:r>
          </w:p>
        </w:tc>
        <w:tc>
          <w:tcPr>
            <w:tcW w:w="514" w:type="pct"/>
            <w:gridSpan w:val="2"/>
          </w:tcPr>
          <w:p w14:paraId="71EEA083"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6A90BA86" w14:textId="77777777" w:rsidR="00D32F93" w:rsidRPr="00653EA9" w:rsidRDefault="00D32F93"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200,00</w:t>
            </w:r>
          </w:p>
        </w:tc>
        <w:tc>
          <w:tcPr>
            <w:tcW w:w="504" w:type="pct"/>
            <w:gridSpan w:val="7"/>
          </w:tcPr>
          <w:p w14:paraId="4D50871D"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255C349C" w14:textId="77777777" w:rsidR="00D32F93" w:rsidRPr="00653EA9" w:rsidRDefault="00D32F93"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200,00</w:t>
            </w:r>
          </w:p>
        </w:tc>
      </w:tr>
      <w:tr w:rsidR="00D32F93" w:rsidRPr="005F1735" w14:paraId="11D19BE7" w14:textId="77777777" w:rsidTr="00653EA9">
        <w:tc>
          <w:tcPr>
            <w:tcW w:w="554" w:type="pct"/>
            <w:hideMark/>
          </w:tcPr>
          <w:p w14:paraId="0902380B" w14:textId="77777777" w:rsidR="00D32F93" w:rsidRPr="00653EA9" w:rsidRDefault="00D32F93"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w:t>
            </w:r>
          </w:p>
        </w:tc>
        <w:tc>
          <w:tcPr>
            <w:tcW w:w="4446" w:type="pct"/>
            <w:gridSpan w:val="17"/>
            <w:hideMark/>
          </w:tcPr>
          <w:p w14:paraId="352CC6C1" w14:textId="77777777" w:rsidR="00D32F93" w:rsidRPr="00653EA9" w:rsidRDefault="00D32F93"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Atpūtas kuģa pārbaude pirms reģistrācijas Kuģu reģistrā (atkarī</w:t>
            </w:r>
            <w:r w:rsidR="00935505" w:rsidRPr="00653EA9">
              <w:rPr>
                <w:rFonts w:ascii="Times New Roman" w:eastAsia="Times New Roman" w:hAnsi="Times New Roman" w:cs="Times New Roman"/>
                <w:sz w:val="24"/>
                <w:szCs w:val="24"/>
                <w:lang w:eastAsia="lv-LV"/>
              </w:rPr>
              <w:t>bā no kuģa vislielākā garuma L)</w:t>
            </w:r>
            <w:r w:rsidRPr="00653EA9">
              <w:rPr>
                <w:rFonts w:ascii="Times New Roman" w:eastAsia="Times New Roman" w:hAnsi="Times New Roman" w:cs="Times New Roman"/>
                <w:sz w:val="24"/>
                <w:szCs w:val="24"/>
                <w:lang w:eastAsia="lv-LV"/>
              </w:rPr>
              <w:t xml:space="preserve"> </w:t>
            </w:r>
          </w:p>
        </w:tc>
      </w:tr>
      <w:tr w:rsidR="006C5187" w:rsidRPr="00A410E6" w14:paraId="7604681A" w14:textId="77777777" w:rsidTr="00653EA9">
        <w:tc>
          <w:tcPr>
            <w:tcW w:w="554" w:type="pct"/>
            <w:hideMark/>
          </w:tcPr>
          <w:p w14:paraId="3156B2D4"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5.1.</w:t>
            </w:r>
          </w:p>
        </w:tc>
        <w:tc>
          <w:tcPr>
            <w:tcW w:w="2309" w:type="pct"/>
            <w:gridSpan w:val="4"/>
            <w:hideMark/>
          </w:tcPr>
          <w:p w14:paraId="6617348C"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līdz 12 metriem</w:t>
            </w:r>
          </w:p>
        </w:tc>
        <w:tc>
          <w:tcPr>
            <w:tcW w:w="514" w:type="pct"/>
            <w:gridSpan w:val="2"/>
            <w:hideMark/>
          </w:tcPr>
          <w:p w14:paraId="2347CE48"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14C15775" w14:textId="77777777" w:rsidR="00D32F93" w:rsidRPr="00653EA9" w:rsidRDefault="00A74DF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5844D8ED"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6442E97E" w14:textId="77777777" w:rsidR="00D32F93" w:rsidRPr="00653EA9" w:rsidRDefault="00A74DF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w:t>
            </w:r>
            <w:r w:rsidR="00D32F93" w:rsidRPr="00653EA9">
              <w:rPr>
                <w:rFonts w:ascii="Times New Roman" w:eastAsia="Times New Roman" w:hAnsi="Times New Roman" w:cs="Times New Roman"/>
                <w:sz w:val="24"/>
                <w:szCs w:val="24"/>
                <w:lang w:eastAsia="lv-LV"/>
              </w:rPr>
              <w:t>0,00</w:t>
            </w:r>
          </w:p>
        </w:tc>
      </w:tr>
      <w:tr w:rsidR="006C5187" w:rsidRPr="00A410E6" w14:paraId="3F213FD0" w14:textId="77777777" w:rsidTr="00653EA9">
        <w:tc>
          <w:tcPr>
            <w:tcW w:w="554" w:type="pct"/>
            <w:hideMark/>
          </w:tcPr>
          <w:p w14:paraId="221AABC7"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5.2.</w:t>
            </w:r>
          </w:p>
        </w:tc>
        <w:tc>
          <w:tcPr>
            <w:tcW w:w="2309" w:type="pct"/>
            <w:gridSpan w:val="4"/>
            <w:hideMark/>
          </w:tcPr>
          <w:p w14:paraId="743CAE5B"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12–16 metru</w:t>
            </w:r>
          </w:p>
        </w:tc>
        <w:tc>
          <w:tcPr>
            <w:tcW w:w="514" w:type="pct"/>
            <w:gridSpan w:val="2"/>
            <w:hideMark/>
          </w:tcPr>
          <w:p w14:paraId="56F9DAAF"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4A474EB4" w14:textId="77777777" w:rsidR="00D32F93" w:rsidRPr="00653EA9" w:rsidRDefault="00A74DF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2CA33525"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0C3A998C" w14:textId="77777777" w:rsidR="00D32F93" w:rsidRPr="00653EA9" w:rsidRDefault="00A74DF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w:t>
            </w:r>
            <w:r w:rsidR="00D32F93" w:rsidRPr="00653EA9">
              <w:rPr>
                <w:rFonts w:ascii="Times New Roman" w:eastAsia="Times New Roman" w:hAnsi="Times New Roman" w:cs="Times New Roman"/>
                <w:sz w:val="24"/>
                <w:szCs w:val="24"/>
                <w:lang w:eastAsia="lv-LV"/>
              </w:rPr>
              <w:t>0,00</w:t>
            </w:r>
          </w:p>
        </w:tc>
      </w:tr>
      <w:tr w:rsidR="006C5187" w:rsidRPr="00A410E6" w14:paraId="5E62E077" w14:textId="77777777" w:rsidTr="00653EA9">
        <w:tc>
          <w:tcPr>
            <w:tcW w:w="554" w:type="pct"/>
            <w:hideMark/>
          </w:tcPr>
          <w:p w14:paraId="7999F1FD"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5.3.</w:t>
            </w:r>
          </w:p>
        </w:tc>
        <w:tc>
          <w:tcPr>
            <w:tcW w:w="2309" w:type="pct"/>
            <w:gridSpan w:val="4"/>
            <w:hideMark/>
          </w:tcPr>
          <w:p w14:paraId="21E5788A"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16–24 metri</w:t>
            </w:r>
          </w:p>
        </w:tc>
        <w:tc>
          <w:tcPr>
            <w:tcW w:w="514" w:type="pct"/>
            <w:gridSpan w:val="2"/>
            <w:hideMark/>
          </w:tcPr>
          <w:p w14:paraId="7B4E02E5"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7AD2174E" w14:textId="77777777" w:rsidR="00D32F93" w:rsidRPr="00653EA9" w:rsidRDefault="00227D1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18</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68D4FEF3"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4E45949B" w14:textId="77777777" w:rsidR="00D32F93" w:rsidRPr="00653EA9" w:rsidRDefault="00227D1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18</w:t>
            </w:r>
            <w:r w:rsidR="00D32F93" w:rsidRPr="00653EA9">
              <w:rPr>
                <w:rFonts w:ascii="Times New Roman" w:eastAsia="Times New Roman" w:hAnsi="Times New Roman" w:cs="Times New Roman"/>
                <w:sz w:val="24"/>
                <w:szCs w:val="24"/>
                <w:lang w:eastAsia="lv-LV"/>
              </w:rPr>
              <w:t>0,00</w:t>
            </w:r>
          </w:p>
        </w:tc>
      </w:tr>
      <w:tr w:rsidR="006C5187" w:rsidRPr="00A410E6" w14:paraId="4D8E7CDC" w14:textId="77777777" w:rsidTr="00653EA9">
        <w:tc>
          <w:tcPr>
            <w:tcW w:w="554" w:type="pct"/>
            <w:hideMark/>
          </w:tcPr>
          <w:p w14:paraId="124A0D20"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5.4.</w:t>
            </w:r>
          </w:p>
        </w:tc>
        <w:tc>
          <w:tcPr>
            <w:tcW w:w="2309" w:type="pct"/>
            <w:gridSpan w:val="4"/>
            <w:hideMark/>
          </w:tcPr>
          <w:p w14:paraId="3DE63A93"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24 un vairāk metru</w:t>
            </w:r>
          </w:p>
        </w:tc>
        <w:tc>
          <w:tcPr>
            <w:tcW w:w="514" w:type="pct"/>
            <w:gridSpan w:val="2"/>
            <w:hideMark/>
          </w:tcPr>
          <w:p w14:paraId="4461EAD9"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7B7B71AD" w14:textId="3C7ACB2E" w:rsidR="00D32F93" w:rsidRPr="00653EA9" w:rsidRDefault="00D84B4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33</w:t>
            </w:r>
            <w:r w:rsidR="00D32F93" w:rsidRPr="00653EA9">
              <w:rPr>
                <w:rFonts w:ascii="Times New Roman" w:eastAsia="Times New Roman" w:hAnsi="Times New Roman" w:cs="Times New Roman"/>
                <w:sz w:val="24"/>
                <w:szCs w:val="24"/>
                <w:lang w:eastAsia="lv-LV"/>
              </w:rPr>
              <w:t>0,00</w:t>
            </w:r>
            <w:r w:rsidR="00DB1CDE">
              <w:rPr>
                <w:rFonts w:ascii="Times New Roman" w:eastAsia="Times New Roman" w:hAnsi="Times New Roman" w:cs="Times New Roman"/>
                <w:sz w:val="24"/>
                <w:szCs w:val="24"/>
                <w:lang w:eastAsia="lv-LV"/>
              </w:rPr>
              <w:t> </w:t>
            </w:r>
            <w:r w:rsidR="00DB1CDE" w:rsidRPr="00653EA9">
              <w:rPr>
                <w:rFonts w:ascii="Times New Roman" w:eastAsia="Times New Roman" w:hAnsi="Times New Roman" w:cs="Times New Roman"/>
                <w:sz w:val="24"/>
                <w:szCs w:val="24"/>
                <w:lang w:eastAsia="lv-LV"/>
              </w:rPr>
              <w:t xml:space="preserve">x </w:t>
            </w:r>
            <w:r w:rsidR="00D32F93" w:rsidRPr="00653EA9">
              <w:rPr>
                <w:rFonts w:ascii="Times New Roman" w:eastAsia="Times New Roman" w:hAnsi="Times New Roman" w:cs="Times New Roman"/>
                <w:sz w:val="24"/>
                <w:szCs w:val="24"/>
                <w:lang w:eastAsia="lv-LV"/>
              </w:rPr>
              <w:t>L/24</w:t>
            </w:r>
          </w:p>
        </w:tc>
        <w:tc>
          <w:tcPr>
            <w:tcW w:w="504" w:type="pct"/>
            <w:gridSpan w:val="7"/>
            <w:hideMark/>
          </w:tcPr>
          <w:p w14:paraId="49C4FACD"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24D6552E" w14:textId="4DD16DF7" w:rsidR="00D32F93" w:rsidRPr="00653EA9" w:rsidRDefault="00D84B4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33</w:t>
            </w:r>
            <w:r w:rsidR="00D32F93" w:rsidRPr="00653EA9">
              <w:rPr>
                <w:rFonts w:ascii="Times New Roman" w:eastAsia="Times New Roman" w:hAnsi="Times New Roman" w:cs="Times New Roman"/>
                <w:sz w:val="24"/>
                <w:szCs w:val="24"/>
                <w:lang w:eastAsia="lv-LV"/>
              </w:rPr>
              <w:t xml:space="preserve">0 </w:t>
            </w:r>
            <w:r w:rsidR="00DB1CDE" w:rsidRPr="00653EA9">
              <w:rPr>
                <w:rFonts w:ascii="Times New Roman" w:eastAsia="Times New Roman" w:hAnsi="Times New Roman" w:cs="Times New Roman"/>
                <w:sz w:val="24"/>
                <w:szCs w:val="24"/>
                <w:lang w:eastAsia="lv-LV"/>
              </w:rPr>
              <w:t xml:space="preserve">x </w:t>
            </w:r>
            <w:r w:rsidR="00D32F93" w:rsidRPr="00653EA9">
              <w:rPr>
                <w:rFonts w:ascii="Times New Roman" w:eastAsia="Times New Roman" w:hAnsi="Times New Roman" w:cs="Times New Roman"/>
                <w:sz w:val="24"/>
                <w:szCs w:val="24"/>
                <w:lang w:eastAsia="lv-LV"/>
              </w:rPr>
              <w:t>L/24</w:t>
            </w:r>
          </w:p>
        </w:tc>
      </w:tr>
      <w:tr w:rsidR="006C5187" w:rsidRPr="00A410E6" w14:paraId="3DD48A18" w14:textId="77777777" w:rsidTr="00653EA9">
        <w:tc>
          <w:tcPr>
            <w:tcW w:w="554" w:type="pct"/>
            <w:hideMark/>
          </w:tcPr>
          <w:p w14:paraId="6E58D1C5"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w:t>
            </w:r>
          </w:p>
        </w:tc>
        <w:tc>
          <w:tcPr>
            <w:tcW w:w="2309" w:type="pct"/>
            <w:gridSpan w:val="4"/>
            <w:hideMark/>
          </w:tcPr>
          <w:p w14:paraId="60746834" w14:textId="6CFE3052"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Kuģošanas līdzekļa uzskaites tehniskos datus apliecinoša dokumenta izsniegšana pirms tā reģistrācijas </w:t>
            </w:r>
            <w:r w:rsidR="00B64DA6" w:rsidRPr="00653EA9">
              <w:rPr>
                <w:rFonts w:ascii="Times New Roman" w:eastAsia="Times New Roman" w:hAnsi="Times New Roman" w:cs="Times New Roman"/>
                <w:sz w:val="24"/>
                <w:szCs w:val="24"/>
                <w:lang w:eastAsia="lv-LV"/>
              </w:rPr>
              <w:t xml:space="preserve">valsts akciju sabiedrībā </w:t>
            </w:r>
            <w:bookmarkStart w:id="1" w:name="_Hlk85799132"/>
            <w:r w:rsidR="00F70704" w:rsidRPr="00C4505E">
              <w:rPr>
                <w:rFonts w:ascii="Times New Roman" w:hAnsi="Times New Roman" w:cs="Times New Roman"/>
                <w:sz w:val="28"/>
                <w:szCs w:val="28"/>
                <w:shd w:val="clear" w:color="auto" w:fill="FFFFFF"/>
              </w:rPr>
              <w:t>"</w:t>
            </w:r>
            <w:bookmarkEnd w:id="1"/>
            <w:r w:rsidRPr="00653EA9">
              <w:rPr>
                <w:rFonts w:ascii="Times New Roman" w:eastAsia="Times New Roman" w:hAnsi="Times New Roman" w:cs="Times New Roman"/>
                <w:sz w:val="24"/>
                <w:szCs w:val="24"/>
                <w:lang w:eastAsia="lv-LV"/>
              </w:rPr>
              <w:t>Ceļu satiksmes drošības direkcij</w:t>
            </w:r>
            <w:r w:rsidR="00B64DA6" w:rsidRPr="00653EA9">
              <w:rPr>
                <w:rFonts w:ascii="Times New Roman" w:eastAsia="Times New Roman" w:hAnsi="Times New Roman" w:cs="Times New Roman"/>
                <w:sz w:val="24"/>
                <w:szCs w:val="24"/>
                <w:lang w:eastAsia="lv-LV"/>
              </w:rPr>
              <w:t>a</w:t>
            </w:r>
            <w:r w:rsidR="00F70704" w:rsidRPr="00C4505E">
              <w:rPr>
                <w:rFonts w:ascii="Times New Roman" w:hAnsi="Times New Roman" w:cs="Times New Roman"/>
                <w:sz w:val="28"/>
                <w:szCs w:val="28"/>
                <w:shd w:val="clear" w:color="auto" w:fill="FFFFFF"/>
              </w:rPr>
              <w:t>"</w:t>
            </w:r>
          </w:p>
        </w:tc>
        <w:tc>
          <w:tcPr>
            <w:tcW w:w="514" w:type="pct"/>
            <w:gridSpan w:val="2"/>
            <w:hideMark/>
          </w:tcPr>
          <w:p w14:paraId="6CCE739F"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gab.</w:t>
            </w:r>
          </w:p>
        </w:tc>
        <w:tc>
          <w:tcPr>
            <w:tcW w:w="559" w:type="pct"/>
            <w:gridSpan w:val="3"/>
            <w:hideMark/>
          </w:tcPr>
          <w:p w14:paraId="473687B5" w14:textId="77777777" w:rsidR="00D32F93" w:rsidRPr="00653EA9" w:rsidRDefault="00D84B4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120108CB"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4CBB05A6" w14:textId="77777777" w:rsidR="00D32F93" w:rsidRPr="00653EA9" w:rsidRDefault="00D84B4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w:t>
            </w:r>
            <w:r w:rsidR="00D32F93" w:rsidRPr="00653EA9">
              <w:rPr>
                <w:rFonts w:ascii="Times New Roman" w:eastAsia="Times New Roman" w:hAnsi="Times New Roman" w:cs="Times New Roman"/>
                <w:sz w:val="24"/>
                <w:szCs w:val="24"/>
                <w:lang w:eastAsia="lv-LV"/>
              </w:rPr>
              <w:t>0,00</w:t>
            </w:r>
          </w:p>
        </w:tc>
      </w:tr>
      <w:tr w:rsidR="00D32F93" w:rsidRPr="005F1735" w14:paraId="555B787C" w14:textId="77777777" w:rsidTr="00653EA9">
        <w:tc>
          <w:tcPr>
            <w:tcW w:w="554" w:type="pct"/>
            <w:hideMark/>
          </w:tcPr>
          <w:p w14:paraId="1DC29DED" w14:textId="77777777" w:rsidR="00D32F93" w:rsidRPr="00653EA9" w:rsidRDefault="00D32F93"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w:t>
            </w:r>
          </w:p>
        </w:tc>
        <w:tc>
          <w:tcPr>
            <w:tcW w:w="4446" w:type="pct"/>
            <w:gridSpan w:val="17"/>
            <w:hideMark/>
          </w:tcPr>
          <w:p w14:paraId="4E315374" w14:textId="77777777" w:rsidR="00D32F93" w:rsidRPr="00653EA9" w:rsidRDefault="00D32F93"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Periodiskās pārbaudes Kuģu reģistrā </w:t>
            </w:r>
            <w:r w:rsidR="00D84B41" w:rsidRPr="00653EA9">
              <w:rPr>
                <w:rFonts w:ascii="Times New Roman" w:eastAsia="Times New Roman" w:hAnsi="Times New Roman" w:cs="Times New Roman"/>
                <w:sz w:val="24"/>
                <w:szCs w:val="24"/>
                <w:lang w:eastAsia="lv-LV"/>
              </w:rPr>
              <w:t xml:space="preserve">komercdarbībā </w:t>
            </w:r>
            <w:r w:rsidRPr="00653EA9">
              <w:rPr>
                <w:rFonts w:ascii="Times New Roman" w:eastAsia="Times New Roman" w:hAnsi="Times New Roman" w:cs="Times New Roman"/>
                <w:sz w:val="24"/>
                <w:szCs w:val="24"/>
                <w:lang w:eastAsia="lv-LV"/>
              </w:rPr>
              <w:t xml:space="preserve">reģistrētiem </w:t>
            </w:r>
            <w:r w:rsidR="00F87F14" w:rsidRPr="00653EA9">
              <w:rPr>
                <w:rFonts w:ascii="Times New Roman" w:eastAsia="Times New Roman" w:hAnsi="Times New Roman" w:cs="Times New Roman"/>
                <w:sz w:val="24"/>
                <w:szCs w:val="24"/>
                <w:lang w:eastAsia="lv-LV"/>
              </w:rPr>
              <w:t>atpūtas kuģiem</w:t>
            </w:r>
            <w:r w:rsidRPr="00653EA9">
              <w:rPr>
                <w:rFonts w:ascii="Times New Roman" w:eastAsia="Times New Roman" w:hAnsi="Times New Roman" w:cs="Times New Roman"/>
                <w:sz w:val="24"/>
                <w:szCs w:val="24"/>
                <w:lang w:eastAsia="lv-LV"/>
              </w:rPr>
              <w:t xml:space="preserve"> (atkarī</w:t>
            </w:r>
            <w:r w:rsidR="00D84B41" w:rsidRPr="00653EA9">
              <w:rPr>
                <w:rFonts w:ascii="Times New Roman" w:eastAsia="Times New Roman" w:hAnsi="Times New Roman" w:cs="Times New Roman"/>
                <w:sz w:val="24"/>
                <w:szCs w:val="24"/>
                <w:lang w:eastAsia="lv-LV"/>
              </w:rPr>
              <w:t>bā no kuģa vislielākā garuma L)</w:t>
            </w:r>
          </w:p>
        </w:tc>
      </w:tr>
      <w:tr w:rsidR="006C5187" w:rsidRPr="00A410E6" w14:paraId="419A71B5" w14:textId="77777777" w:rsidTr="00653EA9">
        <w:tc>
          <w:tcPr>
            <w:tcW w:w="554" w:type="pct"/>
            <w:hideMark/>
          </w:tcPr>
          <w:p w14:paraId="312A03BD"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7.1.</w:t>
            </w:r>
          </w:p>
        </w:tc>
        <w:tc>
          <w:tcPr>
            <w:tcW w:w="2309" w:type="pct"/>
            <w:gridSpan w:val="4"/>
            <w:hideMark/>
          </w:tcPr>
          <w:p w14:paraId="33DE4992"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līdz 12 metriem</w:t>
            </w:r>
          </w:p>
        </w:tc>
        <w:tc>
          <w:tcPr>
            <w:tcW w:w="514" w:type="pct"/>
            <w:gridSpan w:val="2"/>
            <w:hideMark/>
          </w:tcPr>
          <w:p w14:paraId="71B92CB2"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67F48D84" w14:textId="77777777"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2BE5EDAD"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2EDBCED4" w14:textId="77777777"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w:t>
            </w:r>
            <w:r w:rsidR="00D32F93" w:rsidRPr="00653EA9">
              <w:rPr>
                <w:rFonts w:ascii="Times New Roman" w:eastAsia="Times New Roman" w:hAnsi="Times New Roman" w:cs="Times New Roman"/>
                <w:sz w:val="24"/>
                <w:szCs w:val="24"/>
                <w:lang w:eastAsia="lv-LV"/>
              </w:rPr>
              <w:t>0,00</w:t>
            </w:r>
          </w:p>
        </w:tc>
      </w:tr>
      <w:tr w:rsidR="006C5187" w:rsidRPr="00A410E6" w14:paraId="1598F99A" w14:textId="77777777" w:rsidTr="00653EA9">
        <w:tc>
          <w:tcPr>
            <w:tcW w:w="554" w:type="pct"/>
            <w:hideMark/>
          </w:tcPr>
          <w:p w14:paraId="5D090CA9"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7.2.</w:t>
            </w:r>
          </w:p>
        </w:tc>
        <w:tc>
          <w:tcPr>
            <w:tcW w:w="2309" w:type="pct"/>
            <w:gridSpan w:val="4"/>
            <w:hideMark/>
          </w:tcPr>
          <w:p w14:paraId="3F379C6A"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12–16 metru</w:t>
            </w:r>
          </w:p>
        </w:tc>
        <w:tc>
          <w:tcPr>
            <w:tcW w:w="514" w:type="pct"/>
            <w:gridSpan w:val="2"/>
            <w:hideMark/>
          </w:tcPr>
          <w:p w14:paraId="5378735C"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4EEE7CFE" w14:textId="77777777"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135</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2E3DFDAE"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1B39DB26" w14:textId="77777777"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135</w:t>
            </w:r>
            <w:r w:rsidR="00D32F93" w:rsidRPr="00653EA9">
              <w:rPr>
                <w:rFonts w:ascii="Times New Roman" w:eastAsia="Times New Roman" w:hAnsi="Times New Roman" w:cs="Times New Roman"/>
                <w:sz w:val="24"/>
                <w:szCs w:val="24"/>
                <w:lang w:eastAsia="lv-LV"/>
              </w:rPr>
              <w:t>,00</w:t>
            </w:r>
          </w:p>
        </w:tc>
      </w:tr>
      <w:tr w:rsidR="006C5187" w:rsidRPr="00A410E6" w14:paraId="5383B50E" w14:textId="77777777" w:rsidTr="00653EA9">
        <w:tc>
          <w:tcPr>
            <w:tcW w:w="554" w:type="pct"/>
            <w:hideMark/>
          </w:tcPr>
          <w:p w14:paraId="28AC56A6"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7.3.</w:t>
            </w:r>
          </w:p>
        </w:tc>
        <w:tc>
          <w:tcPr>
            <w:tcW w:w="2309" w:type="pct"/>
            <w:gridSpan w:val="4"/>
            <w:hideMark/>
          </w:tcPr>
          <w:p w14:paraId="7684DFA4"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16–24 metri</w:t>
            </w:r>
          </w:p>
        </w:tc>
        <w:tc>
          <w:tcPr>
            <w:tcW w:w="514" w:type="pct"/>
            <w:gridSpan w:val="2"/>
            <w:hideMark/>
          </w:tcPr>
          <w:p w14:paraId="62847F67"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101870C2" w14:textId="77777777"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19</w:t>
            </w:r>
            <w:r w:rsidR="00D32F93" w:rsidRPr="00653EA9">
              <w:rPr>
                <w:rFonts w:ascii="Times New Roman" w:eastAsia="Times New Roman" w:hAnsi="Times New Roman" w:cs="Times New Roman"/>
                <w:sz w:val="24"/>
                <w:szCs w:val="24"/>
                <w:lang w:eastAsia="lv-LV"/>
              </w:rPr>
              <w:t>0,00</w:t>
            </w:r>
          </w:p>
        </w:tc>
        <w:tc>
          <w:tcPr>
            <w:tcW w:w="504" w:type="pct"/>
            <w:gridSpan w:val="7"/>
            <w:hideMark/>
          </w:tcPr>
          <w:p w14:paraId="14AA69E4"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68AD1822" w14:textId="77777777"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19</w:t>
            </w:r>
            <w:r w:rsidR="00D32F93" w:rsidRPr="00653EA9">
              <w:rPr>
                <w:rFonts w:ascii="Times New Roman" w:eastAsia="Times New Roman" w:hAnsi="Times New Roman" w:cs="Times New Roman"/>
                <w:sz w:val="24"/>
                <w:szCs w:val="24"/>
                <w:lang w:eastAsia="lv-LV"/>
              </w:rPr>
              <w:t>0,00</w:t>
            </w:r>
          </w:p>
        </w:tc>
      </w:tr>
      <w:tr w:rsidR="006C5187" w:rsidRPr="00A410E6" w14:paraId="1655ED16" w14:textId="77777777" w:rsidTr="00653EA9">
        <w:tc>
          <w:tcPr>
            <w:tcW w:w="554" w:type="pct"/>
            <w:hideMark/>
          </w:tcPr>
          <w:p w14:paraId="7EC5B8B8"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7.4.</w:t>
            </w:r>
          </w:p>
        </w:tc>
        <w:tc>
          <w:tcPr>
            <w:tcW w:w="2309" w:type="pct"/>
            <w:gridSpan w:val="4"/>
            <w:hideMark/>
          </w:tcPr>
          <w:p w14:paraId="024C547F" w14:textId="77777777" w:rsidR="00D32F93" w:rsidRPr="00653EA9" w:rsidRDefault="00D32F9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24 un vairāk metru</w:t>
            </w:r>
          </w:p>
        </w:tc>
        <w:tc>
          <w:tcPr>
            <w:tcW w:w="514" w:type="pct"/>
            <w:gridSpan w:val="2"/>
            <w:hideMark/>
          </w:tcPr>
          <w:p w14:paraId="4552441C"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000BB3F4" w14:textId="6E90AD40"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39</w:t>
            </w:r>
            <w:r w:rsidR="00D32F93" w:rsidRPr="00653EA9">
              <w:rPr>
                <w:rFonts w:ascii="Times New Roman" w:eastAsia="Times New Roman" w:hAnsi="Times New Roman" w:cs="Times New Roman"/>
                <w:sz w:val="24"/>
                <w:szCs w:val="24"/>
                <w:lang w:eastAsia="lv-LV"/>
              </w:rPr>
              <w:t>0,00</w:t>
            </w:r>
            <w:r w:rsidR="00DB1CDE" w:rsidRPr="00DB1CDE">
              <w:rPr>
                <w:rFonts w:ascii="Times New Roman" w:eastAsia="Times New Roman" w:hAnsi="Times New Roman" w:cs="Times New Roman"/>
                <w:sz w:val="24"/>
                <w:szCs w:val="24"/>
                <w:lang w:eastAsia="lv-LV"/>
              </w:rPr>
              <w:t xml:space="preserve"> </w:t>
            </w:r>
            <w:r w:rsidR="00DB1CDE" w:rsidRPr="00653EA9">
              <w:rPr>
                <w:rFonts w:ascii="Times New Roman" w:eastAsia="Times New Roman" w:hAnsi="Times New Roman" w:cs="Times New Roman"/>
                <w:sz w:val="24"/>
                <w:szCs w:val="24"/>
                <w:lang w:eastAsia="lv-LV"/>
              </w:rPr>
              <w:t xml:space="preserve">x </w:t>
            </w:r>
            <w:r w:rsidR="00D32F93" w:rsidRPr="00653EA9">
              <w:rPr>
                <w:rFonts w:ascii="Times New Roman" w:eastAsia="Times New Roman" w:hAnsi="Times New Roman" w:cs="Times New Roman"/>
                <w:sz w:val="24"/>
                <w:szCs w:val="24"/>
                <w:lang w:eastAsia="lv-LV"/>
              </w:rPr>
              <w:t>L/24</w:t>
            </w:r>
          </w:p>
        </w:tc>
        <w:tc>
          <w:tcPr>
            <w:tcW w:w="504" w:type="pct"/>
            <w:gridSpan w:val="7"/>
            <w:hideMark/>
          </w:tcPr>
          <w:p w14:paraId="5C035096"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06376622" w14:textId="3F536D02"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39</w:t>
            </w:r>
            <w:r w:rsidR="00D32F93" w:rsidRPr="00653EA9">
              <w:rPr>
                <w:rFonts w:ascii="Times New Roman" w:eastAsia="Times New Roman" w:hAnsi="Times New Roman" w:cs="Times New Roman"/>
                <w:sz w:val="24"/>
                <w:szCs w:val="24"/>
                <w:lang w:eastAsia="lv-LV"/>
              </w:rPr>
              <w:t>0</w:t>
            </w:r>
            <w:r w:rsidR="00DB1CDE" w:rsidRPr="00DB1CDE">
              <w:rPr>
                <w:rFonts w:ascii="Times New Roman" w:eastAsia="Times New Roman" w:hAnsi="Times New Roman" w:cs="Times New Roman"/>
                <w:sz w:val="24"/>
                <w:szCs w:val="24"/>
                <w:lang w:eastAsia="lv-LV"/>
              </w:rPr>
              <w:t>,00 x</w:t>
            </w:r>
            <w:r w:rsidR="00DB1CDE" w:rsidRPr="00653EA9">
              <w:rPr>
                <w:rFonts w:ascii="Times New Roman" w:eastAsia="Times New Roman" w:hAnsi="Times New Roman" w:cs="Times New Roman"/>
                <w:sz w:val="24"/>
                <w:szCs w:val="24"/>
                <w:lang w:eastAsia="lv-LV"/>
              </w:rPr>
              <w:t xml:space="preserve"> </w:t>
            </w:r>
            <w:r w:rsidR="00D32F93" w:rsidRPr="00653EA9">
              <w:rPr>
                <w:rFonts w:ascii="Times New Roman" w:eastAsia="Times New Roman" w:hAnsi="Times New Roman" w:cs="Times New Roman"/>
                <w:sz w:val="24"/>
                <w:szCs w:val="24"/>
                <w:lang w:eastAsia="lv-LV"/>
              </w:rPr>
              <w:t>L/24</w:t>
            </w:r>
          </w:p>
        </w:tc>
      </w:tr>
      <w:tr w:rsidR="00D32F93" w:rsidRPr="005F1735" w14:paraId="2160A101" w14:textId="77777777" w:rsidTr="00653EA9">
        <w:tc>
          <w:tcPr>
            <w:tcW w:w="554" w:type="pct"/>
            <w:hideMark/>
          </w:tcPr>
          <w:p w14:paraId="79752A73" w14:textId="77777777" w:rsidR="00D32F93" w:rsidRPr="00653EA9" w:rsidRDefault="00D32F93"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w:t>
            </w:r>
          </w:p>
        </w:tc>
        <w:tc>
          <w:tcPr>
            <w:tcW w:w="4446" w:type="pct"/>
            <w:gridSpan w:val="17"/>
            <w:hideMark/>
          </w:tcPr>
          <w:p w14:paraId="1EEA663B" w14:textId="77777777" w:rsidR="00D32F93" w:rsidRPr="00653EA9" w:rsidRDefault="00D32F93"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Zvejas laivu ikgadējā apskate, ja tās izmanto komerciālām vajadzībām jūrā</w:t>
            </w:r>
          </w:p>
        </w:tc>
      </w:tr>
      <w:tr w:rsidR="006C5187" w:rsidRPr="00A410E6" w14:paraId="562F52F4" w14:textId="77777777" w:rsidTr="00653EA9">
        <w:tc>
          <w:tcPr>
            <w:tcW w:w="554" w:type="pct"/>
            <w:hideMark/>
          </w:tcPr>
          <w:p w14:paraId="130D665A" w14:textId="77777777" w:rsidR="00D32F93" w:rsidRPr="00653EA9" w:rsidRDefault="00126AE8"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8.1.</w:t>
            </w:r>
          </w:p>
        </w:tc>
        <w:tc>
          <w:tcPr>
            <w:tcW w:w="2309" w:type="pct"/>
            <w:gridSpan w:val="4"/>
            <w:hideMark/>
          </w:tcPr>
          <w:p w14:paraId="041C4D03" w14:textId="77777777" w:rsidR="00D32F93" w:rsidRPr="00653EA9" w:rsidRDefault="00126AE8"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laivas bez dzinēja, piemēram, airu laivas</w:t>
            </w:r>
          </w:p>
        </w:tc>
        <w:tc>
          <w:tcPr>
            <w:tcW w:w="514" w:type="pct"/>
            <w:gridSpan w:val="2"/>
            <w:hideMark/>
          </w:tcPr>
          <w:p w14:paraId="4CC3160D"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7331BFC5" w14:textId="77777777"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5696DA9B"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744D57D4" w14:textId="77777777" w:rsidR="00D32F93" w:rsidRPr="00653EA9" w:rsidRDefault="00126AE8"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20</w:t>
            </w:r>
            <w:r w:rsidR="00D32F93" w:rsidRPr="00653EA9">
              <w:rPr>
                <w:rFonts w:ascii="Times New Roman" w:eastAsia="Times New Roman" w:hAnsi="Times New Roman" w:cs="Times New Roman"/>
                <w:sz w:val="24"/>
                <w:szCs w:val="24"/>
                <w:lang w:eastAsia="lv-LV"/>
              </w:rPr>
              <w:t>,00</w:t>
            </w:r>
          </w:p>
        </w:tc>
      </w:tr>
      <w:tr w:rsidR="006C5187" w:rsidRPr="00A410E6" w14:paraId="3C18F9A8" w14:textId="77777777" w:rsidTr="00653EA9">
        <w:tc>
          <w:tcPr>
            <w:tcW w:w="554" w:type="pct"/>
            <w:hideMark/>
          </w:tcPr>
          <w:p w14:paraId="708E4D0E" w14:textId="77777777" w:rsidR="00D32F93" w:rsidRPr="00653EA9" w:rsidRDefault="00680671"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8.2.</w:t>
            </w:r>
          </w:p>
        </w:tc>
        <w:tc>
          <w:tcPr>
            <w:tcW w:w="2309" w:type="pct"/>
            <w:gridSpan w:val="4"/>
            <w:hideMark/>
          </w:tcPr>
          <w:p w14:paraId="1E2EF9F0" w14:textId="77777777" w:rsidR="00D32F93" w:rsidRPr="00653EA9" w:rsidRDefault="00680671"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laivas ar uzkaramo dzinēju</w:t>
            </w:r>
          </w:p>
        </w:tc>
        <w:tc>
          <w:tcPr>
            <w:tcW w:w="514" w:type="pct"/>
            <w:gridSpan w:val="2"/>
            <w:hideMark/>
          </w:tcPr>
          <w:p w14:paraId="0B373CBD"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6121DC40" w14:textId="77777777" w:rsidR="00D32F93" w:rsidRPr="00653EA9" w:rsidRDefault="0068067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6B0B68ED"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2FC53898" w14:textId="77777777" w:rsidR="00D32F93" w:rsidRPr="00653EA9" w:rsidRDefault="0068067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D32F93" w:rsidRPr="00653EA9">
              <w:rPr>
                <w:rFonts w:ascii="Times New Roman" w:eastAsia="Times New Roman" w:hAnsi="Times New Roman" w:cs="Times New Roman"/>
                <w:sz w:val="24"/>
                <w:szCs w:val="24"/>
                <w:lang w:eastAsia="lv-LV"/>
              </w:rPr>
              <w:t>,00</w:t>
            </w:r>
          </w:p>
        </w:tc>
      </w:tr>
      <w:tr w:rsidR="006C5187" w:rsidRPr="00A410E6" w14:paraId="43D5BB06" w14:textId="77777777" w:rsidTr="00653EA9">
        <w:tc>
          <w:tcPr>
            <w:tcW w:w="554" w:type="pct"/>
            <w:hideMark/>
          </w:tcPr>
          <w:p w14:paraId="252E8517" w14:textId="77777777" w:rsidR="00D32F93" w:rsidRPr="00653EA9" w:rsidRDefault="00680671"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8.3.</w:t>
            </w:r>
          </w:p>
        </w:tc>
        <w:tc>
          <w:tcPr>
            <w:tcW w:w="2309" w:type="pct"/>
            <w:gridSpan w:val="4"/>
            <w:hideMark/>
          </w:tcPr>
          <w:p w14:paraId="04B47BC8" w14:textId="77777777" w:rsidR="00D32F93" w:rsidRPr="00653EA9" w:rsidRDefault="00680671"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laivas ar stacionāro dzinēju</w:t>
            </w:r>
          </w:p>
        </w:tc>
        <w:tc>
          <w:tcPr>
            <w:tcW w:w="514" w:type="pct"/>
            <w:gridSpan w:val="2"/>
            <w:hideMark/>
          </w:tcPr>
          <w:p w14:paraId="1AFD5285"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hideMark/>
          </w:tcPr>
          <w:p w14:paraId="035367E6" w14:textId="77777777" w:rsidR="00D32F93" w:rsidRPr="00653EA9" w:rsidRDefault="0068067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60</w:t>
            </w:r>
            <w:r w:rsidR="00D32F93" w:rsidRPr="00653EA9">
              <w:rPr>
                <w:rFonts w:ascii="Times New Roman" w:eastAsia="Times New Roman" w:hAnsi="Times New Roman" w:cs="Times New Roman"/>
                <w:sz w:val="24"/>
                <w:szCs w:val="24"/>
                <w:lang w:eastAsia="lv-LV"/>
              </w:rPr>
              <w:t>,00</w:t>
            </w:r>
          </w:p>
        </w:tc>
        <w:tc>
          <w:tcPr>
            <w:tcW w:w="504" w:type="pct"/>
            <w:gridSpan w:val="7"/>
            <w:hideMark/>
          </w:tcPr>
          <w:p w14:paraId="31C5A325" w14:textId="77777777" w:rsidR="00D32F93" w:rsidRPr="00653EA9" w:rsidRDefault="00D32F9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hideMark/>
          </w:tcPr>
          <w:p w14:paraId="06108BF4" w14:textId="77777777" w:rsidR="00D32F93" w:rsidRPr="00653EA9" w:rsidRDefault="00680671"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60</w:t>
            </w:r>
            <w:r w:rsidR="00D32F93" w:rsidRPr="00653EA9">
              <w:rPr>
                <w:rFonts w:ascii="Times New Roman" w:eastAsia="Times New Roman" w:hAnsi="Times New Roman" w:cs="Times New Roman"/>
                <w:sz w:val="24"/>
                <w:szCs w:val="24"/>
                <w:lang w:eastAsia="lv-LV"/>
              </w:rPr>
              <w:t>,00</w:t>
            </w:r>
          </w:p>
        </w:tc>
      </w:tr>
      <w:tr w:rsidR="002A7C05" w:rsidRPr="005F1735" w14:paraId="7F51A55C" w14:textId="77777777" w:rsidTr="00653EA9">
        <w:tc>
          <w:tcPr>
            <w:tcW w:w="554" w:type="pct"/>
          </w:tcPr>
          <w:p w14:paraId="7974B589" w14:textId="77777777" w:rsidR="002A7C05" w:rsidRPr="00653EA9" w:rsidRDefault="002A7C05" w:rsidP="0057652F">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9.</w:t>
            </w:r>
          </w:p>
        </w:tc>
        <w:tc>
          <w:tcPr>
            <w:tcW w:w="4446" w:type="pct"/>
            <w:gridSpan w:val="17"/>
          </w:tcPr>
          <w:p w14:paraId="0D65393E" w14:textId="77777777" w:rsidR="002A7C05" w:rsidRPr="00653EA9" w:rsidRDefault="002A7C05" w:rsidP="00653EA9">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Aizsardzības pārbaudes</w:t>
            </w:r>
          </w:p>
        </w:tc>
      </w:tr>
      <w:tr w:rsidR="006C5187" w:rsidRPr="00A410E6" w14:paraId="2B5CC3C6" w14:textId="77777777" w:rsidTr="00653EA9">
        <w:tc>
          <w:tcPr>
            <w:tcW w:w="554" w:type="pct"/>
          </w:tcPr>
          <w:p w14:paraId="7A41B035" w14:textId="77777777" w:rsidR="002A7C05" w:rsidRPr="00653EA9" w:rsidRDefault="002A7C05"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9.1. </w:t>
            </w:r>
          </w:p>
        </w:tc>
        <w:tc>
          <w:tcPr>
            <w:tcW w:w="2309" w:type="pct"/>
            <w:gridSpan w:val="4"/>
          </w:tcPr>
          <w:p w14:paraId="4511CFC6" w14:textId="77777777" w:rsidR="002A7C05" w:rsidRPr="00653EA9" w:rsidRDefault="00B1141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w:t>
            </w:r>
            <w:r w:rsidR="002A7C05" w:rsidRPr="00653EA9">
              <w:rPr>
                <w:rFonts w:ascii="Times New Roman" w:eastAsia="Times New Roman" w:hAnsi="Times New Roman" w:cs="Times New Roman"/>
                <w:sz w:val="24"/>
                <w:szCs w:val="24"/>
                <w:lang w:eastAsia="lv-LV"/>
              </w:rPr>
              <w:t>uģa sākotnējā, atjaunojošā, starpposmu vai atkārtotā pārbaude Latvijā</w:t>
            </w:r>
          </w:p>
        </w:tc>
        <w:tc>
          <w:tcPr>
            <w:tcW w:w="514" w:type="pct"/>
            <w:gridSpan w:val="2"/>
          </w:tcPr>
          <w:p w14:paraId="575CB5C5" w14:textId="77777777" w:rsidR="002A7C05" w:rsidRPr="00653EA9" w:rsidRDefault="002A7C0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1AB6346A" w14:textId="77777777" w:rsidR="002A7C05" w:rsidRPr="00653EA9" w:rsidRDefault="002A7C05" w:rsidP="00653EA9">
            <w:pPr>
              <w:jc w:val="right"/>
              <w:rPr>
                <w:rFonts w:ascii="Times New Roman" w:hAnsi="Times New Roman" w:cs="Times New Roman"/>
                <w:sz w:val="24"/>
                <w:szCs w:val="24"/>
              </w:rPr>
            </w:pPr>
            <w:r w:rsidRPr="00653EA9">
              <w:rPr>
                <w:rFonts w:ascii="Times New Roman" w:hAnsi="Times New Roman" w:cs="Times New Roman"/>
                <w:sz w:val="24"/>
                <w:szCs w:val="24"/>
              </w:rPr>
              <w:t>700,00</w:t>
            </w:r>
          </w:p>
        </w:tc>
        <w:tc>
          <w:tcPr>
            <w:tcW w:w="504" w:type="pct"/>
            <w:gridSpan w:val="7"/>
          </w:tcPr>
          <w:p w14:paraId="5B0584EC" w14:textId="77777777" w:rsidR="002A7C05" w:rsidRPr="00653EA9" w:rsidRDefault="002A7C05"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7DC93755" w14:textId="77777777" w:rsidR="002A7C05" w:rsidRPr="00653EA9" w:rsidRDefault="002A7C05" w:rsidP="00653EA9">
            <w:pPr>
              <w:jc w:val="right"/>
              <w:rPr>
                <w:rFonts w:ascii="Times New Roman" w:hAnsi="Times New Roman" w:cs="Times New Roman"/>
                <w:sz w:val="24"/>
                <w:szCs w:val="24"/>
              </w:rPr>
            </w:pPr>
            <w:r w:rsidRPr="00653EA9">
              <w:rPr>
                <w:rFonts w:ascii="Times New Roman" w:hAnsi="Times New Roman" w:cs="Times New Roman"/>
                <w:sz w:val="24"/>
                <w:szCs w:val="24"/>
              </w:rPr>
              <w:t>700,00</w:t>
            </w:r>
          </w:p>
        </w:tc>
      </w:tr>
      <w:tr w:rsidR="006C5187" w:rsidRPr="00A410E6" w14:paraId="257BE24A" w14:textId="77777777" w:rsidTr="00653EA9">
        <w:tc>
          <w:tcPr>
            <w:tcW w:w="554" w:type="pct"/>
          </w:tcPr>
          <w:p w14:paraId="20CF3B34" w14:textId="77777777" w:rsidR="002A7C05" w:rsidRPr="00653EA9" w:rsidRDefault="00B1141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9.2.</w:t>
            </w:r>
          </w:p>
        </w:tc>
        <w:tc>
          <w:tcPr>
            <w:tcW w:w="2309" w:type="pct"/>
            <w:gridSpan w:val="4"/>
          </w:tcPr>
          <w:p w14:paraId="491EFD2D" w14:textId="404C46B8" w:rsidR="002A7C05" w:rsidRPr="00653EA9" w:rsidRDefault="00B1141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kuģa, kas atrodas ārpus Latvijas vai tās jurisdikcijā esošajiem ūdeņiem</w:t>
            </w:r>
            <w:r w:rsidR="00D16EA7">
              <w:rPr>
                <w:rFonts w:ascii="Times New Roman" w:eastAsia="Times New Roman" w:hAnsi="Times New Roman" w:cs="Times New Roman"/>
                <w:sz w:val="24"/>
                <w:szCs w:val="24"/>
                <w:lang w:eastAsia="lv-LV"/>
              </w:rPr>
              <w:t>,</w:t>
            </w:r>
            <w:r w:rsidRPr="00653EA9">
              <w:rPr>
                <w:rFonts w:ascii="Times New Roman" w:eastAsia="Times New Roman" w:hAnsi="Times New Roman" w:cs="Times New Roman"/>
                <w:sz w:val="24"/>
                <w:szCs w:val="24"/>
                <w:lang w:eastAsia="lv-LV"/>
              </w:rPr>
              <w:t xml:space="preserve"> sākotnējā, atjaunojošā, starpposmu</w:t>
            </w:r>
            <w:r w:rsidR="00E41F8E" w:rsidRPr="00653EA9">
              <w:rPr>
                <w:rFonts w:ascii="Times New Roman" w:eastAsia="Times New Roman" w:hAnsi="Times New Roman" w:cs="Times New Roman"/>
                <w:sz w:val="24"/>
                <w:szCs w:val="24"/>
                <w:lang w:eastAsia="lv-LV"/>
              </w:rPr>
              <w:t xml:space="preserve"> vai atkārtotā pārbaude Latvijā</w:t>
            </w:r>
          </w:p>
        </w:tc>
        <w:tc>
          <w:tcPr>
            <w:tcW w:w="514" w:type="pct"/>
            <w:gridSpan w:val="2"/>
          </w:tcPr>
          <w:p w14:paraId="44E38588" w14:textId="77777777" w:rsidR="002A7C05" w:rsidRPr="00653EA9" w:rsidRDefault="00B1141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6786989B" w14:textId="77777777" w:rsidR="002A7C05" w:rsidRPr="00653EA9" w:rsidRDefault="00B11413"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1100,00</w:t>
            </w:r>
          </w:p>
        </w:tc>
        <w:tc>
          <w:tcPr>
            <w:tcW w:w="504" w:type="pct"/>
            <w:gridSpan w:val="7"/>
          </w:tcPr>
          <w:p w14:paraId="31996939" w14:textId="77777777" w:rsidR="002A7C05" w:rsidRPr="00653EA9" w:rsidRDefault="00B11413"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65666D4C" w14:textId="77777777" w:rsidR="002A7C05" w:rsidRPr="00653EA9" w:rsidRDefault="00B11413"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1100,00</w:t>
            </w:r>
          </w:p>
        </w:tc>
      </w:tr>
      <w:tr w:rsidR="006C5187" w:rsidRPr="00A410E6" w14:paraId="1154E5DC" w14:textId="77777777" w:rsidTr="00653EA9">
        <w:tc>
          <w:tcPr>
            <w:tcW w:w="554" w:type="pct"/>
          </w:tcPr>
          <w:p w14:paraId="1CA4F705" w14:textId="77777777" w:rsidR="00B11413" w:rsidRPr="00653EA9" w:rsidRDefault="00B11413"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9.3.</w:t>
            </w:r>
          </w:p>
        </w:tc>
        <w:tc>
          <w:tcPr>
            <w:tcW w:w="2309" w:type="pct"/>
            <w:gridSpan w:val="4"/>
          </w:tcPr>
          <w:p w14:paraId="7FA52EE3" w14:textId="77777777" w:rsidR="00B11413" w:rsidRPr="00653EA9" w:rsidRDefault="00E41F8E"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aizsardzības plāna izvērtēšana un apstiprināšana</w:t>
            </w:r>
            <w:r w:rsidR="006E3C40" w:rsidRPr="00653EA9">
              <w:rPr>
                <w:rFonts w:ascii="Times New Roman" w:eastAsia="Times New Roman" w:hAnsi="Times New Roman" w:cs="Times New Roman"/>
                <w:sz w:val="24"/>
                <w:szCs w:val="24"/>
                <w:lang w:eastAsia="lv-LV"/>
              </w:rPr>
              <w:t xml:space="preserve"> kuģim</w:t>
            </w:r>
          </w:p>
        </w:tc>
        <w:tc>
          <w:tcPr>
            <w:tcW w:w="514" w:type="pct"/>
            <w:gridSpan w:val="2"/>
          </w:tcPr>
          <w:p w14:paraId="7F04C3E1" w14:textId="77777777" w:rsidR="00B11413" w:rsidRPr="00653EA9" w:rsidRDefault="006E3C4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74DB9408" w14:textId="77777777" w:rsidR="00B11413" w:rsidRPr="00653EA9" w:rsidRDefault="006E3C4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330,00</w:t>
            </w:r>
          </w:p>
        </w:tc>
        <w:tc>
          <w:tcPr>
            <w:tcW w:w="504" w:type="pct"/>
            <w:gridSpan w:val="7"/>
          </w:tcPr>
          <w:p w14:paraId="26CAFC81" w14:textId="77777777" w:rsidR="00B11413" w:rsidRPr="00653EA9" w:rsidRDefault="006E3C4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5445B59B" w14:textId="77777777" w:rsidR="00B11413" w:rsidRPr="00653EA9" w:rsidRDefault="006E3C4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330,00</w:t>
            </w:r>
          </w:p>
        </w:tc>
      </w:tr>
      <w:tr w:rsidR="006C5187" w:rsidRPr="00A410E6" w14:paraId="77F5B423" w14:textId="77777777" w:rsidTr="00653EA9">
        <w:tc>
          <w:tcPr>
            <w:tcW w:w="554" w:type="pct"/>
          </w:tcPr>
          <w:p w14:paraId="0102E7A4" w14:textId="77777777" w:rsidR="006E3C40" w:rsidRPr="00653EA9" w:rsidRDefault="006E3C40"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9.4.</w:t>
            </w:r>
          </w:p>
        </w:tc>
        <w:tc>
          <w:tcPr>
            <w:tcW w:w="2309" w:type="pct"/>
            <w:gridSpan w:val="4"/>
          </w:tcPr>
          <w:p w14:paraId="677D3353" w14:textId="77777777" w:rsidR="006E3C40" w:rsidRPr="00653EA9" w:rsidRDefault="006E3C40"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aizsardzības plāna grozījumu izvērtēšana un apstiprināšana kuģim</w:t>
            </w:r>
          </w:p>
        </w:tc>
        <w:tc>
          <w:tcPr>
            <w:tcW w:w="514" w:type="pct"/>
            <w:gridSpan w:val="2"/>
          </w:tcPr>
          <w:p w14:paraId="4926F28F" w14:textId="77777777" w:rsidR="006E3C40" w:rsidRPr="00653EA9" w:rsidRDefault="006E3C4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76344378" w14:textId="77777777" w:rsidR="006E3C40" w:rsidRPr="00653EA9" w:rsidRDefault="006E3C4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170,00</w:t>
            </w:r>
          </w:p>
        </w:tc>
        <w:tc>
          <w:tcPr>
            <w:tcW w:w="504" w:type="pct"/>
            <w:gridSpan w:val="7"/>
          </w:tcPr>
          <w:p w14:paraId="4E0D4589" w14:textId="77777777" w:rsidR="006E3C40" w:rsidRPr="00653EA9" w:rsidRDefault="006E3C4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6E3164D2" w14:textId="77777777" w:rsidR="006E3C40" w:rsidRPr="00653EA9" w:rsidRDefault="006E3C4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170,00</w:t>
            </w:r>
          </w:p>
        </w:tc>
      </w:tr>
      <w:tr w:rsidR="006C5187" w:rsidRPr="00A410E6" w14:paraId="6BDE10F2" w14:textId="77777777" w:rsidTr="00653EA9">
        <w:tc>
          <w:tcPr>
            <w:tcW w:w="554" w:type="pct"/>
          </w:tcPr>
          <w:p w14:paraId="280C99A1" w14:textId="77777777" w:rsidR="006E3C40" w:rsidRPr="00653EA9" w:rsidRDefault="006E3C40"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9.5.</w:t>
            </w:r>
          </w:p>
        </w:tc>
        <w:tc>
          <w:tcPr>
            <w:tcW w:w="2309" w:type="pct"/>
            <w:gridSpan w:val="4"/>
          </w:tcPr>
          <w:p w14:paraId="066E7328" w14:textId="77777777" w:rsidR="006E3C40" w:rsidRPr="00653EA9" w:rsidRDefault="006E3C40"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ar kuģi saistīto dokumentu dublikātu izsniegšana vai dokumentu datu nomaiņa bez kuģa aizsardzības pārbaudes</w:t>
            </w:r>
          </w:p>
        </w:tc>
        <w:tc>
          <w:tcPr>
            <w:tcW w:w="514" w:type="pct"/>
            <w:gridSpan w:val="2"/>
          </w:tcPr>
          <w:p w14:paraId="56448BD0" w14:textId="77777777" w:rsidR="006E3C40" w:rsidRPr="00653EA9" w:rsidRDefault="006E3C4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1EB492F1" w14:textId="77777777" w:rsidR="006E3C40" w:rsidRPr="00653EA9" w:rsidRDefault="006E3C4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40,00</w:t>
            </w:r>
          </w:p>
        </w:tc>
        <w:tc>
          <w:tcPr>
            <w:tcW w:w="504" w:type="pct"/>
            <w:gridSpan w:val="7"/>
          </w:tcPr>
          <w:p w14:paraId="1075DC01" w14:textId="77777777" w:rsidR="006E3C40" w:rsidRPr="00653EA9" w:rsidRDefault="006E3C4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1485CB89" w14:textId="77777777" w:rsidR="006E3C40" w:rsidRPr="00653EA9" w:rsidRDefault="006E3C4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40,00</w:t>
            </w:r>
          </w:p>
        </w:tc>
      </w:tr>
      <w:tr w:rsidR="006C5187" w:rsidRPr="00A410E6" w14:paraId="78197E11" w14:textId="77777777" w:rsidTr="00653EA9">
        <w:tc>
          <w:tcPr>
            <w:tcW w:w="554" w:type="pct"/>
          </w:tcPr>
          <w:p w14:paraId="413D0D60" w14:textId="77777777" w:rsidR="006E3C40" w:rsidRPr="00653EA9" w:rsidRDefault="006E3C40"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lastRenderedPageBreak/>
              <w:t>9.6.</w:t>
            </w:r>
          </w:p>
        </w:tc>
        <w:tc>
          <w:tcPr>
            <w:tcW w:w="2309" w:type="pct"/>
            <w:gridSpan w:val="4"/>
          </w:tcPr>
          <w:p w14:paraId="5E36E048" w14:textId="77777777" w:rsidR="006E3C40" w:rsidRPr="00653EA9" w:rsidRDefault="006E3C40"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starptautiskā kuģa aizsardzības sertifikāta vai starptautiskā kuģa aizsardzības pagaidu sertifikāta izsniegšana, pamatojoties uz atzītās aizsardzības organizācijas vai citas valsts jūrlietu pārvaldes kompetentās institūcijas iesniegtajiem dokumentiem</w:t>
            </w:r>
          </w:p>
        </w:tc>
        <w:tc>
          <w:tcPr>
            <w:tcW w:w="514" w:type="pct"/>
            <w:gridSpan w:val="2"/>
          </w:tcPr>
          <w:p w14:paraId="7A472423" w14:textId="77777777" w:rsidR="006E3C40" w:rsidRPr="00653EA9" w:rsidRDefault="006E3C4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59" w:type="pct"/>
            <w:gridSpan w:val="3"/>
          </w:tcPr>
          <w:p w14:paraId="164247D5" w14:textId="77777777" w:rsidR="006E3C40" w:rsidRPr="00653EA9" w:rsidRDefault="006E3C40" w:rsidP="00653EA9">
            <w:pPr>
              <w:jc w:val="right"/>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110,00</w:t>
            </w:r>
          </w:p>
        </w:tc>
        <w:tc>
          <w:tcPr>
            <w:tcW w:w="504" w:type="pct"/>
            <w:gridSpan w:val="7"/>
          </w:tcPr>
          <w:p w14:paraId="07CA6643" w14:textId="77777777" w:rsidR="006E3C40" w:rsidRPr="00653EA9" w:rsidRDefault="006E3C40"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60" w:type="pct"/>
          </w:tcPr>
          <w:p w14:paraId="7AC1CE6F" w14:textId="77777777" w:rsidR="006E3C40" w:rsidRPr="00653EA9" w:rsidRDefault="00164D55" w:rsidP="00653EA9">
            <w:pPr>
              <w:jc w:val="right"/>
              <w:rPr>
                <w:rFonts w:ascii="Times New Roman" w:eastAsia="Times New Roman" w:hAnsi="Times New Roman" w:cs="Times New Roman"/>
                <w:bCs/>
                <w:sz w:val="24"/>
                <w:szCs w:val="24"/>
                <w:lang w:eastAsia="lv-LV"/>
              </w:rPr>
            </w:pPr>
            <w:r w:rsidRPr="00653EA9">
              <w:rPr>
                <w:rFonts w:ascii="Times New Roman" w:eastAsia="Times New Roman" w:hAnsi="Times New Roman" w:cs="Times New Roman"/>
                <w:bCs/>
                <w:sz w:val="24"/>
                <w:szCs w:val="24"/>
                <w:lang w:eastAsia="lv-LV"/>
              </w:rPr>
              <w:t>110,00</w:t>
            </w:r>
          </w:p>
        </w:tc>
      </w:tr>
      <w:tr w:rsidR="00D32F93" w:rsidRPr="005F1735" w14:paraId="5FE655B9" w14:textId="77777777" w:rsidTr="00653EA9">
        <w:tc>
          <w:tcPr>
            <w:tcW w:w="5000" w:type="pct"/>
            <w:gridSpan w:val="18"/>
            <w:hideMark/>
          </w:tcPr>
          <w:p w14:paraId="05065B39" w14:textId="4FFC2161" w:rsidR="00D32F93" w:rsidRPr="00653EA9" w:rsidRDefault="00D32F93" w:rsidP="00653EA9">
            <w:pPr>
              <w:jc w:val="center"/>
              <w:rPr>
                <w:rFonts w:ascii="Times New Roman" w:hAnsi="Times New Roman" w:cs="Times New Roman"/>
                <w:b/>
                <w:bCs/>
                <w:sz w:val="24"/>
                <w:szCs w:val="24"/>
              </w:rPr>
            </w:pPr>
            <w:r w:rsidRPr="00653EA9">
              <w:rPr>
                <w:rFonts w:ascii="Times New Roman" w:hAnsi="Times New Roman" w:cs="Times New Roman"/>
                <w:b/>
                <w:bCs/>
                <w:sz w:val="24"/>
                <w:szCs w:val="24"/>
              </w:rPr>
              <w:t>II. Jūrnieku reģistrs</w:t>
            </w:r>
          </w:p>
        </w:tc>
      </w:tr>
      <w:tr w:rsidR="00A410E6" w:rsidRPr="00A410E6" w14:paraId="6BB22CA2" w14:textId="77777777" w:rsidTr="00653EA9">
        <w:tc>
          <w:tcPr>
            <w:tcW w:w="570" w:type="pct"/>
            <w:gridSpan w:val="3"/>
            <w:hideMark/>
          </w:tcPr>
          <w:p w14:paraId="22738701" w14:textId="77777777" w:rsidR="00D32F93" w:rsidRPr="00653EA9" w:rsidRDefault="00AC5A38" w:rsidP="0057652F">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w:t>
            </w:r>
          </w:p>
        </w:tc>
        <w:tc>
          <w:tcPr>
            <w:tcW w:w="4430" w:type="pct"/>
            <w:gridSpan w:val="15"/>
            <w:hideMark/>
          </w:tcPr>
          <w:p w14:paraId="450F0150" w14:textId="7777777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sz w:val="24"/>
                <w:szCs w:val="24"/>
              </w:rPr>
              <w:t>Jūrnieku kompetences novērtēšana</w:t>
            </w:r>
          </w:p>
        </w:tc>
      </w:tr>
      <w:tr w:rsidR="00A410E6" w:rsidRPr="00A410E6" w14:paraId="04B23351" w14:textId="77777777" w:rsidTr="00653EA9">
        <w:tc>
          <w:tcPr>
            <w:tcW w:w="570" w:type="pct"/>
            <w:gridSpan w:val="3"/>
            <w:hideMark/>
          </w:tcPr>
          <w:p w14:paraId="2D672323" w14:textId="77777777" w:rsidR="00D32F93" w:rsidRPr="00653EA9" w:rsidRDefault="00AC5A38" w:rsidP="0057652F">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.1.</w:t>
            </w:r>
          </w:p>
        </w:tc>
        <w:tc>
          <w:tcPr>
            <w:tcW w:w="4430" w:type="pct"/>
            <w:gridSpan w:val="15"/>
            <w:hideMark/>
          </w:tcPr>
          <w:p w14:paraId="68BBB8EC" w14:textId="3496DF5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sz w:val="24"/>
                <w:szCs w:val="24"/>
              </w:rPr>
              <w:t>1978.</w:t>
            </w:r>
            <w:r w:rsidR="00A410E6">
              <w:rPr>
                <w:rFonts w:ascii="Times New Roman" w:hAnsi="Times New Roman" w:cs="Times New Roman"/>
                <w:sz w:val="24"/>
                <w:szCs w:val="24"/>
              </w:rPr>
              <w:t> </w:t>
            </w:r>
            <w:r w:rsidRPr="00653EA9">
              <w:rPr>
                <w:rFonts w:ascii="Times New Roman" w:hAnsi="Times New Roman" w:cs="Times New Roman"/>
                <w:sz w:val="24"/>
                <w:szCs w:val="24"/>
              </w:rPr>
              <w:t>gada Starptautiskās konvencijas par jūrnieku sagatavošanu un diplomēšanu, kā arī sardzes pildīšanu (turpmāk – STCW konvencija) noteiktajās kvalifikācijās</w:t>
            </w:r>
          </w:p>
        </w:tc>
      </w:tr>
      <w:tr w:rsidR="00A410E6" w:rsidRPr="00A410E6" w14:paraId="635B55FC" w14:textId="77777777" w:rsidTr="00653EA9">
        <w:tc>
          <w:tcPr>
            <w:tcW w:w="570" w:type="pct"/>
            <w:gridSpan w:val="3"/>
            <w:hideMark/>
          </w:tcPr>
          <w:p w14:paraId="43676E63"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.1.1.</w:t>
            </w:r>
          </w:p>
        </w:tc>
        <w:tc>
          <w:tcPr>
            <w:tcW w:w="2293" w:type="pct"/>
            <w:gridSpan w:val="2"/>
            <w:hideMark/>
          </w:tcPr>
          <w:p w14:paraId="72029C23"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kapteinis un vecākais stūrmanis (visas kvalifikācijas uz kuģiem ar BT 500 un lielākiem), vecākais mehāniķis un otrais mehāniķis (visas kvalifikācijas uz kuģiem ar dzinēju jaudu 750 kW un lielāku)</w:t>
            </w:r>
          </w:p>
        </w:tc>
        <w:tc>
          <w:tcPr>
            <w:tcW w:w="514" w:type="pct"/>
            <w:gridSpan w:val="2"/>
            <w:hideMark/>
          </w:tcPr>
          <w:p w14:paraId="692CD230"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778875CB"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10</w:t>
            </w:r>
            <w:r w:rsidR="00D32F93" w:rsidRPr="00653EA9">
              <w:rPr>
                <w:rFonts w:ascii="Times New Roman" w:hAnsi="Times New Roman" w:cs="Times New Roman"/>
                <w:color w:val="000000" w:themeColor="text1"/>
                <w:sz w:val="24"/>
                <w:szCs w:val="24"/>
              </w:rPr>
              <w:t>0,00</w:t>
            </w:r>
          </w:p>
        </w:tc>
        <w:tc>
          <w:tcPr>
            <w:tcW w:w="463" w:type="pct"/>
            <w:gridSpan w:val="5"/>
            <w:hideMark/>
          </w:tcPr>
          <w:p w14:paraId="491BDE56"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4D2D712B"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10</w:t>
            </w:r>
            <w:r w:rsidR="00D32F93" w:rsidRPr="00653EA9">
              <w:rPr>
                <w:rFonts w:ascii="Times New Roman" w:hAnsi="Times New Roman" w:cs="Times New Roman"/>
                <w:color w:val="000000" w:themeColor="text1"/>
                <w:sz w:val="24"/>
                <w:szCs w:val="24"/>
              </w:rPr>
              <w:t>0,00</w:t>
            </w:r>
          </w:p>
        </w:tc>
      </w:tr>
      <w:tr w:rsidR="00A410E6" w:rsidRPr="00A410E6" w14:paraId="24B86E7F" w14:textId="77777777" w:rsidTr="00653EA9">
        <w:tc>
          <w:tcPr>
            <w:tcW w:w="570" w:type="pct"/>
            <w:gridSpan w:val="3"/>
            <w:hideMark/>
          </w:tcPr>
          <w:p w14:paraId="41FE9CCF"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.1.2.</w:t>
            </w:r>
          </w:p>
        </w:tc>
        <w:tc>
          <w:tcPr>
            <w:tcW w:w="2293" w:type="pct"/>
            <w:gridSpan w:val="2"/>
            <w:hideMark/>
          </w:tcPr>
          <w:p w14:paraId="5FD27921"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kapteinis (visas kvalifikācijas uz kuģiem ar BT, mazāku par 500) un pārējie virsnieki</w:t>
            </w:r>
          </w:p>
        </w:tc>
        <w:tc>
          <w:tcPr>
            <w:tcW w:w="514" w:type="pct"/>
            <w:gridSpan w:val="2"/>
            <w:hideMark/>
          </w:tcPr>
          <w:p w14:paraId="287DCF37"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7D833DDA"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w:t>
            </w:r>
            <w:r w:rsidR="00D32F93" w:rsidRPr="00653EA9">
              <w:rPr>
                <w:rFonts w:ascii="Times New Roman" w:hAnsi="Times New Roman" w:cs="Times New Roman"/>
                <w:color w:val="000000" w:themeColor="text1"/>
                <w:sz w:val="24"/>
                <w:szCs w:val="24"/>
              </w:rPr>
              <w:t>0,00</w:t>
            </w:r>
          </w:p>
        </w:tc>
        <w:tc>
          <w:tcPr>
            <w:tcW w:w="463" w:type="pct"/>
            <w:gridSpan w:val="5"/>
            <w:hideMark/>
          </w:tcPr>
          <w:p w14:paraId="2EE8E256"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373FC6BF"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w:t>
            </w:r>
            <w:r w:rsidR="00D32F93" w:rsidRPr="00653EA9">
              <w:rPr>
                <w:rFonts w:ascii="Times New Roman" w:hAnsi="Times New Roman" w:cs="Times New Roman"/>
                <w:color w:val="000000" w:themeColor="text1"/>
                <w:sz w:val="24"/>
                <w:szCs w:val="24"/>
              </w:rPr>
              <w:t>0,00</w:t>
            </w:r>
          </w:p>
        </w:tc>
      </w:tr>
      <w:tr w:rsidR="00A410E6" w:rsidRPr="00A410E6" w14:paraId="1CDC10B5" w14:textId="77777777" w:rsidTr="00653EA9">
        <w:tc>
          <w:tcPr>
            <w:tcW w:w="570" w:type="pct"/>
            <w:gridSpan w:val="3"/>
            <w:hideMark/>
          </w:tcPr>
          <w:p w14:paraId="5273C132"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.1.3.</w:t>
            </w:r>
          </w:p>
        </w:tc>
        <w:tc>
          <w:tcPr>
            <w:tcW w:w="2293" w:type="pct"/>
            <w:gridSpan w:val="2"/>
            <w:hideMark/>
          </w:tcPr>
          <w:p w14:paraId="3DC78ACF"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ierindas jūrnieks</w:t>
            </w:r>
          </w:p>
        </w:tc>
        <w:tc>
          <w:tcPr>
            <w:tcW w:w="514" w:type="pct"/>
            <w:gridSpan w:val="2"/>
            <w:hideMark/>
          </w:tcPr>
          <w:p w14:paraId="2B24F367"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439A85D8"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40</w:t>
            </w:r>
            <w:r w:rsidR="00D32F93" w:rsidRPr="00653EA9">
              <w:rPr>
                <w:rFonts w:ascii="Times New Roman" w:hAnsi="Times New Roman" w:cs="Times New Roman"/>
                <w:color w:val="000000" w:themeColor="text1"/>
                <w:sz w:val="24"/>
                <w:szCs w:val="24"/>
              </w:rPr>
              <w:t>,00</w:t>
            </w:r>
          </w:p>
        </w:tc>
        <w:tc>
          <w:tcPr>
            <w:tcW w:w="463" w:type="pct"/>
            <w:gridSpan w:val="5"/>
            <w:hideMark/>
          </w:tcPr>
          <w:p w14:paraId="1A0D77A1"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11B30BE5"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40</w:t>
            </w:r>
            <w:r w:rsidR="00D32F93" w:rsidRPr="00653EA9">
              <w:rPr>
                <w:rFonts w:ascii="Times New Roman" w:hAnsi="Times New Roman" w:cs="Times New Roman"/>
                <w:color w:val="000000" w:themeColor="text1"/>
                <w:sz w:val="24"/>
                <w:szCs w:val="24"/>
              </w:rPr>
              <w:t>,00</w:t>
            </w:r>
          </w:p>
        </w:tc>
      </w:tr>
      <w:tr w:rsidR="00A410E6" w:rsidRPr="00A410E6" w14:paraId="60DE6875" w14:textId="77777777" w:rsidTr="00653EA9">
        <w:tc>
          <w:tcPr>
            <w:tcW w:w="570" w:type="pct"/>
            <w:gridSpan w:val="3"/>
            <w:hideMark/>
          </w:tcPr>
          <w:p w14:paraId="4179B24A"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.1.4.</w:t>
            </w:r>
          </w:p>
        </w:tc>
        <w:tc>
          <w:tcPr>
            <w:tcW w:w="2293" w:type="pct"/>
            <w:gridSpan w:val="2"/>
            <w:hideMark/>
          </w:tcPr>
          <w:p w14:paraId="74B9A61C"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 xml:space="preserve">globālās jūras negadījumu un drošības sistēmas (turpmāk – GMDSS) operators </w:t>
            </w:r>
          </w:p>
        </w:tc>
        <w:tc>
          <w:tcPr>
            <w:tcW w:w="514" w:type="pct"/>
            <w:gridSpan w:val="2"/>
            <w:hideMark/>
          </w:tcPr>
          <w:p w14:paraId="11266939"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099F7CA9"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w:t>
            </w:r>
            <w:r w:rsidR="00D32F93" w:rsidRPr="00653EA9">
              <w:rPr>
                <w:rFonts w:ascii="Times New Roman" w:hAnsi="Times New Roman" w:cs="Times New Roman"/>
                <w:color w:val="000000" w:themeColor="text1"/>
                <w:sz w:val="24"/>
                <w:szCs w:val="24"/>
              </w:rPr>
              <w:t>0,00</w:t>
            </w:r>
          </w:p>
        </w:tc>
        <w:tc>
          <w:tcPr>
            <w:tcW w:w="463" w:type="pct"/>
            <w:gridSpan w:val="5"/>
            <w:hideMark/>
          </w:tcPr>
          <w:p w14:paraId="467E27C6"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70C8C299"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w:t>
            </w:r>
            <w:r w:rsidR="00D32F93" w:rsidRPr="00653EA9">
              <w:rPr>
                <w:rFonts w:ascii="Times New Roman" w:hAnsi="Times New Roman" w:cs="Times New Roman"/>
                <w:color w:val="000000" w:themeColor="text1"/>
                <w:sz w:val="24"/>
                <w:szCs w:val="24"/>
              </w:rPr>
              <w:t>0,00</w:t>
            </w:r>
          </w:p>
        </w:tc>
      </w:tr>
      <w:tr w:rsidR="00A410E6" w:rsidRPr="00A410E6" w14:paraId="2742CC5B" w14:textId="77777777" w:rsidTr="00653EA9">
        <w:tc>
          <w:tcPr>
            <w:tcW w:w="570" w:type="pct"/>
            <w:gridSpan w:val="3"/>
            <w:hideMark/>
          </w:tcPr>
          <w:p w14:paraId="4F5A3A87"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.1.5.</w:t>
            </w:r>
          </w:p>
        </w:tc>
        <w:tc>
          <w:tcPr>
            <w:tcW w:w="2293" w:type="pct"/>
            <w:gridSpan w:val="2"/>
            <w:hideMark/>
          </w:tcPr>
          <w:p w14:paraId="538427B5"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profesionālais angļu valodas tests</w:t>
            </w:r>
          </w:p>
        </w:tc>
        <w:tc>
          <w:tcPr>
            <w:tcW w:w="514" w:type="pct"/>
            <w:gridSpan w:val="2"/>
            <w:hideMark/>
          </w:tcPr>
          <w:p w14:paraId="0FF41C5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22F07B1E"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35,00</w:t>
            </w:r>
          </w:p>
        </w:tc>
        <w:tc>
          <w:tcPr>
            <w:tcW w:w="463" w:type="pct"/>
            <w:gridSpan w:val="5"/>
            <w:hideMark/>
          </w:tcPr>
          <w:p w14:paraId="7EB0003E"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41063C44"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35,00</w:t>
            </w:r>
          </w:p>
        </w:tc>
      </w:tr>
      <w:tr w:rsidR="00A410E6" w:rsidRPr="00A410E6" w14:paraId="2BA4F8FF" w14:textId="77777777" w:rsidTr="00653EA9">
        <w:tc>
          <w:tcPr>
            <w:tcW w:w="570" w:type="pct"/>
            <w:gridSpan w:val="3"/>
            <w:hideMark/>
          </w:tcPr>
          <w:p w14:paraId="48A675C2" w14:textId="77777777" w:rsidR="00DD3F9F" w:rsidRPr="00653EA9" w:rsidRDefault="00AC5A38" w:rsidP="0057652F">
            <w:pPr>
              <w:rPr>
                <w:rFonts w:ascii="Times New Roman" w:hAnsi="Times New Roman" w:cs="Times New Roman"/>
                <w:sz w:val="24"/>
                <w:szCs w:val="24"/>
              </w:rPr>
            </w:pPr>
            <w:r w:rsidRPr="00653EA9">
              <w:rPr>
                <w:rFonts w:ascii="Times New Roman" w:hAnsi="Times New Roman" w:cs="Times New Roman"/>
                <w:sz w:val="24"/>
                <w:szCs w:val="24"/>
              </w:rPr>
              <w:t>10</w:t>
            </w:r>
            <w:r w:rsidR="00DD3F9F" w:rsidRPr="00653EA9">
              <w:rPr>
                <w:rFonts w:ascii="Times New Roman" w:hAnsi="Times New Roman" w:cs="Times New Roman"/>
                <w:sz w:val="24"/>
                <w:szCs w:val="24"/>
              </w:rPr>
              <w:t>.2.</w:t>
            </w:r>
          </w:p>
        </w:tc>
        <w:tc>
          <w:tcPr>
            <w:tcW w:w="4430" w:type="pct"/>
            <w:gridSpan w:val="15"/>
            <w:hideMark/>
          </w:tcPr>
          <w:p w14:paraId="6A1E68BD" w14:textId="7E89A9D5" w:rsidR="00DD3F9F" w:rsidRPr="00653EA9" w:rsidRDefault="00DD3F9F" w:rsidP="0057652F">
            <w:pPr>
              <w:rPr>
                <w:rFonts w:ascii="Times New Roman" w:hAnsi="Times New Roman" w:cs="Times New Roman"/>
                <w:sz w:val="24"/>
                <w:szCs w:val="24"/>
              </w:rPr>
            </w:pPr>
            <w:r w:rsidRPr="00653EA9">
              <w:rPr>
                <w:rFonts w:ascii="Times New Roman" w:hAnsi="Times New Roman" w:cs="Times New Roman"/>
                <w:color w:val="000000" w:themeColor="text1"/>
                <w:sz w:val="24"/>
                <w:szCs w:val="24"/>
              </w:rPr>
              <w:t>1995.</w:t>
            </w:r>
            <w:r w:rsidR="00A410E6">
              <w:rPr>
                <w:rFonts w:ascii="Times New Roman" w:hAnsi="Times New Roman" w:cs="Times New Roman"/>
                <w:color w:val="000000" w:themeColor="text1"/>
                <w:sz w:val="24"/>
                <w:szCs w:val="24"/>
              </w:rPr>
              <w:t> </w:t>
            </w:r>
            <w:r w:rsidRPr="00653EA9">
              <w:rPr>
                <w:rFonts w:ascii="Times New Roman" w:hAnsi="Times New Roman" w:cs="Times New Roman"/>
                <w:color w:val="000000" w:themeColor="text1"/>
                <w:sz w:val="24"/>
                <w:szCs w:val="24"/>
              </w:rPr>
              <w:t xml:space="preserve">gada Starptautiskās konvencijas par zvejas kuģu personāla sagatavošanas un diplomēšanas, kā arī sardzes pildīšanas standartiem (turpmāk – STCW-F konvencija) </w:t>
            </w:r>
            <w:r w:rsidRPr="00653EA9">
              <w:rPr>
                <w:rFonts w:ascii="Times New Roman" w:hAnsi="Times New Roman" w:cs="Times New Roman"/>
                <w:sz w:val="24"/>
                <w:szCs w:val="24"/>
              </w:rPr>
              <w:t>vai nekonvencionālajās kvalifikācijās </w:t>
            </w:r>
          </w:p>
        </w:tc>
      </w:tr>
      <w:tr w:rsidR="00A410E6" w:rsidRPr="00A410E6" w14:paraId="343BFA9C" w14:textId="77777777" w:rsidTr="00653EA9">
        <w:tc>
          <w:tcPr>
            <w:tcW w:w="570" w:type="pct"/>
            <w:gridSpan w:val="3"/>
            <w:hideMark/>
          </w:tcPr>
          <w:p w14:paraId="72F11C69"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.2.1.</w:t>
            </w:r>
          </w:p>
        </w:tc>
        <w:tc>
          <w:tcPr>
            <w:tcW w:w="2293" w:type="pct"/>
            <w:gridSpan w:val="2"/>
            <w:hideMark/>
          </w:tcPr>
          <w:p w14:paraId="26DBD6D1"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tirdzniecības flotes virsnieks, uz kuru neattiecas STCW konvencija</w:t>
            </w:r>
          </w:p>
        </w:tc>
        <w:tc>
          <w:tcPr>
            <w:tcW w:w="514" w:type="pct"/>
            <w:gridSpan w:val="2"/>
            <w:hideMark/>
          </w:tcPr>
          <w:p w14:paraId="5ACCCE57"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7E14C534"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w:t>
            </w:r>
            <w:r w:rsidR="00D32F93" w:rsidRPr="00653EA9">
              <w:rPr>
                <w:rFonts w:ascii="Times New Roman" w:hAnsi="Times New Roman" w:cs="Times New Roman"/>
                <w:color w:val="000000" w:themeColor="text1"/>
                <w:sz w:val="24"/>
                <w:szCs w:val="24"/>
              </w:rPr>
              <w:t>0,00</w:t>
            </w:r>
          </w:p>
        </w:tc>
        <w:tc>
          <w:tcPr>
            <w:tcW w:w="463" w:type="pct"/>
            <w:gridSpan w:val="5"/>
            <w:hideMark/>
          </w:tcPr>
          <w:p w14:paraId="7DDE67C7"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5840424A"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w:t>
            </w:r>
            <w:r w:rsidR="00D32F93" w:rsidRPr="00653EA9">
              <w:rPr>
                <w:rFonts w:ascii="Times New Roman" w:hAnsi="Times New Roman" w:cs="Times New Roman"/>
                <w:color w:val="000000" w:themeColor="text1"/>
                <w:sz w:val="24"/>
                <w:szCs w:val="24"/>
              </w:rPr>
              <w:t>0,00</w:t>
            </w:r>
          </w:p>
        </w:tc>
      </w:tr>
      <w:tr w:rsidR="00A410E6" w:rsidRPr="00A410E6" w14:paraId="4D6590A6" w14:textId="77777777" w:rsidTr="00653EA9">
        <w:tc>
          <w:tcPr>
            <w:tcW w:w="570" w:type="pct"/>
            <w:gridSpan w:val="3"/>
            <w:hideMark/>
          </w:tcPr>
          <w:p w14:paraId="7C09F175"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.2.2.</w:t>
            </w:r>
          </w:p>
        </w:tc>
        <w:tc>
          <w:tcPr>
            <w:tcW w:w="2293" w:type="pct"/>
            <w:gridSpan w:val="2"/>
            <w:hideMark/>
          </w:tcPr>
          <w:p w14:paraId="24811DF3"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zvejas un iekšējo ūdeņu kuģa kapteinis, stūrmanis, mehāniķis</w:t>
            </w:r>
          </w:p>
        </w:tc>
        <w:tc>
          <w:tcPr>
            <w:tcW w:w="514" w:type="pct"/>
            <w:gridSpan w:val="2"/>
            <w:hideMark/>
          </w:tcPr>
          <w:p w14:paraId="0866C447"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698498D4"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40</w:t>
            </w:r>
            <w:r w:rsidR="00D32F93" w:rsidRPr="00653EA9">
              <w:rPr>
                <w:rFonts w:ascii="Times New Roman" w:hAnsi="Times New Roman" w:cs="Times New Roman"/>
                <w:color w:val="000000" w:themeColor="text1"/>
                <w:sz w:val="24"/>
                <w:szCs w:val="24"/>
              </w:rPr>
              <w:t>,00</w:t>
            </w:r>
          </w:p>
        </w:tc>
        <w:tc>
          <w:tcPr>
            <w:tcW w:w="463" w:type="pct"/>
            <w:gridSpan w:val="5"/>
            <w:hideMark/>
          </w:tcPr>
          <w:p w14:paraId="1EE7F055"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42FBB543"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40</w:t>
            </w:r>
            <w:r w:rsidR="00D32F93" w:rsidRPr="00653EA9">
              <w:rPr>
                <w:rFonts w:ascii="Times New Roman" w:hAnsi="Times New Roman" w:cs="Times New Roman"/>
                <w:color w:val="000000" w:themeColor="text1"/>
                <w:sz w:val="24"/>
                <w:szCs w:val="24"/>
              </w:rPr>
              <w:t>,00</w:t>
            </w:r>
          </w:p>
        </w:tc>
      </w:tr>
      <w:tr w:rsidR="00A410E6" w:rsidRPr="00A410E6" w14:paraId="2F78D740" w14:textId="77777777" w:rsidTr="00653EA9">
        <w:tc>
          <w:tcPr>
            <w:tcW w:w="570" w:type="pct"/>
            <w:gridSpan w:val="3"/>
            <w:hideMark/>
          </w:tcPr>
          <w:p w14:paraId="4C6B0AD1"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.2.3.</w:t>
            </w:r>
          </w:p>
        </w:tc>
        <w:tc>
          <w:tcPr>
            <w:tcW w:w="2293" w:type="pct"/>
            <w:gridSpan w:val="2"/>
            <w:hideMark/>
          </w:tcPr>
          <w:p w14:paraId="418ADDF3"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ierindas jūrnieka kvalifikācijas, šķiperis, traļmeistars, zvejnieks, piekrastes un tāljūras radiooperatori</w:t>
            </w:r>
          </w:p>
        </w:tc>
        <w:tc>
          <w:tcPr>
            <w:tcW w:w="514" w:type="pct"/>
            <w:gridSpan w:val="2"/>
            <w:hideMark/>
          </w:tcPr>
          <w:p w14:paraId="07718DF2"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2A5F2826"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30</w:t>
            </w:r>
            <w:r w:rsidR="00D32F93" w:rsidRPr="00653EA9">
              <w:rPr>
                <w:rFonts w:ascii="Times New Roman" w:hAnsi="Times New Roman" w:cs="Times New Roman"/>
                <w:color w:val="000000" w:themeColor="text1"/>
                <w:sz w:val="24"/>
                <w:szCs w:val="24"/>
              </w:rPr>
              <w:t>,00</w:t>
            </w:r>
          </w:p>
        </w:tc>
        <w:tc>
          <w:tcPr>
            <w:tcW w:w="463" w:type="pct"/>
            <w:gridSpan w:val="5"/>
            <w:hideMark/>
          </w:tcPr>
          <w:p w14:paraId="1F940C3A"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0DA5DF6B"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30</w:t>
            </w:r>
            <w:r w:rsidR="00D32F93" w:rsidRPr="00653EA9">
              <w:rPr>
                <w:rFonts w:ascii="Times New Roman" w:hAnsi="Times New Roman" w:cs="Times New Roman"/>
                <w:color w:val="000000" w:themeColor="text1"/>
                <w:sz w:val="24"/>
                <w:szCs w:val="24"/>
              </w:rPr>
              <w:t>,00</w:t>
            </w:r>
          </w:p>
        </w:tc>
      </w:tr>
      <w:tr w:rsidR="00A410E6" w:rsidRPr="00A410E6" w14:paraId="77ECD12C" w14:textId="77777777" w:rsidTr="00653EA9">
        <w:tc>
          <w:tcPr>
            <w:tcW w:w="570" w:type="pct"/>
            <w:gridSpan w:val="3"/>
            <w:hideMark/>
          </w:tcPr>
          <w:p w14:paraId="49E681C0"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10</w:t>
            </w:r>
            <w:r w:rsidR="00D32F93" w:rsidRPr="00653EA9">
              <w:rPr>
                <w:rFonts w:ascii="Times New Roman" w:hAnsi="Times New Roman" w:cs="Times New Roman"/>
                <w:sz w:val="24"/>
                <w:szCs w:val="24"/>
              </w:rPr>
              <w:t>.2.4.</w:t>
            </w:r>
          </w:p>
        </w:tc>
        <w:tc>
          <w:tcPr>
            <w:tcW w:w="2293" w:type="pct"/>
            <w:gridSpan w:val="2"/>
            <w:hideMark/>
          </w:tcPr>
          <w:p w14:paraId="2B0C71E0"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atpūtas kuģa vadītājs</w:t>
            </w:r>
          </w:p>
        </w:tc>
        <w:tc>
          <w:tcPr>
            <w:tcW w:w="514" w:type="pct"/>
            <w:gridSpan w:val="2"/>
            <w:hideMark/>
          </w:tcPr>
          <w:p w14:paraId="17797106"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28F1B412"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30</w:t>
            </w:r>
            <w:r w:rsidR="00D32F93" w:rsidRPr="00653EA9">
              <w:rPr>
                <w:rFonts w:ascii="Times New Roman" w:hAnsi="Times New Roman" w:cs="Times New Roman"/>
                <w:color w:val="000000" w:themeColor="text1"/>
                <w:sz w:val="24"/>
                <w:szCs w:val="24"/>
              </w:rPr>
              <w:t>,00</w:t>
            </w:r>
          </w:p>
        </w:tc>
        <w:tc>
          <w:tcPr>
            <w:tcW w:w="463" w:type="pct"/>
            <w:gridSpan w:val="5"/>
            <w:hideMark/>
          </w:tcPr>
          <w:p w14:paraId="5B95D58D"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1E2E7936"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30</w:t>
            </w:r>
            <w:r w:rsidR="00D32F93" w:rsidRPr="00653EA9">
              <w:rPr>
                <w:rFonts w:ascii="Times New Roman" w:hAnsi="Times New Roman" w:cs="Times New Roman"/>
                <w:color w:val="000000" w:themeColor="text1"/>
                <w:sz w:val="24"/>
                <w:szCs w:val="24"/>
              </w:rPr>
              <w:t>,00</w:t>
            </w:r>
          </w:p>
        </w:tc>
      </w:tr>
      <w:tr w:rsidR="00A410E6" w:rsidRPr="00A410E6" w14:paraId="07A4EA0B" w14:textId="77777777" w:rsidTr="00653EA9">
        <w:tc>
          <w:tcPr>
            <w:tcW w:w="570" w:type="pct"/>
            <w:gridSpan w:val="3"/>
            <w:hideMark/>
          </w:tcPr>
          <w:p w14:paraId="53218CE7" w14:textId="77777777" w:rsidR="00D32F93" w:rsidRPr="00653EA9" w:rsidRDefault="00AC5A38" w:rsidP="0057652F">
            <w:pPr>
              <w:rPr>
                <w:rFonts w:ascii="Times New Roman" w:hAnsi="Times New Roman" w:cs="Times New Roman"/>
                <w:sz w:val="24"/>
                <w:szCs w:val="24"/>
              </w:rPr>
            </w:pPr>
            <w:r w:rsidRPr="00653EA9">
              <w:rPr>
                <w:rFonts w:ascii="Times New Roman" w:hAnsi="Times New Roman" w:cs="Times New Roman"/>
                <w:sz w:val="24"/>
                <w:szCs w:val="24"/>
              </w:rPr>
              <w:t>11</w:t>
            </w:r>
            <w:r w:rsidR="00D32F93" w:rsidRPr="00653EA9">
              <w:rPr>
                <w:rFonts w:ascii="Times New Roman" w:hAnsi="Times New Roman" w:cs="Times New Roman"/>
                <w:sz w:val="24"/>
                <w:szCs w:val="24"/>
              </w:rPr>
              <w:t>.</w:t>
            </w:r>
          </w:p>
        </w:tc>
        <w:tc>
          <w:tcPr>
            <w:tcW w:w="4430" w:type="pct"/>
            <w:gridSpan w:val="15"/>
            <w:hideMark/>
          </w:tcPr>
          <w:p w14:paraId="492766F0" w14:textId="7777777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sz w:val="24"/>
                <w:szCs w:val="24"/>
              </w:rPr>
              <w:t>Jūrnieku grāmatiņas izsniegšana</w:t>
            </w:r>
          </w:p>
        </w:tc>
      </w:tr>
      <w:tr w:rsidR="00A410E6" w:rsidRPr="00A410E6" w14:paraId="17C9EDAE" w14:textId="77777777" w:rsidTr="00653EA9">
        <w:tc>
          <w:tcPr>
            <w:tcW w:w="570" w:type="pct"/>
            <w:gridSpan w:val="3"/>
            <w:hideMark/>
          </w:tcPr>
          <w:p w14:paraId="5CB36E34"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11</w:t>
            </w:r>
            <w:r w:rsidR="00D32F93" w:rsidRPr="00653EA9">
              <w:rPr>
                <w:rFonts w:ascii="Times New Roman" w:hAnsi="Times New Roman" w:cs="Times New Roman"/>
                <w:sz w:val="24"/>
                <w:szCs w:val="24"/>
              </w:rPr>
              <w:t>.1.</w:t>
            </w:r>
          </w:p>
        </w:tc>
        <w:tc>
          <w:tcPr>
            <w:tcW w:w="2293" w:type="pct"/>
            <w:gridSpan w:val="2"/>
            <w:hideMark/>
          </w:tcPr>
          <w:p w14:paraId="6A97A24C"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jūrniekam</w:t>
            </w:r>
          </w:p>
        </w:tc>
        <w:tc>
          <w:tcPr>
            <w:tcW w:w="514" w:type="pct"/>
            <w:gridSpan w:val="2"/>
            <w:hideMark/>
          </w:tcPr>
          <w:p w14:paraId="563A1C8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0E65DFA9"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75,00</w:t>
            </w:r>
          </w:p>
        </w:tc>
        <w:tc>
          <w:tcPr>
            <w:tcW w:w="463" w:type="pct"/>
            <w:gridSpan w:val="5"/>
            <w:hideMark/>
          </w:tcPr>
          <w:p w14:paraId="7541FDBB"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7FAFD6A1"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75,00</w:t>
            </w:r>
          </w:p>
        </w:tc>
      </w:tr>
      <w:tr w:rsidR="00A410E6" w:rsidRPr="00A410E6" w14:paraId="6A0BE9B3" w14:textId="77777777" w:rsidTr="00653EA9">
        <w:tc>
          <w:tcPr>
            <w:tcW w:w="570" w:type="pct"/>
            <w:gridSpan w:val="3"/>
            <w:hideMark/>
          </w:tcPr>
          <w:p w14:paraId="38AFE42F"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11</w:t>
            </w:r>
            <w:r w:rsidR="00D32F93" w:rsidRPr="00653EA9">
              <w:rPr>
                <w:rFonts w:ascii="Times New Roman" w:hAnsi="Times New Roman" w:cs="Times New Roman"/>
                <w:sz w:val="24"/>
                <w:szCs w:val="24"/>
              </w:rPr>
              <w:t>.2.</w:t>
            </w:r>
          </w:p>
        </w:tc>
        <w:tc>
          <w:tcPr>
            <w:tcW w:w="2293" w:type="pct"/>
            <w:gridSpan w:val="2"/>
            <w:hideMark/>
          </w:tcPr>
          <w:p w14:paraId="4ED1ACD9"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jūrniecības izglītības iestādes izglītojamam</w:t>
            </w:r>
          </w:p>
        </w:tc>
        <w:tc>
          <w:tcPr>
            <w:tcW w:w="514" w:type="pct"/>
            <w:gridSpan w:val="2"/>
            <w:hideMark/>
          </w:tcPr>
          <w:p w14:paraId="5CE0EF80"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3C50E634"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7,00</w:t>
            </w:r>
          </w:p>
        </w:tc>
        <w:tc>
          <w:tcPr>
            <w:tcW w:w="463" w:type="pct"/>
            <w:gridSpan w:val="5"/>
            <w:hideMark/>
          </w:tcPr>
          <w:p w14:paraId="069C3787"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320AF954"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7,00</w:t>
            </w:r>
          </w:p>
        </w:tc>
      </w:tr>
      <w:tr w:rsidR="00A410E6" w:rsidRPr="00A410E6" w14:paraId="7ABE4068" w14:textId="77777777" w:rsidTr="00653EA9">
        <w:tc>
          <w:tcPr>
            <w:tcW w:w="570" w:type="pct"/>
            <w:gridSpan w:val="3"/>
          </w:tcPr>
          <w:p w14:paraId="66115E3A" w14:textId="77777777" w:rsidR="00D32F93" w:rsidRPr="00653EA9" w:rsidRDefault="003415EA" w:rsidP="007E2504">
            <w:pPr>
              <w:rPr>
                <w:rFonts w:ascii="Times New Roman" w:hAnsi="Times New Roman" w:cs="Times New Roman"/>
                <w:sz w:val="24"/>
                <w:szCs w:val="24"/>
              </w:rPr>
            </w:pPr>
            <w:r w:rsidRPr="00653EA9">
              <w:rPr>
                <w:rFonts w:ascii="Times New Roman" w:hAnsi="Times New Roman" w:cs="Times New Roman"/>
                <w:sz w:val="24"/>
                <w:szCs w:val="24"/>
              </w:rPr>
              <w:t>11</w:t>
            </w:r>
            <w:r w:rsidR="00D32F93" w:rsidRPr="00653EA9">
              <w:rPr>
                <w:rFonts w:ascii="Times New Roman" w:hAnsi="Times New Roman" w:cs="Times New Roman"/>
                <w:sz w:val="24"/>
                <w:szCs w:val="24"/>
              </w:rPr>
              <w:t>.3.</w:t>
            </w:r>
          </w:p>
        </w:tc>
        <w:tc>
          <w:tcPr>
            <w:tcW w:w="2293" w:type="pct"/>
            <w:gridSpan w:val="2"/>
          </w:tcPr>
          <w:p w14:paraId="4358CDFB"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ārvalsts (valsts, kura nav Eiropas Savienības dalībvalsts) jūrniekam</w:t>
            </w:r>
          </w:p>
        </w:tc>
        <w:tc>
          <w:tcPr>
            <w:tcW w:w="514" w:type="pct"/>
            <w:gridSpan w:val="2"/>
          </w:tcPr>
          <w:p w14:paraId="40E2FA23"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gab.</w:t>
            </w:r>
          </w:p>
        </w:tc>
        <w:tc>
          <w:tcPr>
            <w:tcW w:w="600" w:type="pct"/>
            <w:gridSpan w:val="5"/>
          </w:tcPr>
          <w:p w14:paraId="5EA2F664"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150,00</w:t>
            </w:r>
          </w:p>
        </w:tc>
        <w:tc>
          <w:tcPr>
            <w:tcW w:w="463" w:type="pct"/>
            <w:gridSpan w:val="5"/>
          </w:tcPr>
          <w:p w14:paraId="2CD346D3"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tcPr>
          <w:p w14:paraId="4050E717"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150,00</w:t>
            </w:r>
          </w:p>
        </w:tc>
      </w:tr>
      <w:tr w:rsidR="00A410E6" w:rsidRPr="00A410E6" w14:paraId="19225254" w14:textId="77777777" w:rsidTr="00653EA9">
        <w:tc>
          <w:tcPr>
            <w:tcW w:w="570" w:type="pct"/>
            <w:gridSpan w:val="3"/>
          </w:tcPr>
          <w:p w14:paraId="6FB9DAED"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11</w:t>
            </w:r>
            <w:r w:rsidR="00D32F93" w:rsidRPr="00653EA9">
              <w:rPr>
                <w:rFonts w:ascii="Times New Roman" w:hAnsi="Times New Roman" w:cs="Times New Roman"/>
                <w:sz w:val="24"/>
                <w:szCs w:val="24"/>
              </w:rPr>
              <w:t>.4.</w:t>
            </w:r>
          </w:p>
        </w:tc>
        <w:tc>
          <w:tcPr>
            <w:tcW w:w="2293" w:type="pct"/>
            <w:gridSpan w:val="2"/>
          </w:tcPr>
          <w:p w14:paraId="4810ADC2" w14:textId="024554DB"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jūrniekam steidzamības kārtībā</w:t>
            </w:r>
            <w:r w:rsidR="00DF7127" w:rsidRPr="00653EA9">
              <w:rPr>
                <w:rFonts w:ascii="Times New Roman" w:hAnsi="Times New Roman" w:cs="Times New Roman"/>
                <w:color w:val="000000" w:themeColor="text1"/>
                <w:sz w:val="24"/>
                <w:szCs w:val="24"/>
              </w:rPr>
              <w:t xml:space="preserve"> vai ja to izsniedz pazaudēt</w:t>
            </w:r>
            <w:r w:rsidR="007E75E6" w:rsidRPr="00653EA9">
              <w:rPr>
                <w:rFonts w:ascii="Times New Roman" w:hAnsi="Times New Roman" w:cs="Times New Roman"/>
                <w:color w:val="000000" w:themeColor="text1"/>
                <w:sz w:val="24"/>
                <w:szCs w:val="24"/>
              </w:rPr>
              <w:t>ā</w:t>
            </w:r>
            <w:r w:rsidR="00DF7127" w:rsidRPr="00653EA9">
              <w:rPr>
                <w:rFonts w:ascii="Times New Roman" w:hAnsi="Times New Roman" w:cs="Times New Roman"/>
                <w:color w:val="000000" w:themeColor="text1"/>
                <w:sz w:val="24"/>
                <w:szCs w:val="24"/>
              </w:rPr>
              <w:t>s vai anulēt</w:t>
            </w:r>
            <w:r w:rsidR="007E75E6" w:rsidRPr="00653EA9">
              <w:rPr>
                <w:rFonts w:ascii="Times New Roman" w:hAnsi="Times New Roman" w:cs="Times New Roman"/>
                <w:color w:val="000000" w:themeColor="text1"/>
                <w:sz w:val="24"/>
                <w:szCs w:val="24"/>
              </w:rPr>
              <w:t>ā</w:t>
            </w:r>
            <w:r w:rsidR="00DF7127" w:rsidRPr="00653EA9">
              <w:rPr>
                <w:rFonts w:ascii="Times New Roman" w:hAnsi="Times New Roman" w:cs="Times New Roman"/>
                <w:color w:val="000000" w:themeColor="text1"/>
                <w:sz w:val="24"/>
                <w:szCs w:val="24"/>
              </w:rPr>
              <w:t>s vietā</w:t>
            </w:r>
          </w:p>
        </w:tc>
        <w:tc>
          <w:tcPr>
            <w:tcW w:w="514" w:type="pct"/>
            <w:gridSpan w:val="2"/>
          </w:tcPr>
          <w:p w14:paraId="42E6C876"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gab.</w:t>
            </w:r>
          </w:p>
        </w:tc>
        <w:tc>
          <w:tcPr>
            <w:tcW w:w="600" w:type="pct"/>
            <w:gridSpan w:val="5"/>
          </w:tcPr>
          <w:p w14:paraId="2AA540AB"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150,00</w:t>
            </w:r>
          </w:p>
        </w:tc>
        <w:tc>
          <w:tcPr>
            <w:tcW w:w="463" w:type="pct"/>
            <w:gridSpan w:val="5"/>
          </w:tcPr>
          <w:p w14:paraId="20AEA5E2"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tcPr>
          <w:p w14:paraId="671E86B2"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150,00</w:t>
            </w:r>
          </w:p>
        </w:tc>
      </w:tr>
      <w:tr w:rsidR="00A410E6" w:rsidRPr="00A410E6" w14:paraId="08B02CAF" w14:textId="77777777" w:rsidTr="00653EA9">
        <w:tc>
          <w:tcPr>
            <w:tcW w:w="570" w:type="pct"/>
            <w:gridSpan w:val="3"/>
          </w:tcPr>
          <w:p w14:paraId="54BD1710"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11</w:t>
            </w:r>
            <w:r w:rsidR="00D32F93" w:rsidRPr="00653EA9">
              <w:rPr>
                <w:rFonts w:ascii="Times New Roman" w:hAnsi="Times New Roman" w:cs="Times New Roman"/>
                <w:sz w:val="24"/>
                <w:szCs w:val="24"/>
              </w:rPr>
              <w:t>.5.</w:t>
            </w:r>
          </w:p>
        </w:tc>
        <w:tc>
          <w:tcPr>
            <w:tcW w:w="2293" w:type="pct"/>
            <w:gridSpan w:val="2"/>
          </w:tcPr>
          <w:p w14:paraId="752AA3A4" w14:textId="609766A1"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jūrniecības izglītības iestādes izglītojamam steidzamības kārtībā</w:t>
            </w:r>
            <w:r w:rsidR="00DF7127" w:rsidRPr="00653EA9">
              <w:rPr>
                <w:rFonts w:ascii="Times New Roman" w:hAnsi="Times New Roman" w:cs="Times New Roman"/>
                <w:sz w:val="24"/>
                <w:szCs w:val="24"/>
              </w:rPr>
              <w:t xml:space="preserve"> </w:t>
            </w:r>
            <w:r w:rsidR="00DF7127" w:rsidRPr="00653EA9">
              <w:rPr>
                <w:rFonts w:ascii="Times New Roman" w:hAnsi="Times New Roman" w:cs="Times New Roman"/>
                <w:color w:val="000000" w:themeColor="text1"/>
                <w:sz w:val="24"/>
                <w:szCs w:val="24"/>
              </w:rPr>
              <w:t>vai</w:t>
            </w:r>
            <w:r w:rsidR="00D16EA7">
              <w:rPr>
                <w:rFonts w:ascii="Times New Roman" w:hAnsi="Times New Roman" w:cs="Times New Roman"/>
                <w:color w:val="000000" w:themeColor="text1"/>
                <w:sz w:val="24"/>
                <w:szCs w:val="24"/>
              </w:rPr>
              <w:t xml:space="preserve"> </w:t>
            </w:r>
            <w:r w:rsidR="00DF7127" w:rsidRPr="00653EA9">
              <w:rPr>
                <w:rFonts w:ascii="Times New Roman" w:hAnsi="Times New Roman" w:cs="Times New Roman"/>
                <w:color w:val="000000" w:themeColor="text1"/>
                <w:sz w:val="24"/>
                <w:szCs w:val="24"/>
              </w:rPr>
              <w:t>ja to izsniedz pazaudēt</w:t>
            </w:r>
            <w:r w:rsidR="007E75E6" w:rsidRPr="00653EA9">
              <w:rPr>
                <w:rFonts w:ascii="Times New Roman" w:hAnsi="Times New Roman" w:cs="Times New Roman"/>
                <w:color w:val="000000" w:themeColor="text1"/>
                <w:sz w:val="24"/>
                <w:szCs w:val="24"/>
              </w:rPr>
              <w:t>ā</w:t>
            </w:r>
            <w:r w:rsidR="00DF7127" w:rsidRPr="00653EA9">
              <w:rPr>
                <w:rFonts w:ascii="Times New Roman" w:hAnsi="Times New Roman" w:cs="Times New Roman"/>
                <w:color w:val="000000" w:themeColor="text1"/>
                <w:sz w:val="24"/>
                <w:szCs w:val="24"/>
              </w:rPr>
              <w:t>s vai anulēt</w:t>
            </w:r>
            <w:r w:rsidR="007E75E6" w:rsidRPr="00653EA9">
              <w:rPr>
                <w:rFonts w:ascii="Times New Roman" w:hAnsi="Times New Roman" w:cs="Times New Roman"/>
                <w:color w:val="000000" w:themeColor="text1"/>
                <w:sz w:val="24"/>
                <w:szCs w:val="24"/>
              </w:rPr>
              <w:t>ā</w:t>
            </w:r>
            <w:r w:rsidR="00DF7127" w:rsidRPr="00653EA9">
              <w:rPr>
                <w:rFonts w:ascii="Times New Roman" w:hAnsi="Times New Roman" w:cs="Times New Roman"/>
                <w:color w:val="000000" w:themeColor="text1"/>
                <w:sz w:val="24"/>
                <w:szCs w:val="24"/>
              </w:rPr>
              <w:t>s vietā</w:t>
            </w:r>
          </w:p>
        </w:tc>
        <w:tc>
          <w:tcPr>
            <w:tcW w:w="514" w:type="pct"/>
            <w:gridSpan w:val="2"/>
          </w:tcPr>
          <w:p w14:paraId="7FD4BAD1"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gab.</w:t>
            </w:r>
          </w:p>
        </w:tc>
        <w:tc>
          <w:tcPr>
            <w:tcW w:w="600" w:type="pct"/>
            <w:gridSpan w:val="5"/>
          </w:tcPr>
          <w:p w14:paraId="1F0FE807"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50,00</w:t>
            </w:r>
          </w:p>
        </w:tc>
        <w:tc>
          <w:tcPr>
            <w:tcW w:w="463" w:type="pct"/>
            <w:gridSpan w:val="5"/>
          </w:tcPr>
          <w:p w14:paraId="40451103"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tcPr>
          <w:p w14:paraId="34AA69F8"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50,00</w:t>
            </w:r>
          </w:p>
        </w:tc>
      </w:tr>
      <w:tr w:rsidR="00A410E6" w:rsidRPr="00A410E6" w14:paraId="5B2DB0A5" w14:textId="77777777" w:rsidTr="00653EA9">
        <w:tc>
          <w:tcPr>
            <w:tcW w:w="570" w:type="pct"/>
            <w:gridSpan w:val="3"/>
          </w:tcPr>
          <w:p w14:paraId="69AEE407"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11</w:t>
            </w:r>
            <w:r w:rsidR="00D32F93" w:rsidRPr="00653EA9">
              <w:rPr>
                <w:rFonts w:ascii="Times New Roman" w:hAnsi="Times New Roman" w:cs="Times New Roman"/>
                <w:sz w:val="24"/>
                <w:szCs w:val="24"/>
              </w:rPr>
              <w:t>.6.</w:t>
            </w:r>
          </w:p>
        </w:tc>
        <w:tc>
          <w:tcPr>
            <w:tcW w:w="2293" w:type="pct"/>
            <w:gridSpan w:val="2"/>
          </w:tcPr>
          <w:p w14:paraId="756ED20E" w14:textId="30B977AC"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ārvalsts (valsts, kura nav Eiropas Savienības dalībvalsts) jūrniekam steidzamības kārtībā</w:t>
            </w:r>
            <w:r w:rsidR="00DF7127" w:rsidRPr="00653EA9">
              <w:rPr>
                <w:rFonts w:ascii="Times New Roman" w:hAnsi="Times New Roman" w:cs="Times New Roman"/>
                <w:color w:val="000000" w:themeColor="text1"/>
                <w:sz w:val="24"/>
                <w:szCs w:val="24"/>
              </w:rPr>
              <w:t xml:space="preserve"> vai</w:t>
            </w:r>
            <w:r w:rsidR="00D16EA7">
              <w:rPr>
                <w:rFonts w:ascii="Times New Roman" w:hAnsi="Times New Roman" w:cs="Times New Roman"/>
                <w:color w:val="000000" w:themeColor="text1"/>
                <w:sz w:val="24"/>
                <w:szCs w:val="24"/>
              </w:rPr>
              <w:t xml:space="preserve"> </w:t>
            </w:r>
            <w:r w:rsidR="00DF7127" w:rsidRPr="00653EA9">
              <w:rPr>
                <w:rFonts w:ascii="Times New Roman" w:hAnsi="Times New Roman" w:cs="Times New Roman"/>
                <w:color w:val="000000" w:themeColor="text1"/>
                <w:sz w:val="24"/>
                <w:szCs w:val="24"/>
              </w:rPr>
              <w:t>ja to izsniedz pazaudēt</w:t>
            </w:r>
            <w:r w:rsidR="007E75E6" w:rsidRPr="00653EA9">
              <w:rPr>
                <w:rFonts w:ascii="Times New Roman" w:hAnsi="Times New Roman" w:cs="Times New Roman"/>
                <w:color w:val="000000" w:themeColor="text1"/>
                <w:sz w:val="24"/>
                <w:szCs w:val="24"/>
              </w:rPr>
              <w:t>ā</w:t>
            </w:r>
            <w:r w:rsidR="00DF7127" w:rsidRPr="00653EA9">
              <w:rPr>
                <w:rFonts w:ascii="Times New Roman" w:hAnsi="Times New Roman" w:cs="Times New Roman"/>
                <w:color w:val="000000" w:themeColor="text1"/>
                <w:sz w:val="24"/>
                <w:szCs w:val="24"/>
              </w:rPr>
              <w:t>s vai anulēt</w:t>
            </w:r>
            <w:r w:rsidR="007E75E6" w:rsidRPr="00653EA9">
              <w:rPr>
                <w:rFonts w:ascii="Times New Roman" w:hAnsi="Times New Roman" w:cs="Times New Roman"/>
                <w:color w:val="000000" w:themeColor="text1"/>
                <w:sz w:val="24"/>
                <w:szCs w:val="24"/>
              </w:rPr>
              <w:t>ā</w:t>
            </w:r>
            <w:r w:rsidR="00DF7127" w:rsidRPr="00653EA9">
              <w:rPr>
                <w:rFonts w:ascii="Times New Roman" w:hAnsi="Times New Roman" w:cs="Times New Roman"/>
                <w:color w:val="000000" w:themeColor="text1"/>
                <w:sz w:val="24"/>
                <w:szCs w:val="24"/>
              </w:rPr>
              <w:t>s vietā</w:t>
            </w:r>
          </w:p>
        </w:tc>
        <w:tc>
          <w:tcPr>
            <w:tcW w:w="514" w:type="pct"/>
            <w:gridSpan w:val="2"/>
          </w:tcPr>
          <w:p w14:paraId="377D6A68"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gab.</w:t>
            </w:r>
          </w:p>
        </w:tc>
        <w:tc>
          <w:tcPr>
            <w:tcW w:w="600" w:type="pct"/>
            <w:gridSpan w:val="5"/>
          </w:tcPr>
          <w:p w14:paraId="6167F36B"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300,00</w:t>
            </w:r>
          </w:p>
        </w:tc>
        <w:tc>
          <w:tcPr>
            <w:tcW w:w="463" w:type="pct"/>
            <w:gridSpan w:val="5"/>
          </w:tcPr>
          <w:p w14:paraId="6BF22F54"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tcPr>
          <w:p w14:paraId="450E9317"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300,00</w:t>
            </w:r>
          </w:p>
        </w:tc>
      </w:tr>
      <w:tr w:rsidR="00A410E6" w:rsidRPr="00A410E6" w14:paraId="6C2424AF" w14:textId="77777777" w:rsidTr="00653EA9">
        <w:tc>
          <w:tcPr>
            <w:tcW w:w="570" w:type="pct"/>
            <w:gridSpan w:val="3"/>
            <w:hideMark/>
          </w:tcPr>
          <w:p w14:paraId="02DE9B3D" w14:textId="77777777" w:rsidR="00D32F93" w:rsidRPr="00653EA9" w:rsidRDefault="00AC5A38" w:rsidP="0057652F">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w:t>
            </w:r>
          </w:p>
        </w:tc>
        <w:tc>
          <w:tcPr>
            <w:tcW w:w="4430" w:type="pct"/>
            <w:gridSpan w:val="15"/>
            <w:hideMark/>
          </w:tcPr>
          <w:p w14:paraId="30F618DA" w14:textId="7777777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color w:val="000000" w:themeColor="text1"/>
                <w:sz w:val="24"/>
                <w:szCs w:val="24"/>
              </w:rPr>
              <w:t xml:space="preserve">Kvalifikācijas </w:t>
            </w:r>
            <w:r w:rsidRPr="00653EA9">
              <w:rPr>
                <w:rFonts w:ascii="Times New Roman" w:hAnsi="Times New Roman" w:cs="Times New Roman"/>
                <w:sz w:val="24"/>
                <w:szCs w:val="24"/>
              </w:rPr>
              <w:t>sertifikātu izsniegšana un uzglabāšana</w:t>
            </w:r>
          </w:p>
        </w:tc>
      </w:tr>
      <w:tr w:rsidR="00A410E6" w:rsidRPr="00A410E6" w14:paraId="0B8B9F50" w14:textId="77777777" w:rsidTr="00653EA9">
        <w:tc>
          <w:tcPr>
            <w:tcW w:w="570" w:type="pct"/>
            <w:gridSpan w:val="3"/>
            <w:hideMark/>
          </w:tcPr>
          <w:p w14:paraId="41A034FA" w14:textId="77777777" w:rsidR="00D32F93" w:rsidRPr="00653EA9" w:rsidRDefault="00AC5A38" w:rsidP="0057652F">
            <w:pPr>
              <w:rPr>
                <w:rFonts w:ascii="Times New Roman" w:hAnsi="Times New Roman" w:cs="Times New Roman"/>
                <w:sz w:val="24"/>
                <w:szCs w:val="24"/>
              </w:rPr>
            </w:pPr>
            <w:r w:rsidRPr="00653EA9">
              <w:rPr>
                <w:rFonts w:ascii="Times New Roman" w:hAnsi="Times New Roman" w:cs="Times New Roman"/>
                <w:sz w:val="24"/>
                <w:szCs w:val="24"/>
              </w:rPr>
              <w:lastRenderedPageBreak/>
              <w:t>12</w:t>
            </w:r>
            <w:r w:rsidR="00D32F93" w:rsidRPr="00653EA9">
              <w:rPr>
                <w:rFonts w:ascii="Times New Roman" w:hAnsi="Times New Roman" w:cs="Times New Roman"/>
                <w:sz w:val="24"/>
                <w:szCs w:val="24"/>
              </w:rPr>
              <w:t>.1.</w:t>
            </w:r>
          </w:p>
        </w:tc>
        <w:tc>
          <w:tcPr>
            <w:tcW w:w="4430" w:type="pct"/>
            <w:gridSpan w:val="15"/>
            <w:hideMark/>
          </w:tcPr>
          <w:p w14:paraId="3A1D27C6" w14:textId="7777777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sz w:val="24"/>
                <w:szCs w:val="24"/>
              </w:rPr>
              <w:t xml:space="preserve">STCW konvencijā </w:t>
            </w:r>
            <w:r w:rsidRPr="00653EA9">
              <w:rPr>
                <w:rFonts w:ascii="Times New Roman" w:hAnsi="Times New Roman" w:cs="Times New Roman"/>
                <w:color w:val="000000" w:themeColor="text1"/>
                <w:sz w:val="24"/>
                <w:szCs w:val="24"/>
              </w:rPr>
              <w:t>noteiktais kvalifikācijas sertifikāts</w:t>
            </w:r>
          </w:p>
        </w:tc>
      </w:tr>
      <w:tr w:rsidR="00A410E6" w:rsidRPr="00A410E6" w14:paraId="062E157D" w14:textId="77777777" w:rsidTr="00653EA9">
        <w:tc>
          <w:tcPr>
            <w:tcW w:w="570" w:type="pct"/>
            <w:gridSpan w:val="3"/>
            <w:hideMark/>
          </w:tcPr>
          <w:p w14:paraId="066B8560"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.1.1.</w:t>
            </w:r>
          </w:p>
        </w:tc>
        <w:tc>
          <w:tcPr>
            <w:tcW w:w="2293" w:type="pct"/>
            <w:gridSpan w:val="2"/>
            <w:hideMark/>
          </w:tcPr>
          <w:p w14:paraId="65E86806"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kapteinis, vecākais mehāniķis, vecākais stūrmanis, otrais mehāniķis, sardzes stūrmanis un sardzes mehāniķis (iekļaujot kompetences sertifikāta apstiprinājuma izsniegšanu)</w:t>
            </w:r>
          </w:p>
        </w:tc>
        <w:tc>
          <w:tcPr>
            <w:tcW w:w="514" w:type="pct"/>
            <w:gridSpan w:val="2"/>
            <w:hideMark/>
          </w:tcPr>
          <w:p w14:paraId="1FEB9835"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2C3ADD8E"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w:t>
            </w:r>
            <w:r w:rsidR="00D32F93" w:rsidRPr="00653EA9">
              <w:rPr>
                <w:rFonts w:ascii="Times New Roman" w:hAnsi="Times New Roman" w:cs="Times New Roman"/>
                <w:color w:val="000000" w:themeColor="text1"/>
                <w:sz w:val="24"/>
                <w:szCs w:val="24"/>
              </w:rPr>
              <w:t>,00</w:t>
            </w:r>
          </w:p>
        </w:tc>
        <w:tc>
          <w:tcPr>
            <w:tcW w:w="463" w:type="pct"/>
            <w:gridSpan w:val="5"/>
            <w:hideMark/>
          </w:tcPr>
          <w:p w14:paraId="6952622E"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188D7780"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w:t>
            </w:r>
            <w:r w:rsidR="00D32F93" w:rsidRPr="00653EA9">
              <w:rPr>
                <w:rFonts w:ascii="Times New Roman" w:hAnsi="Times New Roman" w:cs="Times New Roman"/>
                <w:color w:val="000000" w:themeColor="text1"/>
                <w:sz w:val="24"/>
                <w:szCs w:val="24"/>
              </w:rPr>
              <w:t>,00</w:t>
            </w:r>
          </w:p>
        </w:tc>
      </w:tr>
      <w:tr w:rsidR="00A410E6" w:rsidRPr="00A410E6" w14:paraId="4B8A279A" w14:textId="77777777" w:rsidTr="00653EA9">
        <w:tc>
          <w:tcPr>
            <w:tcW w:w="570" w:type="pct"/>
            <w:gridSpan w:val="3"/>
            <w:hideMark/>
          </w:tcPr>
          <w:p w14:paraId="30FB016D"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.1.2.</w:t>
            </w:r>
          </w:p>
        </w:tc>
        <w:tc>
          <w:tcPr>
            <w:tcW w:w="2293" w:type="pct"/>
            <w:gridSpan w:val="2"/>
            <w:hideMark/>
          </w:tcPr>
          <w:p w14:paraId="28728219"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GMDSS operators (iekļaujot kompetences sertifikāta apstiprinājuma izsniegšanu)</w:t>
            </w:r>
          </w:p>
        </w:tc>
        <w:tc>
          <w:tcPr>
            <w:tcW w:w="514" w:type="pct"/>
            <w:gridSpan w:val="2"/>
            <w:hideMark/>
          </w:tcPr>
          <w:p w14:paraId="4BF5C835"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2F0E6BE7"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w:t>
            </w:r>
            <w:r w:rsidR="00D32F93" w:rsidRPr="00653EA9">
              <w:rPr>
                <w:rFonts w:ascii="Times New Roman" w:hAnsi="Times New Roman" w:cs="Times New Roman"/>
                <w:color w:val="000000" w:themeColor="text1"/>
                <w:sz w:val="24"/>
                <w:szCs w:val="24"/>
              </w:rPr>
              <w:t>,00</w:t>
            </w:r>
          </w:p>
        </w:tc>
        <w:tc>
          <w:tcPr>
            <w:tcW w:w="463" w:type="pct"/>
            <w:gridSpan w:val="5"/>
            <w:hideMark/>
          </w:tcPr>
          <w:p w14:paraId="574E3DCE"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6FA5ED36"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w:t>
            </w:r>
            <w:r w:rsidR="00D32F93" w:rsidRPr="00653EA9">
              <w:rPr>
                <w:rFonts w:ascii="Times New Roman" w:hAnsi="Times New Roman" w:cs="Times New Roman"/>
                <w:color w:val="000000" w:themeColor="text1"/>
                <w:sz w:val="24"/>
                <w:szCs w:val="24"/>
              </w:rPr>
              <w:t>,00</w:t>
            </w:r>
          </w:p>
        </w:tc>
      </w:tr>
      <w:tr w:rsidR="00A410E6" w:rsidRPr="00A410E6" w14:paraId="2BCEE73E" w14:textId="77777777" w:rsidTr="00653EA9">
        <w:tc>
          <w:tcPr>
            <w:tcW w:w="570" w:type="pct"/>
            <w:gridSpan w:val="3"/>
            <w:hideMark/>
          </w:tcPr>
          <w:p w14:paraId="0E1E29DF"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.1.3.</w:t>
            </w:r>
          </w:p>
        </w:tc>
        <w:tc>
          <w:tcPr>
            <w:tcW w:w="2293" w:type="pct"/>
            <w:gridSpan w:val="2"/>
            <w:hideMark/>
          </w:tcPr>
          <w:p w14:paraId="36390B35"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prasmju sertifikāts</w:t>
            </w:r>
          </w:p>
        </w:tc>
        <w:tc>
          <w:tcPr>
            <w:tcW w:w="514" w:type="pct"/>
            <w:gridSpan w:val="2"/>
            <w:hideMark/>
          </w:tcPr>
          <w:p w14:paraId="456FB6C3"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69C32DC1"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25</w:t>
            </w:r>
            <w:r w:rsidR="00D32F93" w:rsidRPr="00653EA9">
              <w:rPr>
                <w:rFonts w:ascii="Times New Roman" w:hAnsi="Times New Roman" w:cs="Times New Roman"/>
                <w:color w:val="000000" w:themeColor="text1"/>
                <w:sz w:val="24"/>
                <w:szCs w:val="24"/>
              </w:rPr>
              <w:t>,00</w:t>
            </w:r>
          </w:p>
        </w:tc>
        <w:tc>
          <w:tcPr>
            <w:tcW w:w="463" w:type="pct"/>
            <w:gridSpan w:val="5"/>
            <w:hideMark/>
          </w:tcPr>
          <w:p w14:paraId="7FBF39EC"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661E19C1"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25</w:t>
            </w:r>
            <w:r w:rsidR="00D32F93" w:rsidRPr="00653EA9">
              <w:rPr>
                <w:rFonts w:ascii="Times New Roman" w:hAnsi="Times New Roman" w:cs="Times New Roman"/>
                <w:color w:val="000000" w:themeColor="text1"/>
                <w:sz w:val="24"/>
                <w:szCs w:val="24"/>
              </w:rPr>
              <w:t>,00</w:t>
            </w:r>
          </w:p>
        </w:tc>
      </w:tr>
      <w:tr w:rsidR="00A410E6" w:rsidRPr="00A410E6" w14:paraId="6B8436E2" w14:textId="77777777" w:rsidTr="00653EA9">
        <w:tc>
          <w:tcPr>
            <w:tcW w:w="570" w:type="pct"/>
            <w:gridSpan w:val="3"/>
            <w:hideMark/>
          </w:tcPr>
          <w:p w14:paraId="3B89FF1B"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.1.4.</w:t>
            </w:r>
          </w:p>
        </w:tc>
        <w:tc>
          <w:tcPr>
            <w:tcW w:w="2293" w:type="pct"/>
            <w:gridSpan w:val="2"/>
            <w:hideMark/>
          </w:tcPr>
          <w:p w14:paraId="380C7086"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kompetences sertifikāta apstiprinājuma izsniegšana</w:t>
            </w:r>
          </w:p>
        </w:tc>
        <w:tc>
          <w:tcPr>
            <w:tcW w:w="514" w:type="pct"/>
            <w:gridSpan w:val="2"/>
            <w:hideMark/>
          </w:tcPr>
          <w:p w14:paraId="5045839E"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15D7346B"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25</w:t>
            </w:r>
            <w:r w:rsidR="00D32F93" w:rsidRPr="00653EA9">
              <w:rPr>
                <w:rFonts w:ascii="Times New Roman" w:hAnsi="Times New Roman" w:cs="Times New Roman"/>
                <w:color w:val="000000" w:themeColor="text1"/>
                <w:sz w:val="24"/>
                <w:szCs w:val="24"/>
              </w:rPr>
              <w:t>,00</w:t>
            </w:r>
          </w:p>
        </w:tc>
        <w:tc>
          <w:tcPr>
            <w:tcW w:w="463" w:type="pct"/>
            <w:gridSpan w:val="5"/>
            <w:hideMark/>
          </w:tcPr>
          <w:p w14:paraId="7C02B58C"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0EFBC368"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25</w:t>
            </w:r>
            <w:r w:rsidR="00D32F93" w:rsidRPr="00653EA9">
              <w:rPr>
                <w:rFonts w:ascii="Times New Roman" w:hAnsi="Times New Roman" w:cs="Times New Roman"/>
                <w:color w:val="000000" w:themeColor="text1"/>
                <w:sz w:val="24"/>
                <w:szCs w:val="24"/>
              </w:rPr>
              <w:t>,00</w:t>
            </w:r>
          </w:p>
        </w:tc>
      </w:tr>
      <w:tr w:rsidR="00A410E6" w:rsidRPr="00A410E6" w14:paraId="3B620A20" w14:textId="77777777" w:rsidTr="00653EA9">
        <w:tc>
          <w:tcPr>
            <w:tcW w:w="570" w:type="pct"/>
            <w:gridSpan w:val="3"/>
            <w:hideMark/>
          </w:tcPr>
          <w:p w14:paraId="4A3A6E97" w14:textId="77777777" w:rsidR="00D32F93" w:rsidRPr="00653EA9" w:rsidRDefault="00AC5A38" w:rsidP="0057652F">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.2.</w:t>
            </w:r>
          </w:p>
        </w:tc>
        <w:tc>
          <w:tcPr>
            <w:tcW w:w="4430" w:type="pct"/>
            <w:gridSpan w:val="15"/>
            <w:hideMark/>
          </w:tcPr>
          <w:p w14:paraId="3EB185AD" w14:textId="7777777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color w:val="000000" w:themeColor="text1"/>
                <w:sz w:val="24"/>
                <w:szCs w:val="24"/>
              </w:rPr>
              <w:t xml:space="preserve">STCW – F konvencijas vai </w:t>
            </w:r>
            <w:r w:rsidRPr="00653EA9">
              <w:rPr>
                <w:rFonts w:ascii="Times New Roman" w:hAnsi="Times New Roman" w:cs="Times New Roman"/>
                <w:sz w:val="24"/>
                <w:szCs w:val="24"/>
              </w:rPr>
              <w:t>nekonvencionālais kompetences sertifikāts</w:t>
            </w:r>
          </w:p>
        </w:tc>
      </w:tr>
      <w:tr w:rsidR="00A410E6" w:rsidRPr="00A410E6" w14:paraId="74362BC2" w14:textId="77777777" w:rsidTr="00653EA9">
        <w:tc>
          <w:tcPr>
            <w:tcW w:w="570" w:type="pct"/>
            <w:gridSpan w:val="3"/>
            <w:hideMark/>
          </w:tcPr>
          <w:p w14:paraId="3B2B4405"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.2.1.</w:t>
            </w:r>
          </w:p>
        </w:tc>
        <w:tc>
          <w:tcPr>
            <w:tcW w:w="2293" w:type="pct"/>
            <w:gridSpan w:val="2"/>
            <w:hideMark/>
          </w:tcPr>
          <w:p w14:paraId="05DD37D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zvejas un iekšējo ūdeņu kuģu kapteinis, vecākais mehāniķis, vecākais stūrmanis, otrais mehāniķis</w:t>
            </w:r>
          </w:p>
        </w:tc>
        <w:tc>
          <w:tcPr>
            <w:tcW w:w="514" w:type="pct"/>
            <w:gridSpan w:val="2"/>
            <w:hideMark/>
          </w:tcPr>
          <w:p w14:paraId="12B47D57"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31392F99"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w:t>
            </w:r>
            <w:r w:rsidR="00D32F93" w:rsidRPr="00653EA9">
              <w:rPr>
                <w:rFonts w:ascii="Times New Roman" w:hAnsi="Times New Roman" w:cs="Times New Roman"/>
                <w:color w:val="000000" w:themeColor="text1"/>
                <w:sz w:val="24"/>
                <w:szCs w:val="24"/>
              </w:rPr>
              <w:t>,00</w:t>
            </w:r>
          </w:p>
        </w:tc>
        <w:tc>
          <w:tcPr>
            <w:tcW w:w="463" w:type="pct"/>
            <w:gridSpan w:val="5"/>
            <w:hideMark/>
          </w:tcPr>
          <w:p w14:paraId="79E3D4E0"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346A7C7A"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w:t>
            </w:r>
            <w:r w:rsidR="00D32F93" w:rsidRPr="00653EA9">
              <w:rPr>
                <w:rFonts w:ascii="Times New Roman" w:hAnsi="Times New Roman" w:cs="Times New Roman"/>
                <w:color w:val="000000" w:themeColor="text1"/>
                <w:sz w:val="24"/>
                <w:szCs w:val="24"/>
              </w:rPr>
              <w:t>,00</w:t>
            </w:r>
          </w:p>
        </w:tc>
      </w:tr>
      <w:tr w:rsidR="00A410E6" w:rsidRPr="00A410E6" w14:paraId="5D3DEFEF" w14:textId="77777777" w:rsidTr="00653EA9">
        <w:tc>
          <w:tcPr>
            <w:tcW w:w="570" w:type="pct"/>
            <w:gridSpan w:val="3"/>
            <w:hideMark/>
          </w:tcPr>
          <w:p w14:paraId="5D39B0B4"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.2.2.</w:t>
            </w:r>
          </w:p>
        </w:tc>
        <w:tc>
          <w:tcPr>
            <w:tcW w:w="2293" w:type="pct"/>
            <w:gridSpan w:val="2"/>
            <w:hideMark/>
          </w:tcPr>
          <w:p w14:paraId="093CD3B8"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pārējie virsnieki</w:t>
            </w:r>
          </w:p>
        </w:tc>
        <w:tc>
          <w:tcPr>
            <w:tcW w:w="514" w:type="pct"/>
            <w:gridSpan w:val="2"/>
            <w:hideMark/>
          </w:tcPr>
          <w:p w14:paraId="7D92E3A6"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07346526"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w:t>
            </w:r>
            <w:r w:rsidR="00D32F93" w:rsidRPr="00653EA9">
              <w:rPr>
                <w:rFonts w:ascii="Times New Roman" w:hAnsi="Times New Roman" w:cs="Times New Roman"/>
                <w:color w:val="000000" w:themeColor="text1"/>
                <w:sz w:val="24"/>
                <w:szCs w:val="24"/>
              </w:rPr>
              <w:t>,00</w:t>
            </w:r>
          </w:p>
        </w:tc>
        <w:tc>
          <w:tcPr>
            <w:tcW w:w="463" w:type="pct"/>
            <w:gridSpan w:val="5"/>
            <w:hideMark/>
          </w:tcPr>
          <w:p w14:paraId="00191071"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5C9863EA"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35</w:t>
            </w:r>
            <w:r w:rsidR="00D32F93" w:rsidRPr="00653EA9">
              <w:rPr>
                <w:rFonts w:ascii="Times New Roman" w:hAnsi="Times New Roman" w:cs="Times New Roman"/>
                <w:color w:val="000000" w:themeColor="text1"/>
                <w:sz w:val="24"/>
                <w:szCs w:val="24"/>
              </w:rPr>
              <w:t>,00</w:t>
            </w:r>
          </w:p>
        </w:tc>
      </w:tr>
      <w:tr w:rsidR="00A410E6" w:rsidRPr="00A410E6" w14:paraId="6D11E544" w14:textId="77777777" w:rsidTr="00653EA9">
        <w:tc>
          <w:tcPr>
            <w:tcW w:w="570" w:type="pct"/>
            <w:gridSpan w:val="3"/>
            <w:hideMark/>
          </w:tcPr>
          <w:p w14:paraId="2C2A88D4"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.2.3.</w:t>
            </w:r>
          </w:p>
        </w:tc>
        <w:tc>
          <w:tcPr>
            <w:tcW w:w="2293" w:type="pct"/>
            <w:gridSpan w:val="2"/>
            <w:hideMark/>
          </w:tcPr>
          <w:p w14:paraId="76D00128"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ierindas jūrnieks, šķiperis, traļmeistars, zvejnieks, piekrastes un tāljūras radiooperatori</w:t>
            </w:r>
          </w:p>
        </w:tc>
        <w:tc>
          <w:tcPr>
            <w:tcW w:w="514" w:type="pct"/>
            <w:gridSpan w:val="2"/>
            <w:hideMark/>
          </w:tcPr>
          <w:p w14:paraId="24C95B10"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5BB72E48"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20</w:t>
            </w:r>
            <w:r w:rsidR="00D32F93" w:rsidRPr="00653EA9">
              <w:rPr>
                <w:rFonts w:ascii="Times New Roman" w:hAnsi="Times New Roman" w:cs="Times New Roman"/>
                <w:color w:val="000000" w:themeColor="text1"/>
                <w:sz w:val="24"/>
                <w:szCs w:val="24"/>
              </w:rPr>
              <w:t>,00</w:t>
            </w:r>
          </w:p>
        </w:tc>
        <w:tc>
          <w:tcPr>
            <w:tcW w:w="463" w:type="pct"/>
            <w:gridSpan w:val="5"/>
            <w:hideMark/>
          </w:tcPr>
          <w:p w14:paraId="1D776636"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0898E83B"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20</w:t>
            </w:r>
            <w:r w:rsidR="00D32F93" w:rsidRPr="00653EA9">
              <w:rPr>
                <w:rFonts w:ascii="Times New Roman" w:hAnsi="Times New Roman" w:cs="Times New Roman"/>
                <w:color w:val="000000" w:themeColor="text1"/>
                <w:sz w:val="24"/>
                <w:szCs w:val="24"/>
              </w:rPr>
              <w:t>,00</w:t>
            </w:r>
          </w:p>
        </w:tc>
      </w:tr>
      <w:tr w:rsidR="00A410E6" w:rsidRPr="00A410E6" w14:paraId="30632296" w14:textId="77777777" w:rsidTr="00653EA9">
        <w:tc>
          <w:tcPr>
            <w:tcW w:w="570" w:type="pct"/>
            <w:gridSpan w:val="3"/>
            <w:hideMark/>
          </w:tcPr>
          <w:p w14:paraId="629546A1"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.2.4.</w:t>
            </w:r>
          </w:p>
        </w:tc>
        <w:tc>
          <w:tcPr>
            <w:tcW w:w="2293" w:type="pct"/>
            <w:gridSpan w:val="2"/>
            <w:hideMark/>
          </w:tcPr>
          <w:p w14:paraId="13C3821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atpūtas kuģa vadītājs</w:t>
            </w:r>
          </w:p>
        </w:tc>
        <w:tc>
          <w:tcPr>
            <w:tcW w:w="514" w:type="pct"/>
            <w:gridSpan w:val="2"/>
            <w:hideMark/>
          </w:tcPr>
          <w:p w14:paraId="4E6303B3"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4791C537"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20</w:t>
            </w:r>
            <w:r w:rsidR="00D32F93" w:rsidRPr="00653EA9">
              <w:rPr>
                <w:rFonts w:ascii="Times New Roman" w:hAnsi="Times New Roman" w:cs="Times New Roman"/>
                <w:color w:val="000000" w:themeColor="text1"/>
                <w:sz w:val="24"/>
                <w:szCs w:val="24"/>
              </w:rPr>
              <w:t>,00</w:t>
            </w:r>
          </w:p>
        </w:tc>
        <w:tc>
          <w:tcPr>
            <w:tcW w:w="463" w:type="pct"/>
            <w:gridSpan w:val="5"/>
            <w:hideMark/>
          </w:tcPr>
          <w:p w14:paraId="3E47AAFE"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5E77AE35" w14:textId="77777777" w:rsidR="00D32F93" w:rsidRPr="00653EA9" w:rsidRDefault="00AC5A38"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20</w:t>
            </w:r>
            <w:r w:rsidR="00D32F93" w:rsidRPr="00653EA9">
              <w:rPr>
                <w:rFonts w:ascii="Times New Roman" w:hAnsi="Times New Roman" w:cs="Times New Roman"/>
                <w:color w:val="000000" w:themeColor="text1"/>
                <w:sz w:val="24"/>
                <w:szCs w:val="24"/>
              </w:rPr>
              <w:t>,00</w:t>
            </w:r>
          </w:p>
        </w:tc>
      </w:tr>
      <w:tr w:rsidR="00A410E6" w:rsidRPr="00A410E6" w14:paraId="53C77CDF" w14:textId="77777777" w:rsidTr="00653EA9">
        <w:tc>
          <w:tcPr>
            <w:tcW w:w="570" w:type="pct"/>
            <w:gridSpan w:val="3"/>
            <w:shd w:val="clear" w:color="auto" w:fill="auto"/>
          </w:tcPr>
          <w:p w14:paraId="6632AD94"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.3.</w:t>
            </w:r>
          </w:p>
        </w:tc>
        <w:tc>
          <w:tcPr>
            <w:tcW w:w="2293" w:type="pct"/>
            <w:gridSpan w:val="2"/>
            <w:shd w:val="clear" w:color="auto" w:fill="auto"/>
          </w:tcPr>
          <w:p w14:paraId="413A05D8" w14:textId="5630DD0C" w:rsidR="00D32F93" w:rsidRPr="00653EA9" w:rsidRDefault="001A0F35" w:rsidP="007E2504">
            <w:pPr>
              <w:rPr>
                <w:rFonts w:ascii="Times New Roman" w:hAnsi="Times New Roman" w:cs="Times New Roman"/>
                <w:sz w:val="24"/>
                <w:szCs w:val="24"/>
              </w:rPr>
            </w:pPr>
            <w:r>
              <w:rPr>
                <w:rFonts w:ascii="Times New Roman" w:hAnsi="Times New Roman" w:cs="Times New Roman"/>
                <w:sz w:val="24"/>
                <w:szCs w:val="24"/>
              </w:rPr>
              <w:t>p</w:t>
            </w:r>
            <w:r w:rsidRPr="00653EA9">
              <w:rPr>
                <w:rFonts w:ascii="Times New Roman" w:hAnsi="Times New Roman" w:cs="Times New Roman"/>
                <w:sz w:val="24"/>
                <w:szCs w:val="24"/>
              </w:rPr>
              <w:t xml:space="preserve">irmais </w:t>
            </w:r>
            <w:r w:rsidR="00D32F93" w:rsidRPr="00653EA9">
              <w:rPr>
                <w:rFonts w:ascii="Times New Roman" w:hAnsi="Times New Roman" w:cs="Times New Roman"/>
                <w:sz w:val="24"/>
                <w:szCs w:val="24"/>
              </w:rPr>
              <w:t xml:space="preserve">virsnieka kvalifikācijas sertifikāts gada laikā pēc augstākās vai vidējās jūrniecības izglītības programmas </w:t>
            </w:r>
            <w:r w:rsidR="00985527" w:rsidRPr="00653EA9">
              <w:rPr>
                <w:rFonts w:ascii="Times New Roman" w:hAnsi="Times New Roman" w:cs="Times New Roman"/>
                <w:sz w:val="24"/>
                <w:szCs w:val="24"/>
              </w:rPr>
              <w:t>apgūšanas</w:t>
            </w:r>
            <w:r w:rsidR="00E644CF" w:rsidRPr="00653EA9">
              <w:rPr>
                <w:rFonts w:ascii="Times New Roman" w:hAnsi="Times New Roman" w:cs="Times New Roman"/>
                <w:sz w:val="24"/>
                <w:szCs w:val="24"/>
              </w:rPr>
              <w:t xml:space="preserve"> </w:t>
            </w:r>
            <w:r w:rsidR="00DA084B" w:rsidRPr="00653EA9">
              <w:rPr>
                <w:rFonts w:ascii="Times New Roman" w:hAnsi="Times New Roman" w:cs="Times New Roman"/>
                <w:sz w:val="24"/>
                <w:szCs w:val="24"/>
              </w:rPr>
              <w:t>Latvijā</w:t>
            </w:r>
          </w:p>
        </w:tc>
        <w:tc>
          <w:tcPr>
            <w:tcW w:w="514" w:type="pct"/>
            <w:gridSpan w:val="2"/>
            <w:shd w:val="clear" w:color="auto" w:fill="auto"/>
          </w:tcPr>
          <w:p w14:paraId="69FF0BB4"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shd w:val="clear" w:color="auto" w:fill="auto"/>
          </w:tcPr>
          <w:p w14:paraId="7870E93B" w14:textId="77777777" w:rsidR="00D32F93" w:rsidRPr="00653EA9" w:rsidRDefault="000B26ED"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17,5</w:t>
            </w:r>
            <w:r w:rsidR="00D32F93" w:rsidRPr="00653EA9">
              <w:rPr>
                <w:rFonts w:ascii="Times New Roman" w:hAnsi="Times New Roman" w:cs="Times New Roman"/>
                <w:color w:val="000000" w:themeColor="text1"/>
                <w:sz w:val="24"/>
                <w:szCs w:val="24"/>
              </w:rPr>
              <w:t>0</w:t>
            </w:r>
          </w:p>
        </w:tc>
        <w:tc>
          <w:tcPr>
            <w:tcW w:w="463" w:type="pct"/>
            <w:gridSpan w:val="5"/>
            <w:shd w:val="clear" w:color="auto" w:fill="auto"/>
          </w:tcPr>
          <w:p w14:paraId="1EB06B68"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shd w:val="clear" w:color="auto" w:fill="auto"/>
          </w:tcPr>
          <w:p w14:paraId="711528B4" w14:textId="77777777" w:rsidR="00D32F93" w:rsidRPr="00653EA9" w:rsidRDefault="000B26ED"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17,5</w:t>
            </w:r>
            <w:r w:rsidR="00D32F93" w:rsidRPr="00653EA9">
              <w:rPr>
                <w:rFonts w:ascii="Times New Roman" w:hAnsi="Times New Roman" w:cs="Times New Roman"/>
                <w:color w:val="000000" w:themeColor="text1"/>
                <w:sz w:val="24"/>
                <w:szCs w:val="24"/>
              </w:rPr>
              <w:t>0</w:t>
            </w:r>
          </w:p>
        </w:tc>
      </w:tr>
      <w:tr w:rsidR="00A410E6" w:rsidRPr="00A410E6" w14:paraId="6702E2CF" w14:textId="77777777" w:rsidTr="00653EA9">
        <w:tc>
          <w:tcPr>
            <w:tcW w:w="570" w:type="pct"/>
            <w:gridSpan w:val="3"/>
            <w:shd w:val="clear" w:color="auto" w:fill="auto"/>
          </w:tcPr>
          <w:p w14:paraId="270E5E0A"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12</w:t>
            </w:r>
            <w:r w:rsidR="00D32F93" w:rsidRPr="00653EA9">
              <w:rPr>
                <w:rFonts w:ascii="Times New Roman" w:hAnsi="Times New Roman" w:cs="Times New Roman"/>
                <w:sz w:val="24"/>
                <w:szCs w:val="24"/>
              </w:rPr>
              <w:t>.4.</w:t>
            </w:r>
          </w:p>
        </w:tc>
        <w:tc>
          <w:tcPr>
            <w:tcW w:w="2293" w:type="pct"/>
            <w:gridSpan w:val="2"/>
            <w:shd w:val="clear" w:color="auto" w:fill="auto"/>
          </w:tcPr>
          <w:p w14:paraId="6D3A761A" w14:textId="3E5D8B87" w:rsidR="00D32F93" w:rsidRPr="00653EA9" w:rsidRDefault="001A0F35" w:rsidP="007E2504">
            <w:pPr>
              <w:rPr>
                <w:rFonts w:ascii="Times New Roman" w:hAnsi="Times New Roman" w:cs="Times New Roman"/>
                <w:sz w:val="24"/>
                <w:szCs w:val="24"/>
              </w:rPr>
            </w:pPr>
            <w:r>
              <w:rPr>
                <w:rFonts w:ascii="Times New Roman" w:hAnsi="Times New Roman" w:cs="Times New Roman"/>
                <w:sz w:val="24"/>
                <w:szCs w:val="24"/>
              </w:rPr>
              <w:t>k</w:t>
            </w:r>
            <w:r w:rsidRPr="00653EA9">
              <w:rPr>
                <w:rFonts w:ascii="Times New Roman" w:hAnsi="Times New Roman" w:cs="Times New Roman"/>
                <w:sz w:val="24"/>
                <w:szCs w:val="24"/>
              </w:rPr>
              <w:t xml:space="preserve">valifikācijas </w:t>
            </w:r>
            <w:r w:rsidR="00D32F93" w:rsidRPr="00653EA9">
              <w:rPr>
                <w:rFonts w:ascii="Times New Roman" w:hAnsi="Times New Roman" w:cs="Times New Roman"/>
                <w:sz w:val="24"/>
                <w:szCs w:val="24"/>
              </w:rPr>
              <w:t xml:space="preserve">sertifikāta uzglabāšana Jūrnieku reģistrā ilgāk par </w:t>
            </w:r>
            <w:r w:rsidRPr="00653EA9">
              <w:rPr>
                <w:rFonts w:ascii="Times New Roman" w:hAnsi="Times New Roman" w:cs="Times New Roman"/>
                <w:sz w:val="24"/>
                <w:szCs w:val="24"/>
              </w:rPr>
              <w:t>tr</w:t>
            </w:r>
            <w:r>
              <w:rPr>
                <w:rFonts w:ascii="Times New Roman" w:hAnsi="Times New Roman" w:cs="Times New Roman"/>
                <w:sz w:val="24"/>
                <w:szCs w:val="24"/>
              </w:rPr>
              <w:t>im</w:t>
            </w:r>
            <w:r w:rsidRPr="00653EA9">
              <w:rPr>
                <w:rFonts w:ascii="Times New Roman" w:hAnsi="Times New Roman" w:cs="Times New Roman"/>
                <w:sz w:val="24"/>
                <w:szCs w:val="24"/>
              </w:rPr>
              <w:t xml:space="preserve"> </w:t>
            </w:r>
            <w:r w:rsidR="00D32F93" w:rsidRPr="00653EA9">
              <w:rPr>
                <w:rFonts w:ascii="Times New Roman" w:hAnsi="Times New Roman" w:cs="Times New Roman"/>
                <w:sz w:val="24"/>
                <w:szCs w:val="24"/>
              </w:rPr>
              <w:t>mēnešiem</w:t>
            </w:r>
          </w:p>
        </w:tc>
        <w:tc>
          <w:tcPr>
            <w:tcW w:w="514" w:type="pct"/>
            <w:gridSpan w:val="2"/>
            <w:shd w:val="clear" w:color="auto" w:fill="auto"/>
          </w:tcPr>
          <w:p w14:paraId="76D1C6C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shd w:val="clear" w:color="auto" w:fill="auto"/>
          </w:tcPr>
          <w:p w14:paraId="68C4439E"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10,00</w:t>
            </w:r>
          </w:p>
        </w:tc>
        <w:tc>
          <w:tcPr>
            <w:tcW w:w="463" w:type="pct"/>
            <w:gridSpan w:val="5"/>
            <w:shd w:val="clear" w:color="auto" w:fill="auto"/>
          </w:tcPr>
          <w:p w14:paraId="4C62F790"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shd w:val="clear" w:color="auto" w:fill="auto"/>
          </w:tcPr>
          <w:p w14:paraId="0BC03020"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10,00</w:t>
            </w:r>
          </w:p>
        </w:tc>
      </w:tr>
      <w:tr w:rsidR="00A410E6" w:rsidRPr="00A410E6" w14:paraId="5C8CE084" w14:textId="77777777" w:rsidTr="00653EA9">
        <w:tc>
          <w:tcPr>
            <w:tcW w:w="570" w:type="pct"/>
            <w:gridSpan w:val="3"/>
          </w:tcPr>
          <w:p w14:paraId="74C41F53" w14:textId="77777777" w:rsidR="00D32F93" w:rsidRPr="00653EA9" w:rsidRDefault="00AC5A38" w:rsidP="007E2504">
            <w:pPr>
              <w:rPr>
                <w:rFonts w:ascii="Times New Roman" w:hAnsi="Times New Roman" w:cs="Times New Roman"/>
                <w:sz w:val="24"/>
                <w:szCs w:val="24"/>
              </w:rPr>
            </w:pPr>
            <w:r w:rsidRPr="00653EA9">
              <w:rPr>
                <w:rFonts w:ascii="Times New Roman" w:hAnsi="Times New Roman" w:cs="Times New Roman"/>
                <w:sz w:val="24"/>
                <w:szCs w:val="24"/>
              </w:rPr>
              <w:t>13</w:t>
            </w:r>
            <w:r w:rsidR="00D32F93" w:rsidRPr="00653EA9">
              <w:rPr>
                <w:rFonts w:ascii="Times New Roman" w:hAnsi="Times New Roman" w:cs="Times New Roman"/>
                <w:sz w:val="24"/>
                <w:szCs w:val="24"/>
              </w:rPr>
              <w:t>.</w:t>
            </w:r>
          </w:p>
        </w:tc>
        <w:tc>
          <w:tcPr>
            <w:tcW w:w="2293" w:type="pct"/>
            <w:gridSpan w:val="2"/>
          </w:tcPr>
          <w:p w14:paraId="22F2A439"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Ārvalstu jūrniekam izsniegtie dokumenti kvalifikācijas sertifikāta atzīšanai (izziņa par iesnieguma pieņemšanu un apstiprinājums)</w:t>
            </w:r>
          </w:p>
        </w:tc>
        <w:tc>
          <w:tcPr>
            <w:tcW w:w="514" w:type="pct"/>
            <w:gridSpan w:val="2"/>
          </w:tcPr>
          <w:p w14:paraId="5192D5EE" w14:textId="25BE90E3"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kom</w:t>
            </w:r>
            <w:r w:rsidR="001A0F35">
              <w:rPr>
                <w:rFonts w:ascii="Times New Roman" w:hAnsi="Times New Roman" w:cs="Times New Roman"/>
                <w:color w:val="000000" w:themeColor="text1"/>
                <w:sz w:val="24"/>
                <w:szCs w:val="24"/>
              </w:rPr>
              <w:softHyphen/>
              <w:t>p</w:t>
            </w:r>
            <w:r w:rsidRPr="00653EA9">
              <w:rPr>
                <w:rFonts w:ascii="Times New Roman" w:hAnsi="Times New Roman" w:cs="Times New Roman"/>
                <w:color w:val="000000" w:themeColor="text1"/>
                <w:sz w:val="24"/>
                <w:szCs w:val="24"/>
              </w:rPr>
              <w:t>lekts</w:t>
            </w:r>
          </w:p>
        </w:tc>
        <w:tc>
          <w:tcPr>
            <w:tcW w:w="600" w:type="pct"/>
            <w:gridSpan w:val="5"/>
          </w:tcPr>
          <w:p w14:paraId="0925E049"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w:t>
            </w:r>
            <w:r w:rsidR="00715B0C" w:rsidRPr="00653EA9">
              <w:rPr>
                <w:rFonts w:ascii="Times New Roman" w:hAnsi="Times New Roman" w:cs="Times New Roman"/>
                <w:color w:val="000000" w:themeColor="text1"/>
                <w:sz w:val="24"/>
                <w:szCs w:val="24"/>
              </w:rPr>
              <w:t>80</w:t>
            </w:r>
            <w:r w:rsidR="00D32F93" w:rsidRPr="00653EA9">
              <w:rPr>
                <w:rFonts w:ascii="Times New Roman" w:hAnsi="Times New Roman" w:cs="Times New Roman"/>
                <w:color w:val="000000" w:themeColor="text1"/>
                <w:sz w:val="24"/>
                <w:szCs w:val="24"/>
              </w:rPr>
              <w:t>,00</w:t>
            </w:r>
          </w:p>
        </w:tc>
        <w:tc>
          <w:tcPr>
            <w:tcW w:w="463" w:type="pct"/>
            <w:gridSpan w:val="5"/>
          </w:tcPr>
          <w:p w14:paraId="0D19F550"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tcPr>
          <w:p w14:paraId="37E4B8A8"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w:t>
            </w:r>
            <w:r w:rsidR="00715B0C" w:rsidRPr="00653EA9">
              <w:rPr>
                <w:rFonts w:ascii="Times New Roman" w:hAnsi="Times New Roman" w:cs="Times New Roman"/>
                <w:color w:val="000000" w:themeColor="text1"/>
                <w:sz w:val="24"/>
                <w:szCs w:val="24"/>
              </w:rPr>
              <w:t>80</w:t>
            </w:r>
            <w:r w:rsidR="00D32F93" w:rsidRPr="00653EA9">
              <w:rPr>
                <w:rFonts w:ascii="Times New Roman" w:hAnsi="Times New Roman" w:cs="Times New Roman"/>
                <w:color w:val="000000" w:themeColor="text1"/>
                <w:sz w:val="24"/>
                <w:szCs w:val="24"/>
              </w:rPr>
              <w:t>,00</w:t>
            </w:r>
          </w:p>
        </w:tc>
      </w:tr>
      <w:tr w:rsidR="00A410E6" w:rsidRPr="00A410E6" w14:paraId="041E2303" w14:textId="77777777" w:rsidTr="00653EA9">
        <w:tc>
          <w:tcPr>
            <w:tcW w:w="570" w:type="pct"/>
            <w:gridSpan w:val="3"/>
          </w:tcPr>
          <w:p w14:paraId="238E1FD7" w14:textId="77777777" w:rsidR="0095542E"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14.</w:t>
            </w:r>
          </w:p>
        </w:tc>
        <w:tc>
          <w:tcPr>
            <w:tcW w:w="2293" w:type="pct"/>
            <w:gridSpan w:val="2"/>
          </w:tcPr>
          <w:p w14:paraId="1E684690" w14:textId="77777777" w:rsidR="0095542E" w:rsidRPr="00653EA9" w:rsidRDefault="0095542E"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Loča, kuģu satiksmes vadības (VTS) operatora kompetences novērtēšana un kvalifikācijas sertifikāta izsniegšana</w:t>
            </w:r>
          </w:p>
        </w:tc>
        <w:tc>
          <w:tcPr>
            <w:tcW w:w="514" w:type="pct"/>
            <w:gridSpan w:val="2"/>
          </w:tcPr>
          <w:p w14:paraId="2167B26B" w14:textId="77777777" w:rsidR="0095542E"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22347DE0" w14:textId="77777777" w:rsidR="0095542E" w:rsidRPr="00653EA9" w:rsidRDefault="00BC348A"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100,00</w:t>
            </w:r>
          </w:p>
        </w:tc>
        <w:tc>
          <w:tcPr>
            <w:tcW w:w="463" w:type="pct"/>
            <w:gridSpan w:val="5"/>
          </w:tcPr>
          <w:p w14:paraId="52CDCD65" w14:textId="77777777" w:rsidR="0095542E" w:rsidRPr="00653EA9" w:rsidRDefault="00BC348A"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tcPr>
          <w:p w14:paraId="3C4D7F6C" w14:textId="77777777" w:rsidR="0095542E" w:rsidRPr="00653EA9" w:rsidRDefault="00BC348A"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100,00</w:t>
            </w:r>
          </w:p>
        </w:tc>
      </w:tr>
      <w:tr w:rsidR="00A410E6" w:rsidRPr="00A410E6" w14:paraId="25CA0770" w14:textId="77777777" w:rsidTr="00653EA9">
        <w:tc>
          <w:tcPr>
            <w:tcW w:w="570" w:type="pct"/>
            <w:gridSpan w:val="3"/>
            <w:hideMark/>
          </w:tcPr>
          <w:p w14:paraId="1331D63A" w14:textId="77777777" w:rsidR="00D32F93" w:rsidRPr="00653EA9" w:rsidRDefault="00BC348A" w:rsidP="0057652F">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w:t>
            </w:r>
          </w:p>
        </w:tc>
        <w:tc>
          <w:tcPr>
            <w:tcW w:w="4430" w:type="pct"/>
            <w:gridSpan w:val="15"/>
            <w:hideMark/>
          </w:tcPr>
          <w:p w14:paraId="79F42205" w14:textId="77777777" w:rsidR="00D32F93" w:rsidRPr="00653EA9" w:rsidRDefault="00D32F93" w:rsidP="0057652F">
            <w:pPr>
              <w:rPr>
                <w:rFonts w:ascii="Times New Roman" w:hAnsi="Times New Roman" w:cs="Times New Roman"/>
                <w:b/>
                <w:strike/>
                <w:sz w:val="24"/>
                <w:szCs w:val="24"/>
              </w:rPr>
            </w:pPr>
            <w:r w:rsidRPr="00653EA9">
              <w:rPr>
                <w:rFonts w:ascii="Times New Roman" w:hAnsi="Times New Roman" w:cs="Times New Roman"/>
                <w:sz w:val="24"/>
                <w:szCs w:val="24"/>
              </w:rPr>
              <w:t>Jūrnieku profesionālās sagatavošanas procesa uzraudzība</w:t>
            </w:r>
          </w:p>
        </w:tc>
      </w:tr>
      <w:tr w:rsidR="00A410E6" w:rsidRPr="00A410E6" w14:paraId="61EB5D4D" w14:textId="77777777" w:rsidTr="00653EA9">
        <w:tc>
          <w:tcPr>
            <w:tcW w:w="570" w:type="pct"/>
            <w:gridSpan w:val="3"/>
            <w:hideMark/>
          </w:tcPr>
          <w:p w14:paraId="528C23A3" w14:textId="77777777" w:rsidR="00D32F93" w:rsidRPr="00653EA9" w:rsidRDefault="00BC348A" w:rsidP="0057652F">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.1.</w:t>
            </w:r>
          </w:p>
        </w:tc>
        <w:tc>
          <w:tcPr>
            <w:tcW w:w="4430" w:type="pct"/>
            <w:gridSpan w:val="15"/>
            <w:hideMark/>
          </w:tcPr>
          <w:p w14:paraId="653FF6C9" w14:textId="7777777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sz w:val="24"/>
                <w:szCs w:val="24"/>
              </w:rPr>
              <w:t>programmas satura novērtēšana</w:t>
            </w:r>
          </w:p>
        </w:tc>
      </w:tr>
      <w:tr w:rsidR="00A410E6" w:rsidRPr="00A410E6" w14:paraId="635048D6" w14:textId="77777777" w:rsidTr="00653EA9">
        <w:tc>
          <w:tcPr>
            <w:tcW w:w="570" w:type="pct"/>
            <w:gridSpan w:val="3"/>
            <w:hideMark/>
          </w:tcPr>
          <w:p w14:paraId="1D673C79"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.1.1.</w:t>
            </w:r>
          </w:p>
        </w:tc>
        <w:tc>
          <w:tcPr>
            <w:tcW w:w="2293" w:type="pct"/>
            <w:gridSpan w:val="2"/>
            <w:hideMark/>
          </w:tcPr>
          <w:p w14:paraId="1C87BE35"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profesionālās izglītības programmas satura novērtēšana</w:t>
            </w:r>
          </w:p>
        </w:tc>
        <w:tc>
          <w:tcPr>
            <w:tcW w:w="514" w:type="pct"/>
            <w:gridSpan w:val="2"/>
            <w:hideMark/>
          </w:tcPr>
          <w:p w14:paraId="1E98BF56"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64F1160A"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33</w:t>
            </w:r>
            <w:r w:rsidR="00D32F93" w:rsidRPr="00653EA9">
              <w:rPr>
                <w:rFonts w:ascii="Times New Roman" w:hAnsi="Times New Roman" w:cs="Times New Roman"/>
                <w:color w:val="000000" w:themeColor="text1"/>
                <w:sz w:val="24"/>
                <w:szCs w:val="24"/>
              </w:rPr>
              <w:t>0,00</w:t>
            </w:r>
          </w:p>
        </w:tc>
        <w:tc>
          <w:tcPr>
            <w:tcW w:w="463" w:type="pct"/>
            <w:gridSpan w:val="5"/>
            <w:hideMark/>
          </w:tcPr>
          <w:p w14:paraId="0FE768A2"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3BA5D104"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33</w:t>
            </w:r>
            <w:r w:rsidR="00D32F93" w:rsidRPr="00653EA9">
              <w:rPr>
                <w:rFonts w:ascii="Times New Roman" w:hAnsi="Times New Roman" w:cs="Times New Roman"/>
                <w:color w:val="000000" w:themeColor="text1"/>
                <w:sz w:val="24"/>
                <w:szCs w:val="24"/>
              </w:rPr>
              <w:t>0,00</w:t>
            </w:r>
          </w:p>
        </w:tc>
      </w:tr>
      <w:tr w:rsidR="00A410E6" w:rsidRPr="00A410E6" w14:paraId="0C219F69" w14:textId="77777777" w:rsidTr="00653EA9">
        <w:tc>
          <w:tcPr>
            <w:tcW w:w="570" w:type="pct"/>
            <w:gridSpan w:val="3"/>
            <w:hideMark/>
          </w:tcPr>
          <w:p w14:paraId="1A073766"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.1.2.</w:t>
            </w:r>
          </w:p>
        </w:tc>
        <w:tc>
          <w:tcPr>
            <w:tcW w:w="2293" w:type="pct"/>
            <w:gridSpan w:val="2"/>
            <w:hideMark/>
          </w:tcPr>
          <w:p w14:paraId="21E50EFC"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atkārtota profesionālās izglītības programmas satura novērtēšana</w:t>
            </w:r>
          </w:p>
        </w:tc>
        <w:tc>
          <w:tcPr>
            <w:tcW w:w="514" w:type="pct"/>
            <w:gridSpan w:val="2"/>
            <w:hideMark/>
          </w:tcPr>
          <w:p w14:paraId="6B7CA599"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27E9C66F"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155</w:t>
            </w:r>
            <w:r w:rsidR="00D32F93" w:rsidRPr="00653EA9">
              <w:rPr>
                <w:rFonts w:ascii="Times New Roman" w:hAnsi="Times New Roman" w:cs="Times New Roman"/>
                <w:color w:val="000000" w:themeColor="text1"/>
                <w:sz w:val="24"/>
                <w:szCs w:val="24"/>
              </w:rPr>
              <w:t>,00</w:t>
            </w:r>
          </w:p>
        </w:tc>
        <w:tc>
          <w:tcPr>
            <w:tcW w:w="463" w:type="pct"/>
            <w:gridSpan w:val="5"/>
            <w:hideMark/>
          </w:tcPr>
          <w:p w14:paraId="4E6E60DF"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7B872EF6"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155</w:t>
            </w:r>
            <w:r w:rsidR="00D32F93" w:rsidRPr="00653EA9">
              <w:rPr>
                <w:rFonts w:ascii="Times New Roman" w:hAnsi="Times New Roman" w:cs="Times New Roman"/>
                <w:color w:val="000000" w:themeColor="text1"/>
                <w:sz w:val="24"/>
                <w:szCs w:val="24"/>
              </w:rPr>
              <w:t>,00</w:t>
            </w:r>
          </w:p>
        </w:tc>
      </w:tr>
      <w:tr w:rsidR="00A410E6" w:rsidRPr="00A410E6" w14:paraId="321BB291" w14:textId="77777777" w:rsidTr="00653EA9">
        <w:tc>
          <w:tcPr>
            <w:tcW w:w="570" w:type="pct"/>
            <w:gridSpan w:val="3"/>
            <w:hideMark/>
          </w:tcPr>
          <w:p w14:paraId="00ED455B"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.1.3.</w:t>
            </w:r>
          </w:p>
        </w:tc>
        <w:tc>
          <w:tcPr>
            <w:tcW w:w="2293" w:type="pct"/>
            <w:gridSpan w:val="2"/>
            <w:hideMark/>
          </w:tcPr>
          <w:p w14:paraId="298A6F1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mācību kursu programmas (kuras apguve saskaņā ar normatīvajiem aktiem par jūrnieku sertificēšanu ir obligāta) satura novērtēšana</w:t>
            </w:r>
          </w:p>
        </w:tc>
        <w:tc>
          <w:tcPr>
            <w:tcW w:w="514" w:type="pct"/>
            <w:gridSpan w:val="2"/>
            <w:hideMark/>
          </w:tcPr>
          <w:p w14:paraId="3ED51762"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0FEECEE7"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165</w:t>
            </w:r>
            <w:r w:rsidR="00D32F93" w:rsidRPr="00653EA9">
              <w:rPr>
                <w:rFonts w:ascii="Times New Roman" w:hAnsi="Times New Roman" w:cs="Times New Roman"/>
                <w:color w:val="000000" w:themeColor="text1"/>
                <w:sz w:val="24"/>
                <w:szCs w:val="24"/>
              </w:rPr>
              <w:t>,00</w:t>
            </w:r>
          </w:p>
        </w:tc>
        <w:tc>
          <w:tcPr>
            <w:tcW w:w="463" w:type="pct"/>
            <w:gridSpan w:val="5"/>
            <w:hideMark/>
          </w:tcPr>
          <w:p w14:paraId="578429DD"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0446FB19"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165</w:t>
            </w:r>
            <w:r w:rsidR="00D32F93" w:rsidRPr="00653EA9">
              <w:rPr>
                <w:rFonts w:ascii="Times New Roman" w:hAnsi="Times New Roman" w:cs="Times New Roman"/>
                <w:color w:val="000000" w:themeColor="text1"/>
                <w:sz w:val="24"/>
                <w:szCs w:val="24"/>
              </w:rPr>
              <w:t>,00</w:t>
            </w:r>
          </w:p>
        </w:tc>
      </w:tr>
      <w:tr w:rsidR="00A410E6" w:rsidRPr="00A410E6" w14:paraId="3A75E4AE" w14:textId="77777777" w:rsidTr="00653EA9">
        <w:tc>
          <w:tcPr>
            <w:tcW w:w="570" w:type="pct"/>
            <w:gridSpan w:val="3"/>
            <w:hideMark/>
          </w:tcPr>
          <w:p w14:paraId="6B9E3F43"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.1.4.</w:t>
            </w:r>
          </w:p>
        </w:tc>
        <w:tc>
          <w:tcPr>
            <w:tcW w:w="2293" w:type="pct"/>
            <w:gridSpan w:val="2"/>
            <w:hideMark/>
          </w:tcPr>
          <w:p w14:paraId="30EDDE55"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atkārtota mācību kursu programmas (kuras apguve saskaņā ar normatīvajiem aktiem par jūrnieku sertificēšanu ir obligāta) satura novērtēšana</w:t>
            </w:r>
          </w:p>
        </w:tc>
        <w:tc>
          <w:tcPr>
            <w:tcW w:w="514" w:type="pct"/>
            <w:gridSpan w:val="2"/>
            <w:hideMark/>
          </w:tcPr>
          <w:p w14:paraId="3077396C"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68E2B634"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9</w:t>
            </w:r>
            <w:r w:rsidR="00D32F93" w:rsidRPr="00653EA9">
              <w:rPr>
                <w:rFonts w:ascii="Times New Roman" w:hAnsi="Times New Roman" w:cs="Times New Roman"/>
                <w:color w:val="000000" w:themeColor="text1"/>
                <w:sz w:val="24"/>
                <w:szCs w:val="24"/>
              </w:rPr>
              <w:t>0,00</w:t>
            </w:r>
          </w:p>
        </w:tc>
        <w:tc>
          <w:tcPr>
            <w:tcW w:w="463" w:type="pct"/>
            <w:gridSpan w:val="5"/>
            <w:hideMark/>
          </w:tcPr>
          <w:p w14:paraId="5C74DE27"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0A7B6247"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9</w:t>
            </w:r>
            <w:r w:rsidR="00D32F93" w:rsidRPr="00653EA9">
              <w:rPr>
                <w:rFonts w:ascii="Times New Roman" w:hAnsi="Times New Roman" w:cs="Times New Roman"/>
                <w:color w:val="000000" w:themeColor="text1"/>
                <w:sz w:val="24"/>
                <w:szCs w:val="24"/>
              </w:rPr>
              <w:t>0,00</w:t>
            </w:r>
          </w:p>
        </w:tc>
      </w:tr>
      <w:tr w:rsidR="00A410E6" w:rsidRPr="00A410E6" w14:paraId="7847C7FB" w14:textId="77777777" w:rsidTr="00653EA9">
        <w:tc>
          <w:tcPr>
            <w:tcW w:w="570" w:type="pct"/>
            <w:gridSpan w:val="3"/>
            <w:hideMark/>
          </w:tcPr>
          <w:p w14:paraId="57D2CB77"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lastRenderedPageBreak/>
              <w:t>15</w:t>
            </w:r>
            <w:r w:rsidR="00D32F93" w:rsidRPr="00653EA9">
              <w:rPr>
                <w:rFonts w:ascii="Times New Roman" w:hAnsi="Times New Roman" w:cs="Times New Roman"/>
                <w:sz w:val="24"/>
                <w:szCs w:val="24"/>
              </w:rPr>
              <w:t>.1.5.</w:t>
            </w:r>
          </w:p>
        </w:tc>
        <w:tc>
          <w:tcPr>
            <w:tcW w:w="2293" w:type="pct"/>
            <w:gridSpan w:val="2"/>
            <w:hideMark/>
          </w:tcPr>
          <w:p w14:paraId="4CD46F6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mācību kursu programmas (kuras apguve saskaņā ar normatīvajiem aktiem par jūrnieku sertificēšanu nav obligāta) satura novērtēšana</w:t>
            </w:r>
          </w:p>
        </w:tc>
        <w:tc>
          <w:tcPr>
            <w:tcW w:w="514" w:type="pct"/>
            <w:gridSpan w:val="2"/>
            <w:hideMark/>
          </w:tcPr>
          <w:p w14:paraId="0CC337E3"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3843B50A" w14:textId="77777777" w:rsidR="00D32F93" w:rsidRPr="00653EA9" w:rsidRDefault="000227E9" w:rsidP="00653EA9">
            <w:pPr>
              <w:jc w:val="right"/>
              <w:rPr>
                <w:rFonts w:ascii="Times New Roman" w:hAnsi="Times New Roman" w:cs="Times New Roman"/>
                <w:sz w:val="24"/>
                <w:szCs w:val="24"/>
              </w:rPr>
            </w:pPr>
            <w:r w:rsidRPr="00653EA9">
              <w:rPr>
                <w:rFonts w:ascii="Times New Roman" w:hAnsi="Times New Roman" w:cs="Times New Roman"/>
                <w:sz w:val="24"/>
                <w:szCs w:val="24"/>
              </w:rPr>
              <w:t>530</w:t>
            </w:r>
            <w:r w:rsidR="00D32F93" w:rsidRPr="00653EA9">
              <w:rPr>
                <w:rFonts w:ascii="Times New Roman" w:hAnsi="Times New Roman" w:cs="Times New Roman"/>
                <w:sz w:val="24"/>
                <w:szCs w:val="24"/>
              </w:rPr>
              <w:t>,00</w:t>
            </w:r>
          </w:p>
        </w:tc>
        <w:tc>
          <w:tcPr>
            <w:tcW w:w="463" w:type="pct"/>
            <w:gridSpan w:val="5"/>
            <w:hideMark/>
          </w:tcPr>
          <w:p w14:paraId="1885159B"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hideMark/>
          </w:tcPr>
          <w:p w14:paraId="449A8E09" w14:textId="77777777" w:rsidR="00D32F93" w:rsidRPr="00653EA9" w:rsidRDefault="000227E9" w:rsidP="00653EA9">
            <w:pPr>
              <w:jc w:val="right"/>
              <w:rPr>
                <w:rFonts w:ascii="Times New Roman" w:hAnsi="Times New Roman" w:cs="Times New Roman"/>
                <w:sz w:val="24"/>
                <w:szCs w:val="24"/>
              </w:rPr>
            </w:pPr>
            <w:r w:rsidRPr="00653EA9">
              <w:rPr>
                <w:rFonts w:ascii="Times New Roman" w:hAnsi="Times New Roman" w:cs="Times New Roman"/>
                <w:sz w:val="24"/>
                <w:szCs w:val="24"/>
              </w:rPr>
              <w:t>53</w:t>
            </w:r>
            <w:r w:rsidR="00D32F93" w:rsidRPr="00653EA9">
              <w:rPr>
                <w:rFonts w:ascii="Times New Roman" w:hAnsi="Times New Roman" w:cs="Times New Roman"/>
                <w:sz w:val="24"/>
                <w:szCs w:val="24"/>
              </w:rPr>
              <w:t>0,00</w:t>
            </w:r>
          </w:p>
        </w:tc>
      </w:tr>
      <w:tr w:rsidR="00A410E6" w:rsidRPr="00A410E6" w14:paraId="51FF4921" w14:textId="77777777" w:rsidTr="00653EA9">
        <w:tc>
          <w:tcPr>
            <w:tcW w:w="570" w:type="pct"/>
            <w:gridSpan w:val="3"/>
            <w:hideMark/>
          </w:tcPr>
          <w:p w14:paraId="74CFEAC8"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.1.6.</w:t>
            </w:r>
          </w:p>
        </w:tc>
        <w:tc>
          <w:tcPr>
            <w:tcW w:w="2293" w:type="pct"/>
            <w:gridSpan w:val="2"/>
            <w:hideMark/>
          </w:tcPr>
          <w:p w14:paraId="676EEB92"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atkārtota mācību kursu programmas (kuras apguve saskaņā ar normatīvajiem aktiem par jūrnieku sertificēšanu nav obligāta) satura novērtēšana</w:t>
            </w:r>
          </w:p>
        </w:tc>
        <w:tc>
          <w:tcPr>
            <w:tcW w:w="514" w:type="pct"/>
            <w:gridSpan w:val="2"/>
            <w:hideMark/>
          </w:tcPr>
          <w:p w14:paraId="2550360E"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reize</w:t>
            </w:r>
          </w:p>
        </w:tc>
        <w:tc>
          <w:tcPr>
            <w:tcW w:w="600" w:type="pct"/>
            <w:gridSpan w:val="5"/>
            <w:hideMark/>
          </w:tcPr>
          <w:p w14:paraId="11366DC9"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265</w:t>
            </w:r>
            <w:r w:rsidR="00D32F93" w:rsidRPr="00653EA9">
              <w:rPr>
                <w:rFonts w:ascii="Times New Roman" w:hAnsi="Times New Roman" w:cs="Times New Roman"/>
                <w:color w:val="000000" w:themeColor="text1"/>
                <w:sz w:val="24"/>
                <w:szCs w:val="24"/>
              </w:rPr>
              <w:t>,00</w:t>
            </w:r>
          </w:p>
        </w:tc>
        <w:tc>
          <w:tcPr>
            <w:tcW w:w="463" w:type="pct"/>
            <w:gridSpan w:val="5"/>
            <w:hideMark/>
          </w:tcPr>
          <w:p w14:paraId="701E826C"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5D7E513C" w14:textId="77777777" w:rsidR="00D32F93" w:rsidRPr="00653EA9" w:rsidRDefault="000227E9"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265</w:t>
            </w:r>
            <w:r w:rsidR="00D32F93" w:rsidRPr="00653EA9">
              <w:rPr>
                <w:rFonts w:ascii="Times New Roman" w:hAnsi="Times New Roman" w:cs="Times New Roman"/>
                <w:color w:val="000000" w:themeColor="text1"/>
                <w:sz w:val="24"/>
                <w:szCs w:val="24"/>
              </w:rPr>
              <w:t>,00</w:t>
            </w:r>
          </w:p>
        </w:tc>
      </w:tr>
      <w:tr w:rsidR="00A410E6" w:rsidRPr="00A410E6" w14:paraId="5A04B6F3" w14:textId="77777777" w:rsidTr="00653EA9">
        <w:tc>
          <w:tcPr>
            <w:tcW w:w="570" w:type="pct"/>
            <w:gridSpan w:val="3"/>
            <w:hideMark/>
          </w:tcPr>
          <w:p w14:paraId="49A56B20" w14:textId="77777777" w:rsidR="00D32F93" w:rsidRPr="00653EA9" w:rsidRDefault="00BC348A" w:rsidP="0057652F">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.2.</w:t>
            </w:r>
          </w:p>
        </w:tc>
        <w:tc>
          <w:tcPr>
            <w:tcW w:w="4430" w:type="pct"/>
            <w:gridSpan w:val="15"/>
            <w:hideMark/>
          </w:tcPr>
          <w:p w14:paraId="6A0B994B" w14:textId="7777777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sz w:val="24"/>
                <w:szCs w:val="24"/>
              </w:rPr>
              <w:t>programmas īstenošanas novērtēšana</w:t>
            </w:r>
          </w:p>
        </w:tc>
      </w:tr>
      <w:tr w:rsidR="00A410E6" w:rsidRPr="00A410E6" w14:paraId="25189F34" w14:textId="77777777" w:rsidTr="00653EA9">
        <w:tc>
          <w:tcPr>
            <w:tcW w:w="570" w:type="pct"/>
            <w:gridSpan w:val="3"/>
            <w:hideMark/>
          </w:tcPr>
          <w:p w14:paraId="01EB66EA"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.2.1.</w:t>
            </w:r>
          </w:p>
        </w:tc>
        <w:tc>
          <w:tcPr>
            <w:tcW w:w="2293" w:type="pct"/>
            <w:gridSpan w:val="2"/>
            <w:hideMark/>
          </w:tcPr>
          <w:p w14:paraId="3ED7E24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novērtējums atbilstības sertifikāta izsniegšanai</w:t>
            </w:r>
          </w:p>
        </w:tc>
        <w:tc>
          <w:tcPr>
            <w:tcW w:w="514" w:type="pct"/>
            <w:gridSpan w:val="2"/>
            <w:hideMark/>
          </w:tcPr>
          <w:p w14:paraId="7B11356E"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hideMark/>
          </w:tcPr>
          <w:p w14:paraId="5E3BBA2A" w14:textId="77777777" w:rsidR="00D32F93" w:rsidRPr="00653EA9" w:rsidRDefault="000227E9" w:rsidP="00653EA9">
            <w:pPr>
              <w:jc w:val="right"/>
              <w:rPr>
                <w:rFonts w:ascii="Times New Roman" w:hAnsi="Times New Roman" w:cs="Times New Roman"/>
                <w:sz w:val="24"/>
                <w:szCs w:val="24"/>
              </w:rPr>
            </w:pPr>
            <w:r w:rsidRPr="00653EA9">
              <w:rPr>
                <w:rFonts w:ascii="Times New Roman" w:hAnsi="Times New Roman" w:cs="Times New Roman"/>
                <w:sz w:val="24"/>
                <w:szCs w:val="24"/>
              </w:rPr>
              <w:t>33</w:t>
            </w:r>
            <w:r w:rsidR="00D32F93" w:rsidRPr="00653EA9">
              <w:rPr>
                <w:rFonts w:ascii="Times New Roman" w:hAnsi="Times New Roman" w:cs="Times New Roman"/>
                <w:sz w:val="24"/>
                <w:szCs w:val="24"/>
              </w:rPr>
              <w:t>0,00</w:t>
            </w:r>
          </w:p>
        </w:tc>
        <w:tc>
          <w:tcPr>
            <w:tcW w:w="463" w:type="pct"/>
            <w:gridSpan w:val="5"/>
            <w:hideMark/>
          </w:tcPr>
          <w:p w14:paraId="3461CB2E"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hideMark/>
          </w:tcPr>
          <w:p w14:paraId="26BC6919" w14:textId="77777777" w:rsidR="00D32F93" w:rsidRPr="00653EA9" w:rsidRDefault="000227E9" w:rsidP="00653EA9">
            <w:pPr>
              <w:jc w:val="right"/>
              <w:rPr>
                <w:rFonts w:ascii="Times New Roman" w:hAnsi="Times New Roman" w:cs="Times New Roman"/>
                <w:sz w:val="24"/>
                <w:szCs w:val="24"/>
              </w:rPr>
            </w:pPr>
            <w:r w:rsidRPr="00653EA9">
              <w:rPr>
                <w:rFonts w:ascii="Times New Roman" w:hAnsi="Times New Roman" w:cs="Times New Roman"/>
                <w:sz w:val="24"/>
                <w:szCs w:val="24"/>
              </w:rPr>
              <w:t>33</w:t>
            </w:r>
            <w:r w:rsidR="00D32F93" w:rsidRPr="00653EA9">
              <w:rPr>
                <w:rFonts w:ascii="Times New Roman" w:hAnsi="Times New Roman" w:cs="Times New Roman"/>
                <w:sz w:val="24"/>
                <w:szCs w:val="24"/>
              </w:rPr>
              <w:t>0,00</w:t>
            </w:r>
          </w:p>
        </w:tc>
      </w:tr>
      <w:tr w:rsidR="00A410E6" w:rsidRPr="00A410E6" w14:paraId="191143C7" w14:textId="77777777" w:rsidTr="00653EA9">
        <w:tc>
          <w:tcPr>
            <w:tcW w:w="570" w:type="pct"/>
            <w:gridSpan w:val="3"/>
            <w:hideMark/>
          </w:tcPr>
          <w:p w14:paraId="3CA04D6E"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.2.2.</w:t>
            </w:r>
          </w:p>
        </w:tc>
        <w:tc>
          <w:tcPr>
            <w:tcW w:w="2293" w:type="pct"/>
            <w:gridSpan w:val="2"/>
            <w:hideMark/>
          </w:tcPr>
          <w:p w14:paraId="6CC74FFF"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īstenošanas novērtējums, ja programmas īstenošanas ilgums ir 30 un mazāk mācību stundu</w:t>
            </w:r>
          </w:p>
        </w:tc>
        <w:tc>
          <w:tcPr>
            <w:tcW w:w="514" w:type="pct"/>
            <w:gridSpan w:val="2"/>
            <w:hideMark/>
          </w:tcPr>
          <w:p w14:paraId="3554DE14"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hideMark/>
          </w:tcPr>
          <w:p w14:paraId="13D8633C" w14:textId="77777777" w:rsidR="00D32F93" w:rsidRPr="00653EA9" w:rsidRDefault="000227E9" w:rsidP="00653EA9">
            <w:pPr>
              <w:jc w:val="right"/>
              <w:rPr>
                <w:rFonts w:ascii="Times New Roman" w:hAnsi="Times New Roman" w:cs="Times New Roman"/>
                <w:sz w:val="24"/>
                <w:szCs w:val="24"/>
              </w:rPr>
            </w:pPr>
            <w:r w:rsidRPr="00653EA9">
              <w:rPr>
                <w:rFonts w:ascii="Times New Roman" w:hAnsi="Times New Roman" w:cs="Times New Roman"/>
                <w:sz w:val="24"/>
                <w:szCs w:val="24"/>
              </w:rPr>
              <w:t>155</w:t>
            </w:r>
            <w:r w:rsidR="00D32F93" w:rsidRPr="00653EA9">
              <w:rPr>
                <w:rFonts w:ascii="Times New Roman" w:hAnsi="Times New Roman" w:cs="Times New Roman"/>
                <w:sz w:val="24"/>
                <w:szCs w:val="24"/>
              </w:rPr>
              <w:t>,00</w:t>
            </w:r>
          </w:p>
        </w:tc>
        <w:tc>
          <w:tcPr>
            <w:tcW w:w="463" w:type="pct"/>
            <w:gridSpan w:val="5"/>
            <w:hideMark/>
          </w:tcPr>
          <w:p w14:paraId="6F63B096"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hideMark/>
          </w:tcPr>
          <w:p w14:paraId="5E7A68BF" w14:textId="77777777" w:rsidR="00D32F93" w:rsidRPr="00653EA9" w:rsidRDefault="000227E9" w:rsidP="00653EA9">
            <w:pPr>
              <w:jc w:val="right"/>
              <w:rPr>
                <w:rFonts w:ascii="Times New Roman" w:hAnsi="Times New Roman" w:cs="Times New Roman"/>
                <w:sz w:val="24"/>
                <w:szCs w:val="24"/>
              </w:rPr>
            </w:pPr>
            <w:r w:rsidRPr="00653EA9">
              <w:rPr>
                <w:rFonts w:ascii="Times New Roman" w:hAnsi="Times New Roman" w:cs="Times New Roman"/>
                <w:sz w:val="24"/>
                <w:szCs w:val="24"/>
              </w:rPr>
              <w:t>155</w:t>
            </w:r>
            <w:r w:rsidR="00D32F93" w:rsidRPr="00653EA9">
              <w:rPr>
                <w:rFonts w:ascii="Times New Roman" w:hAnsi="Times New Roman" w:cs="Times New Roman"/>
                <w:sz w:val="24"/>
                <w:szCs w:val="24"/>
              </w:rPr>
              <w:t>,00</w:t>
            </w:r>
          </w:p>
        </w:tc>
      </w:tr>
      <w:tr w:rsidR="00A410E6" w:rsidRPr="00A410E6" w14:paraId="1A9064A0" w14:textId="77777777" w:rsidTr="00653EA9">
        <w:tc>
          <w:tcPr>
            <w:tcW w:w="570" w:type="pct"/>
            <w:gridSpan w:val="3"/>
            <w:hideMark/>
          </w:tcPr>
          <w:p w14:paraId="4661DB58"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15</w:t>
            </w:r>
            <w:r w:rsidR="00D32F93" w:rsidRPr="00653EA9">
              <w:rPr>
                <w:rFonts w:ascii="Times New Roman" w:hAnsi="Times New Roman" w:cs="Times New Roman"/>
                <w:sz w:val="24"/>
                <w:szCs w:val="24"/>
              </w:rPr>
              <w:t>.2.3.</w:t>
            </w:r>
          </w:p>
        </w:tc>
        <w:tc>
          <w:tcPr>
            <w:tcW w:w="2293" w:type="pct"/>
            <w:gridSpan w:val="2"/>
            <w:hideMark/>
          </w:tcPr>
          <w:p w14:paraId="3328A5B2"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īstenošanas novērtējums, ja programmas īstenošanas ilgums pārsniedz 30 mācību stundu</w:t>
            </w:r>
          </w:p>
        </w:tc>
        <w:tc>
          <w:tcPr>
            <w:tcW w:w="514" w:type="pct"/>
            <w:gridSpan w:val="2"/>
            <w:hideMark/>
          </w:tcPr>
          <w:p w14:paraId="396978A1"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hideMark/>
          </w:tcPr>
          <w:p w14:paraId="1E457F99" w14:textId="77777777" w:rsidR="00D32F93" w:rsidRPr="00653EA9" w:rsidRDefault="000227E9" w:rsidP="00653EA9">
            <w:pPr>
              <w:jc w:val="right"/>
              <w:rPr>
                <w:rFonts w:ascii="Times New Roman" w:hAnsi="Times New Roman" w:cs="Times New Roman"/>
                <w:sz w:val="24"/>
                <w:szCs w:val="24"/>
              </w:rPr>
            </w:pPr>
            <w:r w:rsidRPr="00653EA9">
              <w:rPr>
                <w:rFonts w:ascii="Times New Roman" w:hAnsi="Times New Roman" w:cs="Times New Roman"/>
                <w:sz w:val="24"/>
                <w:szCs w:val="24"/>
              </w:rPr>
              <w:t>31</w:t>
            </w:r>
            <w:r w:rsidR="00D32F93" w:rsidRPr="00653EA9">
              <w:rPr>
                <w:rFonts w:ascii="Times New Roman" w:hAnsi="Times New Roman" w:cs="Times New Roman"/>
                <w:sz w:val="24"/>
                <w:szCs w:val="24"/>
              </w:rPr>
              <w:t>0,00</w:t>
            </w:r>
          </w:p>
        </w:tc>
        <w:tc>
          <w:tcPr>
            <w:tcW w:w="463" w:type="pct"/>
            <w:gridSpan w:val="5"/>
            <w:hideMark/>
          </w:tcPr>
          <w:p w14:paraId="6B3CD284"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hideMark/>
          </w:tcPr>
          <w:p w14:paraId="17650C2A" w14:textId="77777777" w:rsidR="00D32F93" w:rsidRPr="00653EA9" w:rsidRDefault="000227E9" w:rsidP="00653EA9">
            <w:pPr>
              <w:jc w:val="right"/>
              <w:rPr>
                <w:rFonts w:ascii="Times New Roman" w:hAnsi="Times New Roman" w:cs="Times New Roman"/>
                <w:sz w:val="24"/>
                <w:szCs w:val="24"/>
              </w:rPr>
            </w:pPr>
            <w:r w:rsidRPr="00653EA9">
              <w:rPr>
                <w:rFonts w:ascii="Times New Roman" w:hAnsi="Times New Roman" w:cs="Times New Roman"/>
                <w:sz w:val="24"/>
                <w:szCs w:val="24"/>
              </w:rPr>
              <w:t>31</w:t>
            </w:r>
            <w:r w:rsidR="00D32F93" w:rsidRPr="00653EA9">
              <w:rPr>
                <w:rFonts w:ascii="Times New Roman" w:hAnsi="Times New Roman" w:cs="Times New Roman"/>
                <w:sz w:val="24"/>
                <w:szCs w:val="24"/>
              </w:rPr>
              <w:t>0,00</w:t>
            </w:r>
          </w:p>
        </w:tc>
      </w:tr>
      <w:tr w:rsidR="00A410E6" w:rsidRPr="00A410E6" w14:paraId="30233692" w14:textId="77777777" w:rsidTr="00653EA9">
        <w:tc>
          <w:tcPr>
            <w:tcW w:w="570" w:type="pct"/>
            <w:gridSpan w:val="3"/>
            <w:hideMark/>
          </w:tcPr>
          <w:p w14:paraId="30711EE6"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15</w:t>
            </w:r>
            <w:r w:rsidR="00D32F93" w:rsidRPr="00653EA9">
              <w:rPr>
                <w:rFonts w:ascii="Times New Roman" w:hAnsi="Times New Roman" w:cs="Times New Roman"/>
                <w:color w:val="000000" w:themeColor="text1"/>
                <w:sz w:val="24"/>
                <w:szCs w:val="24"/>
              </w:rPr>
              <w:t>.3.</w:t>
            </w:r>
          </w:p>
        </w:tc>
        <w:tc>
          <w:tcPr>
            <w:tcW w:w="2293" w:type="pct"/>
            <w:gridSpan w:val="2"/>
            <w:hideMark/>
          </w:tcPr>
          <w:p w14:paraId="7EBB300C"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kvalitā</w:t>
            </w:r>
            <w:r w:rsidR="00F87F14" w:rsidRPr="00653EA9">
              <w:rPr>
                <w:rFonts w:ascii="Times New Roman" w:hAnsi="Times New Roman" w:cs="Times New Roman"/>
                <w:color w:val="000000" w:themeColor="text1"/>
                <w:sz w:val="24"/>
                <w:szCs w:val="24"/>
              </w:rPr>
              <w:t>tes vadības sistēmas</w:t>
            </w:r>
            <w:r w:rsidRPr="00653EA9">
              <w:rPr>
                <w:rFonts w:ascii="Times New Roman" w:hAnsi="Times New Roman" w:cs="Times New Roman"/>
                <w:color w:val="000000" w:themeColor="text1"/>
                <w:sz w:val="24"/>
                <w:szCs w:val="24"/>
              </w:rPr>
              <w:t xml:space="preserve"> novērtējums</w:t>
            </w:r>
          </w:p>
        </w:tc>
        <w:tc>
          <w:tcPr>
            <w:tcW w:w="514" w:type="pct"/>
            <w:gridSpan w:val="2"/>
            <w:hideMark/>
          </w:tcPr>
          <w:p w14:paraId="6E2F3C09"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hideMark/>
          </w:tcPr>
          <w:p w14:paraId="251F12E4" w14:textId="77777777" w:rsidR="00D32F93" w:rsidRPr="00653EA9" w:rsidRDefault="0002501B" w:rsidP="00653EA9">
            <w:pPr>
              <w:jc w:val="right"/>
              <w:rPr>
                <w:rFonts w:ascii="Times New Roman" w:hAnsi="Times New Roman" w:cs="Times New Roman"/>
                <w:sz w:val="24"/>
                <w:szCs w:val="24"/>
              </w:rPr>
            </w:pPr>
            <w:r w:rsidRPr="00653EA9">
              <w:rPr>
                <w:rFonts w:ascii="Times New Roman" w:hAnsi="Times New Roman" w:cs="Times New Roman"/>
                <w:sz w:val="24"/>
                <w:szCs w:val="24"/>
              </w:rPr>
              <w:t>385</w:t>
            </w:r>
            <w:r w:rsidR="00D32F93" w:rsidRPr="00653EA9">
              <w:rPr>
                <w:rFonts w:ascii="Times New Roman" w:hAnsi="Times New Roman" w:cs="Times New Roman"/>
                <w:sz w:val="24"/>
                <w:szCs w:val="24"/>
              </w:rPr>
              <w:t>,00</w:t>
            </w:r>
          </w:p>
        </w:tc>
        <w:tc>
          <w:tcPr>
            <w:tcW w:w="463" w:type="pct"/>
            <w:gridSpan w:val="5"/>
            <w:hideMark/>
          </w:tcPr>
          <w:p w14:paraId="342484C7"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hideMark/>
          </w:tcPr>
          <w:p w14:paraId="780698DC" w14:textId="77777777" w:rsidR="00D32F93" w:rsidRPr="00653EA9" w:rsidRDefault="0002501B" w:rsidP="00653EA9">
            <w:pPr>
              <w:jc w:val="right"/>
              <w:rPr>
                <w:rFonts w:ascii="Times New Roman" w:hAnsi="Times New Roman" w:cs="Times New Roman"/>
                <w:sz w:val="24"/>
                <w:szCs w:val="24"/>
              </w:rPr>
            </w:pPr>
            <w:r w:rsidRPr="00653EA9">
              <w:rPr>
                <w:rFonts w:ascii="Times New Roman" w:hAnsi="Times New Roman" w:cs="Times New Roman"/>
                <w:sz w:val="24"/>
                <w:szCs w:val="24"/>
              </w:rPr>
              <w:t>385</w:t>
            </w:r>
            <w:r w:rsidR="00D32F93" w:rsidRPr="00653EA9">
              <w:rPr>
                <w:rFonts w:ascii="Times New Roman" w:hAnsi="Times New Roman" w:cs="Times New Roman"/>
                <w:sz w:val="24"/>
                <w:szCs w:val="24"/>
              </w:rPr>
              <w:t>,00</w:t>
            </w:r>
          </w:p>
        </w:tc>
      </w:tr>
      <w:tr w:rsidR="00A410E6" w:rsidRPr="00A410E6" w14:paraId="6792AB80" w14:textId="77777777" w:rsidTr="00653EA9">
        <w:tc>
          <w:tcPr>
            <w:tcW w:w="570" w:type="pct"/>
            <w:gridSpan w:val="3"/>
          </w:tcPr>
          <w:p w14:paraId="51F14240"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15</w:t>
            </w:r>
            <w:r w:rsidR="00D32F93" w:rsidRPr="00653EA9">
              <w:rPr>
                <w:rFonts w:ascii="Times New Roman" w:hAnsi="Times New Roman" w:cs="Times New Roman"/>
                <w:color w:val="000000" w:themeColor="text1"/>
                <w:sz w:val="24"/>
                <w:szCs w:val="24"/>
              </w:rPr>
              <w:t>.4.</w:t>
            </w:r>
          </w:p>
        </w:tc>
        <w:tc>
          <w:tcPr>
            <w:tcW w:w="2293" w:type="pct"/>
            <w:gridSpan w:val="2"/>
          </w:tcPr>
          <w:p w14:paraId="2F876878"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Jūrnieku reģistra organizēts apmācības kurss/seminārs (vienam dalībniekam)</w:t>
            </w:r>
          </w:p>
        </w:tc>
        <w:tc>
          <w:tcPr>
            <w:tcW w:w="514" w:type="pct"/>
            <w:gridSpan w:val="2"/>
          </w:tcPr>
          <w:p w14:paraId="78BF878D"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diena</w:t>
            </w:r>
          </w:p>
        </w:tc>
        <w:tc>
          <w:tcPr>
            <w:tcW w:w="600" w:type="pct"/>
            <w:gridSpan w:val="5"/>
          </w:tcPr>
          <w:p w14:paraId="66C022C2" w14:textId="77777777" w:rsidR="00D32F93" w:rsidRPr="00653EA9" w:rsidRDefault="00D32F93" w:rsidP="00653EA9">
            <w:pPr>
              <w:jc w:val="right"/>
              <w:rPr>
                <w:rFonts w:ascii="Times New Roman" w:hAnsi="Times New Roman" w:cs="Times New Roman"/>
                <w:strike/>
                <w:sz w:val="24"/>
                <w:szCs w:val="24"/>
              </w:rPr>
            </w:pPr>
            <w:r w:rsidRPr="00653EA9">
              <w:rPr>
                <w:rFonts w:ascii="Times New Roman" w:hAnsi="Times New Roman" w:cs="Times New Roman"/>
                <w:sz w:val="24"/>
                <w:szCs w:val="24"/>
              </w:rPr>
              <w:t>300,00</w:t>
            </w:r>
          </w:p>
        </w:tc>
        <w:tc>
          <w:tcPr>
            <w:tcW w:w="463" w:type="pct"/>
            <w:gridSpan w:val="5"/>
          </w:tcPr>
          <w:p w14:paraId="74025419"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18614B4E" w14:textId="77777777" w:rsidR="00D32F93" w:rsidRPr="00653EA9" w:rsidRDefault="00D32F93" w:rsidP="00653EA9">
            <w:pPr>
              <w:jc w:val="right"/>
              <w:rPr>
                <w:rFonts w:ascii="Times New Roman" w:hAnsi="Times New Roman" w:cs="Times New Roman"/>
                <w:strike/>
                <w:sz w:val="24"/>
                <w:szCs w:val="24"/>
              </w:rPr>
            </w:pPr>
            <w:r w:rsidRPr="00653EA9">
              <w:rPr>
                <w:rFonts w:ascii="Times New Roman" w:hAnsi="Times New Roman" w:cs="Times New Roman"/>
                <w:sz w:val="24"/>
                <w:szCs w:val="24"/>
              </w:rPr>
              <w:t>300,00</w:t>
            </w:r>
          </w:p>
        </w:tc>
      </w:tr>
      <w:tr w:rsidR="00A410E6" w:rsidRPr="00A410E6" w14:paraId="503852C6" w14:textId="77777777" w:rsidTr="00653EA9">
        <w:tc>
          <w:tcPr>
            <w:tcW w:w="570" w:type="pct"/>
            <w:gridSpan w:val="3"/>
          </w:tcPr>
          <w:p w14:paraId="00CA483D"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16</w:t>
            </w:r>
            <w:r w:rsidR="00D32F93" w:rsidRPr="00653EA9">
              <w:rPr>
                <w:rFonts w:ascii="Times New Roman" w:hAnsi="Times New Roman" w:cs="Times New Roman"/>
                <w:sz w:val="24"/>
                <w:szCs w:val="24"/>
              </w:rPr>
              <w:t>.</w:t>
            </w:r>
          </w:p>
        </w:tc>
        <w:tc>
          <w:tcPr>
            <w:tcW w:w="2293" w:type="pct"/>
            <w:gridSpan w:val="2"/>
          </w:tcPr>
          <w:p w14:paraId="6B41ED80" w14:textId="77777777" w:rsidR="00D32F93" w:rsidRPr="00653EA9" w:rsidRDefault="00D32F93" w:rsidP="007E2504">
            <w:pPr>
              <w:rPr>
                <w:rFonts w:ascii="Times New Roman" w:hAnsi="Times New Roman" w:cs="Times New Roman"/>
                <w:strike/>
                <w:color w:val="000000" w:themeColor="text1"/>
                <w:sz w:val="24"/>
                <w:szCs w:val="24"/>
              </w:rPr>
            </w:pPr>
            <w:r w:rsidRPr="00653EA9">
              <w:rPr>
                <w:rFonts w:ascii="Times New Roman" w:hAnsi="Times New Roman" w:cs="Times New Roman"/>
                <w:color w:val="000000" w:themeColor="text1"/>
                <w:sz w:val="24"/>
                <w:szCs w:val="24"/>
              </w:rPr>
              <w:t xml:space="preserve">Dokumentāru apliecinājumu </w:t>
            </w:r>
            <w:r w:rsidRPr="00653EA9">
              <w:rPr>
                <w:rFonts w:ascii="Times New Roman" w:hAnsi="Times New Roman" w:cs="Times New Roman"/>
                <w:sz w:val="24"/>
                <w:szCs w:val="24"/>
              </w:rPr>
              <w:t>un prasmju apliecību reģistrēšana datubāzē</w:t>
            </w:r>
          </w:p>
        </w:tc>
        <w:tc>
          <w:tcPr>
            <w:tcW w:w="514" w:type="pct"/>
            <w:gridSpan w:val="2"/>
          </w:tcPr>
          <w:p w14:paraId="5B41412F"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tcPr>
          <w:p w14:paraId="716E8CDA" w14:textId="77777777" w:rsidR="00D32F93" w:rsidRPr="00653EA9" w:rsidRDefault="0002501B" w:rsidP="00653EA9">
            <w:pPr>
              <w:jc w:val="right"/>
              <w:rPr>
                <w:rFonts w:ascii="Times New Roman" w:hAnsi="Times New Roman" w:cs="Times New Roman"/>
                <w:strike/>
                <w:color w:val="000000" w:themeColor="text1"/>
                <w:sz w:val="24"/>
                <w:szCs w:val="24"/>
              </w:rPr>
            </w:pPr>
            <w:r w:rsidRPr="00653EA9">
              <w:rPr>
                <w:rFonts w:ascii="Times New Roman" w:hAnsi="Times New Roman" w:cs="Times New Roman"/>
                <w:color w:val="000000" w:themeColor="text1"/>
                <w:sz w:val="24"/>
                <w:szCs w:val="24"/>
              </w:rPr>
              <w:t>2,5</w:t>
            </w:r>
            <w:r w:rsidR="00D32F93" w:rsidRPr="00653EA9">
              <w:rPr>
                <w:rFonts w:ascii="Times New Roman" w:hAnsi="Times New Roman" w:cs="Times New Roman"/>
                <w:color w:val="000000" w:themeColor="text1"/>
                <w:sz w:val="24"/>
                <w:szCs w:val="24"/>
              </w:rPr>
              <w:t>0</w:t>
            </w:r>
          </w:p>
        </w:tc>
        <w:tc>
          <w:tcPr>
            <w:tcW w:w="463" w:type="pct"/>
            <w:gridSpan w:val="5"/>
          </w:tcPr>
          <w:p w14:paraId="391E6CCC"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tcPr>
          <w:p w14:paraId="5F40B3A3" w14:textId="77777777" w:rsidR="00D32F93" w:rsidRPr="00653EA9" w:rsidRDefault="0002501B" w:rsidP="00653EA9">
            <w:pPr>
              <w:jc w:val="right"/>
              <w:rPr>
                <w:rFonts w:ascii="Times New Roman" w:hAnsi="Times New Roman" w:cs="Times New Roman"/>
                <w:strike/>
                <w:color w:val="000000" w:themeColor="text1"/>
                <w:sz w:val="24"/>
                <w:szCs w:val="24"/>
              </w:rPr>
            </w:pPr>
            <w:r w:rsidRPr="00653EA9">
              <w:rPr>
                <w:rFonts w:ascii="Times New Roman" w:hAnsi="Times New Roman" w:cs="Times New Roman"/>
                <w:color w:val="000000" w:themeColor="text1"/>
                <w:sz w:val="24"/>
                <w:szCs w:val="24"/>
              </w:rPr>
              <w:t>2,5</w:t>
            </w:r>
            <w:r w:rsidR="00D32F93" w:rsidRPr="00653EA9">
              <w:rPr>
                <w:rFonts w:ascii="Times New Roman" w:hAnsi="Times New Roman" w:cs="Times New Roman"/>
                <w:color w:val="000000" w:themeColor="text1"/>
                <w:sz w:val="24"/>
                <w:szCs w:val="24"/>
              </w:rPr>
              <w:t>0</w:t>
            </w:r>
          </w:p>
        </w:tc>
      </w:tr>
      <w:tr w:rsidR="00A410E6" w:rsidRPr="00A410E6" w14:paraId="0C80825A" w14:textId="77777777" w:rsidTr="00653EA9">
        <w:tc>
          <w:tcPr>
            <w:tcW w:w="570" w:type="pct"/>
            <w:gridSpan w:val="3"/>
            <w:hideMark/>
          </w:tcPr>
          <w:p w14:paraId="1BCC589D"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sz w:val="24"/>
                <w:szCs w:val="24"/>
              </w:rPr>
              <w:t>17</w:t>
            </w:r>
            <w:r w:rsidR="00D32F93" w:rsidRPr="00653EA9">
              <w:rPr>
                <w:rFonts w:ascii="Times New Roman" w:hAnsi="Times New Roman" w:cs="Times New Roman"/>
                <w:sz w:val="24"/>
                <w:szCs w:val="24"/>
              </w:rPr>
              <w:t>.</w:t>
            </w:r>
          </w:p>
        </w:tc>
        <w:tc>
          <w:tcPr>
            <w:tcW w:w="2293" w:type="pct"/>
            <w:gridSpan w:val="2"/>
            <w:hideMark/>
          </w:tcPr>
          <w:p w14:paraId="09703AFB"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 xml:space="preserve">Pagaidu </w:t>
            </w:r>
            <w:r w:rsidRPr="00653EA9">
              <w:rPr>
                <w:rFonts w:ascii="Times New Roman" w:hAnsi="Times New Roman" w:cs="Times New Roman"/>
                <w:color w:val="000000" w:themeColor="text1"/>
                <w:sz w:val="24"/>
                <w:szCs w:val="24"/>
              </w:rPr>
              <w:t>atļaujas izsniegšana Latvijas virsniekam</w:t>
            </w:r>
          </w:p>
        </w:tc>
        <w:tc>
          <w:tcPr>
            <w:tcW w:w="514" w:type="pct"/>
            <w:gridSpan w:val="2"/>
            <w:hideMark/>
          </w:tcPr>
          <w:p w14:paraId="31936EA6"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1 gab.</w:t>
            </w:r>
          </w:p>
        </w:tc>
        <w:tc>
          <w:tcPr>
            <w:tcW w:w="600" w:type="pct"/>
            <w:gridSpan w:val="5"/>
            <w:hideMark/>
          </w:tcPr>
          <w:p w14:paraId="0008AA61"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70,00</w:t>
            </w:r>
          </w:p>
        </w:tc>
        <w:tc>
          <w:tcPr>
            <w:tcW w:w="463" w:type="pct"/>
            <w:gridSpan w:val="5"/>
            <w:hideMark/>
          </w:tcPr>
          <w:p w14:paraId="677CF712"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hideMark/>
          </w:tcPr>
          <w:p w14:paraId="401F5158" w14:textId="77777777" w:rsidR="00D32F93" w:rsidRPr="00653EA9" w:rsidRDefault="00D32F93" w:rsidP="00653EA9">
            <w:pPr>
              <w:jc w:val="right"/>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70,00</w:t>
            </w:r>
          </w:p>
        </w:tc>
      </w:tr>
      <w:tr w:rsidR="00A410E6" w:rsidRPr="00A410E6" w14:paraId="0E0684DF" w14:textId="77777777" w:rsidTr="00653EA9">
        <w:tc>
          <w:tcPr>
            <w:tcW w:w="570" w:type="pct"/>
            <w:gridSpan w:val="3"/>
            <w:hideMark/>
          </w:tcPr>
          <w:p w14:paraId="391560F5" w14:textId="77777777" w:rsidR="00D32F93" w:rsidRPr="00653EA9" w:rsidRDefault="00BC348A" w:rsidP="0057652F">
            <w:pPr>
              <w:rPr>
                <w:rFonts w:ascii="Times New Roman" w:hAnsi="Times New Roman" w:cs="Times New Roman"/>
                <w:sz w:val="24"/>
                <w:szCs w:val="24"/>
              </w:rPr>
            </w:pPr>
            <w:r w:rsidRPr="00653EA9">
              <w:rPr>
                <w:rFonts w:ascii="Times New Roman" w:hAnsi="Times New Roman" w:cs="Times New Roman"/>
                <w:sz w:val="24"/>
                <w:szCs w:val="24"/>
              </w:rPr>
              <w:t>18</w:t>
            </w:r>
            <w:r w:rsidR="00D32F93" w:rsidRPr="00653EA9">
              <w:rPr>
                <w:rFonts w:ascii="Times New Roman" w:hAnsi="Times New Roman" w:cs="Times New Roman"/>
                <w:sz w:val="24"/>
                <w:szCs w:val="24"/>
              </w:rPr>
              <w:t>.</w:t>
            </w:r>
          </w:p>
        </w:tc>
        <w:tc>
          <w:tcPr>
            <w:tcW w:w="4430" w:type="pct"/>
            <w:gridSpan w:val="15"/>
            <w:hideMark/>
          </w:tcPr>
          <w:p w14:paraId="04355B91" w14:textId="3041F7B2" w:rsidR="00D32F93" w:rsidRPr="00653EA9" w:rsidRDefault="001950B3" w:rsidP="0057652F">
            <w:pPr>
              <w:rPr>
                <w:rFonts w:ascii="Times New Roman" w:hAnsi="Times New Roman" w:cs="Times New Roman"/>
                <w:sz w:val="24"/>
                <w:szCs w:val="24"/>
              </w:rPr>
            </w:pPr>
            <w:r>
              <w:rPr>
                <w:rFonts w:ascii="Times New Roman" w:hAnsi="Times New Roman" w:cs="Times New Roman"/>
                <w:color w:val="000000" w:themeColor="text1"/>
                <w:sz w:val="24"/>
                <w:szCs w:val="24"/>
              </w:rPr>
              <w:t>Tāda k</w:t>
            </w:r>
            <w:r w:rsidRPr="00653EA9">
              <w:rPr>
                <w:rFonts w:ascii="Times New Roman" w:hAnsi="Times New Roman" w:cs="Times New Roman"/>
                <w:color w:val="000000" w:themeColor="text1"/>
                <w:sz w:val="24"/>
                <w:szCs w:val="24"/>
              </w:rPr>
              <w:t>omersanta</w:t>
            </w:r>
            <w:r>
              <w:rPr>
                <w:rFonts w:ascii="Times New Roman" w:hAnsi="Times New Roman" w:cs="Times New Roman"/>
                <w:color w:val="000000" w:themeColor="text1"/>
                <w:sz w:val="24"/>
                <w:szCs w:val="24"/>
              </w:rPr>
              <w:t xml:space="preserve"> uzraudzība</w:t>
            </w:r>
            <w:r w:rsidR="00D32F93" w:rsidRPr="00653EA9">
              <w:rPr>
                <w:rFonts w:ascii="Times New Roman" w:hAnsi="Times New Roman" w:cs="Times New Roman"/>
                <w:color w:val="000000" w:themeColor="text1"/>
                <w:sz w:val="24"/>
                <w:szCs w:val="24"/>
              </w:rPr>
              <w:t>, kas sniedz darbiekārtošanas pakalpojumus kuģa apkalpes komplektēšanā</w:t>
            </w:r>
          </w:p>
        </w:tc>
      </w:tr>
      <w:tr w:rsidR="00A410E6" w:rsidRPr="00A410E6" w14:paraId="6372E177" w14:textId="77777777" w:rsidTr="00653EA9">
        <w:tc>
          <w:tcPr>
            <w:tcW w:w="570" w:type="pct"/>
            <w:gridSpan w:val="3"/>
          </w:tcPr>
          <w:p w14:paraId="2B242585" w14:textId="77777777" w:rsidR="00D32F93" w:rsidRPr="00653EA9" w:rsidRDefault="00BC348A" w:rsidP="007E2504">
            <w:pPr>
              <w:rPr>
                <w:rFonts w:ascii="Times New Roman" w:hAnsi="Times New Roman" w:cs="Times New Roman"/>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.1.</w:t>
            </w:r>
          </w:p>
        </w:tc>
        <w:tc>
          <w:tcPr>
            <w:tcW w:w="2293" w:type="pct"/>
            <w:gridSpan w:val="2"/>
          </w:tcPr>
          <w:p w14:paraId="24C0363C" w14:textId="77777777" w:rsidR="00D32F93" w:rsidRPr="00653EA9" w:rsidRDefault="00D32F93" w:rsidP="007E2504">
            <w:pPr>
              <w:rPr>
                <w:rFonts w:ascii="Times New Roman" w:hAnsi="Times New Roman" w:cs="Times New Roman"/>
                <w:sz w:val="24"/>
                <w:szCs w:val="24"/>
              </w:rPr>
            </w:pPr>
            <w:r w:rsidRPr="00653EA9">
              <w:rPr>
                <w:rFonts w:ascii="Times New Roman" w:hAnsi="Times New Roman" w:cs="Times New Roman"/>
                <w:sz w:val="24"/>
                <w:szCs w:val="24"/>
              </w:rPr>
              <w:t>darbības uzsākšanas novērtējums komersantam, kas sniedz darbiekārtošanas pakalpojumus kuģa apkalpes komplektēšanā</w:t>
            </w:r>
          </w:p>
        </w:tc>
        <w:tc>
          <w:tcPr>
            <w:tcW w:w="514" w:type="pct"/>
            <w:gridSpan w:val="2"/>
          </w:tcPr>
          <w:p w14:paraId="7CED6A3E"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3B11D38B" w14:textId="77777777" w:rsidR="00D32F93" w:rsidRPr="00653EA9" w:rsidRDefault="0002501B" w:rsidP="00653EA9">
            <w:pPr>
              <w:jc w:val="right"/>
              <w:rPr>
                <w:rFonts w:ascii="Times New Roman" w:hAnsi="Times New Roman" w:cs="Times New Roman"/>
                <w:strike/>
                <w:color w:val="000000" w:themeColor="text1"/>
                <w:sz w:val="24"/>
                <w:szCs w:val="24"/>
              </w:rPr>
            </w:pPr>
            <w:r w:rsidRPr="00653EA9">
              <w:rPr>
                <w:rFonts w:ascii="Times New Roman" w:hAnsi="Times New Roman" w:cs="Times New Roman"/>
                <w:color w:val="000000" w:themeColor="text1"/>
                <w:sz w:val="24"/>
                <w:szCs w:val="24"/>
              </w:rPr>
              <w:t>15</w:t>
            </w:r>
            <w:r w:rsidR="00D32F93" w:rsidRPr="00653EA9">
              <w:rPr>
                <w:rFonts w:ascii="Times New Roman" w:hAnsi="Times New Roman" w:cs="Times New Roman"/>
                <w:color w:val="000000" w:themeColor="text1"/>
                <w:sz w:val="24"/>
                <w:szCs w:val="24"/>
              </w:rPr>
              <w:t>00,00</w:t>
            </w:r>
          </w:p>
        </w:tc>
        <w:tc>
          <w:tcPr>
            <w:tcW w:w="463" w:type="pct"/>
            <w:gridSpan w:val="5"/>
          </w:tcPr>
          <w:p w14:paraId="35ED61A0" w14:textId="77777777" w:rsidR="00D32F93" w:rsidRPr="00653EA9" w:rsidRDefault="00D32F93" w:rsidP="007E2504">
            <w:pPr>
              <w:jc w:val="cente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0,00</w:t>
            </w:r>
          </w:p>
        </w:tc>
        <w:tc>
          <w:tcPr>
            <w:tcW w:w="560" w:type="pct"/>
          </w:tcPr>
          <w:p w14:paraId="6EC700B4" w14:textId="77777777" w:rsidR="00D32F93" w:rsidRPr="00653EA9" w:rsidRDefault="0002501B" w:rsidP="00653EA9">
            <w:pPr>
              <w:jc w:val="right"/>
              <w:rPr>
                <w:rFonts w:ascii="Times New Roman" w:hAnsi="Times New Roman" w:cs="Times New Roman"/>
                <w:strike/>
                <w:color w:val="000000" w:themeColor="text1"/>
                <w:sz w:val="24"/>
                <w:szCs w:val="24"/>
              </w:rPr>
            </w:pPr>
            <w:r w:rsidRPr="00653EA9">
              <w:rPr>
                <w:rFonts w:ascii="Times New Roman" w:hAnsi="Times New Roman" w:cs="Times New Roman"/>
                <w:color w:val="000000" w:themeColor="text1"/>
                <w:sz w:val="24"/>
                <w:szCs w:val="24"/>
              </w:rPr>
              <w:t>15</w:t>
            </w:r>
            <w:r w:rsidR="00D32F93" w:rsidRPr="00653EA9">
              <w:rPr>
                <w:rFonts w:ascii="Times New Roman" w:hAnsi="Times New Roman" w:cs="Times New Roman"/>
                <w:color w:val="000000" w:themeColor="text1"/>
                <w:sz w:val="24"/>
                <w:szCs w:val="24"/>
              </w:rPr>
              <w:t>00,00</w:t>
            </w:r>
          </w:p>
        </w:tc>
      </w:tr>
      <w:tr w:rsidR="00A410E6" w:rsidRPr="00A410E6" w14:paraId="32C4ADA9" w14:textId="77777777" w:rsidTr="00653EA9">
        <w:trPr>
          <w:trHeight w:val="852"/>
        </w:trPr>
        <w:tc>
          <w:tcPr>
            <w:tcW w:w="570" w:type="pct"/>
            <w:gridSpan w:val="3"/>
          </w:tcPr>
          <w:p w14:paraId="4940779C"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.2.</w:t>
            </w:r>
          </w:p>
        </w:tc>
        <w:tc>
          <w:tcPr>
            <w:tcW w:w="2293" w:type="pct"/>
            <w:gridSpan w:val="2"/>
          </w:tcPr>
          <w:p w14:paraId="49396C4B"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darbības novērtējums komersantam, kas sniedz darbiekārtošanas pakalpojumus kuģa apkalpes komplektēšanā</w:t>
            </w:r>
          </w:p>
        </w:tc>
        <w:tc>
          <w:tcPr>
            <w:tcW w:w="514" w:type="pct"/>
            <w:gridSpan w:val="2"/>
          </w:tcPr>
          <w:p w14:paraId="3AFC642B"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7F9BA72D"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800,00</w:t>
            </w:r>
          </w:p>
        </w:tc>
        <w:tc>
          <w:tcPr>
            <w:tcW w:w="463" w:type="pct"/>
            <w:gridSpan w:val="5"/>
          </w:tcPr>
          <w:p w14:paraId="11695639"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111D7957"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800,00</w:t>
            </w:r>
          </w:p>
        </w:tc>
      </w:tr>
      <w:tr w:rsidR="00A410E6" w:rsidRPr="00A410E6" w14:paraId="7FDDA20B" w14:textId="77777777" w:rsidTr="00653EA9">
        <w:tc>
          <w:tcPr>
            <w:tcW w:w="570" w:type="pct"/>
            <w:gridSpan w:val="3"/>
          </w:tcPr>
          <w:p w14:paraId="3E4708EE" w14:textId="77777777" w:rsidR="00D32F93" w:rsidRPr="00653EA9" w:rsidRDefault="00BC348A" w:rsidP="0057652F">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w:t>
            </w:r>
          </w:p>
        </w:tc>
        <w:tc>
          <w:tcPr>
            <w:tcW w:w="4430" w:type="pct"/>
            <w:gridSpan w:val="15"/>
          </w:tcPr>
          <w:p w14:paraId="462E78D0" w14:textId="6DC826E7" w:rsidR="00D32F93" w:rsidRPr="00653EA9" w:rsidRDefault="00D32F93" w:rsidP="0057652F">
            <w:pPr>
              <w:rPr>
                <w:rFonts w:ascii="Times New Roman" w:hAnsi="Times New Roman" w:cs="Times New Roman"/>
                <w:sz w:val="24"/>
                <w:szCs w:val="24"/>
              </w:rPr>
            </w:pPr>
            <w:r w:rsidRPr="00653EA9">
              <w:rPr>
                <w:rFonts w:ascii="Times New Roman" w:hAnsi="Times New Roman" w:cs="Times New Roman"/>
                <w:color w:val="000000" w:themeColor="text1"/>
                <w:sz w:val="24"/>
                <w:szCs w:val="24"/>
              </w:rPr>
              <w:t xml:space="preserve">darbības novērtējums komersantam, kas sniedz darbiekārtošanas pakalpojumus kuģa apkalpes komplektēšanā, ja komersants </w:t>
            </w:r>
          </w:p>
        </w:tc>
      </w:tr>
      <w:tr w:rsidR="00A410E6" w:rsidRPr="00A410E6" w14:paraId="24E9E8A9" w14:textId="77777777" w:rsidTr="00653EA9">
        <w:tc>
          <w:tcPr>
            <w:tcW w:w="570" w:type="pct"/>
            <w:gridSpan w:val="3"/>
          </w:tcPr>
          <w:p w14:paraId="749E8212"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.3.1.</w:t>
            </w:r>
          </w:p>
        </w:tc>
        <w:tc>
          <w:tcPr>
            <w:tcW w:w="2293" w:type="pct"/>
            <w:gridSpan w:val="2"/>
          </w:tcPr>
          <w:p w14:paraId="7FF0D2F6"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vienai personai</w:t>
            </w:r>
            <w:r w:rsidRPr="00653EA9">
              <w:rPr>
                <w:rFonts w:ascii="Times New Roman" w:hAnsi="Times New Roman" w:cs="Times New Roman"/>
                <w:sz w:val="24"/>
                <w:szCs w:val="24"/>
              </w:rPr>
              <w:t xml:space="preserve"> </w:t>
            </w:r>
            <w:r w:rsidRPr="00653EA9">
              <w:rPr>
                <w:rFonts w:ascii="Times New Roman" w:hAnsi="Times New Roman" w:cs="Times New Roman"/>
                <w:color w:val="000000" w:themeColor="text1"/>
                <w:sz w:val="24"/>
                <w:szCs w:val="24"/>
              </w:rPr>
              <w:t>ir nodrošinājis prakses vietu</w:t>
            </w:r>
          </w:p>
        </w:tc>
        <w:tc>
          <w:tcPr>
            <w:tcW w:w="514" w:type="pct"/>
            <w:gridSpan w:val="2"/>
          </w:tcPr>
          <w:p w14:paraId="54DA3342"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51ED499C"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760,00</w:t>
            </w:r>
          </w:p>
        </w:tc>
        <w:tc>
          <w:tcPr>
            <w:tcW w:w="463" w:type="pct"/>
            <w:gridSpan w:val="5"/>
          </w:tcPr>
          <w:p w14:paraId="172DCF53"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53775AF9"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760,00</w:t>
            </w:r>
          </w:p>
        </w:tc>
      </w:tr>
      <w:tr w:rsidR="00A410E6" w:rsidRPr="00A410E6" w14:paraId="3F3807E6" w14:textId="77777777" w:rsidTr="00653EA9">
        <w:tc>
          <w:tcPr>
            <w:tcW w:w="570" w:type="pct"/>
            <w:gridSpan w:val="3"/>
          </w:tcPr>
          <w:p w14:paraId="3C8F6BF1"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.3.2.</w:t>
            </w:r>
          </w:p>
        </w:tc>
        <w:tc>
          <w:tcPr>
            <w:tcW w:w="2293" w:type="pct"/>
            <w:gridSpan w:val="2"/>
          </w:tcPr>
          <w:p w14:paraId="652CE081"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divām personām</w:t>
            </w:r>
            <w:r w:rsidRPr="00653EA9">
              <w:rPr>
                <w:rFonts w:ascii="Times New Roman" w:hAnsi="Times New Roman" w:cs="Times New Roman"/>
                <w:sz w:val="24"/>
                <w:szCs w:val="24"/>
              </w:rPr>
              <w:t xml:space="preserve"> </w:t>
            </w:r>
            <w:r w:rsidRPr="00653EA9">
              <w:rPr>
                <w:rFonts w:ascii="Times New Roman" w:hAnsi="Times New Roman" w:cs="Times New Roman"/>
                <w:color w:val="000000" w:themeColor="text1"/>
                <w:sz w:val="24"/>
                <w:szCs w:val="24"/>
              </w:rPr>
              <w:t>ir nodrošinājis prakses vietu</w:t>
            </w:r>
          </w:p>
        </w:tc>
        <w:tc>
          <w:tcPr>
            <w:tcW w:w="514" w:type="pct"/>
            <w:gridSpan w:val="2"/>
          </w:tcPr>
          <w:p w14:paraId="05AD9A8B"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700E8CA0"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720,00</w:t>
            </w:r>
          </w:p>
        </w:tc>
        <w:tc>
          <w:tcPr>
            <w:tcW w:w="463" w:type="pct"/>
            <w:gridSpan w:val="5"/>
          </w:tcPr>
          <w:p w14:paraId="7935D6EC"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2183253B"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720,00</w:t>
            </w:r>
          </w:p>
        </w:tc>
      </w:tr>
      <w:tr w:rsidR="00A410E6" w:rsidRPr="00A410E6" w14:paraId="6DD73C1B" w14:textId="77777777" w:rsidTr="00653EA9">
        <w:tc>
          <w:tcPr>
            <w:tcW w:w="570" w:type="pct"/>
            <w:gridSpan w:val="3"/>
          </w:tcPr>
          <w:p w14:paraId="6393D69F"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.3.3.</w:t>
            </w:r>
          </w:p>
        </w:tc>
        <w:tc>
          <w:tcPr>
            <w:tcW w:w="2293" w:type="pct"/>
            <w:gridSpan w:val="2"/>
          </w:tcPr>
          <w:p w14:paraId="399D8A52"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trijām personām</w:t>
            </w:r>
            <w:r w:rsidRPr="00653EA9">
              <w:rPr>
                <w:rFonts w:ascii="Times New Roman" w:hAnsi="Times New Roman" w:cs="Times New Roman"/>
                <w:sz w:val="24"/>
                <w:szCs w:val="24"/>
              </w:rPr>
              <w:t xml:space="preserve"> </w:t>
            </w:r>
            <w:r w:rsidRPr="00653EA9">
              <w:rPr>
                <w:rFonts w:ascii="Times New Roman" w:hAnsi="Times New Roman" w:cs="Times New Roman"/>
                <w:color w:val="000000" w:themeColor="text1"/>
                <w:sz w:val="24"/>
                <w:szCs w:val="24"/>
              </w:rPr>
              <w:t>ir nodrošinājis prakses vietu</w:t>
            </w:r>
          </w:p>
        </w:tc>
        <w:tc>
          <w:tcPr>
            <w:tcW w:w="514" w:type="pct"/>
            <w:gridSpan w:val="2"/>
          </w:tcPr>
          <w:p w14:paraId="6BD04F97"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318A51F6"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680,00</w:t>
            </w:r>
          </w:p>
        </w:tc>
        <w:tc>
          <w:tcPr>
            <w:tcW w:w="463" w:type="pct"/>
            <w:gridSpan w:val="5"/>
          </w:tcPr>
          <w:p w14:paraId="227718D2"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4DFFEA95"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680,00</w:t>
            </w:r>
          </w:p>
        </w:tc>
      </w:tr>
      <w:tr w:rsidR="00A410E6" w:rsidRPr="00A410E6" w14:paraId="7EF0E9A8" w14:textId="77777777" w:rsidTr="00653EA9">
        <w:tc>
          <w:tcPr>
            <w:tcW w:w="570" w:type="pct"/>
            <w:gridSpan w:val="3"/>
          </w:tcPr>
          <w:p w14:paraId="7529B9D0"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.3.4.</w:t>
            </w:r>
          </w:p>
        </w:tc>
        <w:tc>
          <w:tcPr>
            <w:tcW w:w="2293" w:type="pct"/>
            <w:gridSpan w:val="2"/>
          </w:tcPr>
          <w:p w14:paraId="5CCA50E1"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četrām personām ir nodrošinājis prakses vietu</w:t>
            </w:r>
          </w:p>
        </w:tc>
        <w:tc>
          <w:tcPr>
            <w:tcW w:w="514" w:type="pct"/>
            <w:gridSpan w:val="2"/>
          </w:tcPr>
          <w:p w14:paraId="588DAC5E"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4E1A69D0"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640,00</w:t>
            </w:r>
          </w:p>
        </w:tc>
        <w:tc>
          <w:tcPr>
            <w:tcW w:w="463" w:type="pct"/>
            <w:gridSpan w:val="5"/>
          </w:tcPr>
          <w:p w14:paraId="665A3E55"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2F1620B1"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640,00</w:t>
            </w:r>
          </w:p>
        </w:tc>
      </w:tr>
      <w:tr w:rsidR="00A410E6" w:rsidRPr="00A410E6" w14:paraId="4A761FDB" w14:textId="77777777" w:rsidTr="00653EA9">
        <w:tc>
          <w:tcPr>
            <w:tcW w:w="570" w:type="pct"/>
            <w:gridSpan w:val="3"/>
          </w:tcPr>
          <w:p w14:paraId="7B40DD8B"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.3.5.</w:t>
            </w:r>
          </w:p>
        </w:tc>
        <w:tc>
          <w:tcPr>
            <w:tcW w:w="2293" w:type="pct"/>
            <w:gridSpan w:val="2"/>
          </w:tcPr>
          <w:p w14:paraId="02802618"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piecām personām ir nodrošinājis prakses vietu</w:t>
            </w:r>
          </w:p>
        </w:tc>
        <w:tc>
          <w:tcPr>
            <w:tcW w:w="514" w:type="pct"/>
            <w:gridSpan w:val="2"/>
          </w:tcPr>
          <w:p w14:paraId="09421F4B"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48B7390B"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600,00</w:t>
            </w:r>
          </w:p>
        </w:tc>
        <w:tc>
          <w:tcPr>
            <w:tcW w:w="463" w:type="pct"/>
            <w:gridSpan w:val="5"/>
          </w:tcPr>
          <w:p w14:paraId="38143FB1"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7BDC38A6"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600,00</w:t>
            </w:r>
          </w:p>
        </w:tc>
      </w:tr>
      <w:tr w:rsidR="00A410E6" w:rsidRPr="00A410E6" w14:paraId="031A128D" w14:textId="77777777" w:rsidTr="00653EA9">
        <w:tc>
          <w:tcPr>
            <w:tcW w:w="570" w:type="pct"/>
            <w:gridSpan w:val="3"/>
          </w:tcPr>
          <w:p w14:paraId="30B0EF99"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.3.6.</w:t>
            </w:r>
          </w:p>
        </w:tc>
        <w:tc>
          <w:tcPr>
            <w:tcW w:w="2293" w:type="pct"/>
            <w:gridSpan w:val="2"/>
          </w:tcPr>
          <w:p w14:paraId="0EE48EA9"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sešām personām ir nodrošinājis prakses vietu</w:t>
            </w:r>
          </w:p>
        </w:tc>
        <w:tc>
          <w:tcPr>
            <w:tcW w:w="514" w:type="pct"/>
            <w:gridSpan w:val="2"/>
          </w:tcPr>
          <w:p w14:paraId="7141A735"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7EB896D5"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560,00</w:t>
            </w:r>
          </w:p>
        </w:tc>
        <w:tc>
          <w:tcPr>
            <w:tcW w:w="463" w:type="pct"/>
            <w:gridSpan w:val="5"/>
          </w:tcPr>
          <w:p w14:paraId="0A7F6FE1"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55F3C003"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560,00</w:t>
            </w:r>
          </w:p>
        </w:tc>
      </w:tr>
      <w:tr w:rsidR="00A410E6" w:rsidRPr="00A410E6" w14:paraId="2A8A9E72" w14:textId="77777777" w:rsidTr="00653EA9">
        <w:tc>
          <w:tcPr>
            <w:tcW w:w="570" w:type="pct"/>
            <w:gridSpan w:val="3"/>
          </w:tcPr>
          <w:p w14:paraId="1A466E70"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lastRenderedPageBreak/>
              <w:t>18</w:t>
            </w:r>
            <w:r w:rsidR="00D32F93" w:rsidRPr="00653EA9">
              <w:rPr>
                <w:rFonts w:ascii="Times New Roman" w:hAnsi="Times New Roman" w:cs="Times New Roman"/>
                <w:color w:val="000000" w:themeColor="text1"/>
                <w:sz w:val="24"/>
                <w:szCs w:val="24"/>
              </w:rPr>
              <w:t>.3.7.</w:t>
            </w:r>
          </w:p>
        </w:tc>
        <w:tc>
          <w:tcPr>
            <w:tcW w:w="2293" w:type="pct"/>
            <w:gridSpan w:val="2"/>
          </w:tcPr>
          <w:p w14:paraId="1B076F8C"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septiņām personām ir nodrošinājis prakses vietu</w:t>
            </w:r>
          </w:p>
        </w:tc>
        <w:tc>
          <w:tcPr>
            <w:tcW w:w="514" w:type="pct"/>
            <w:gridSpan w:val="2"/>
          </w:tcPr>
          <w:p w14:paraId="074F0276"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7D1E2FF9"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520,00</w:t>
            </w:r>
          </w:p>
        </w:tc>
        <w:tc>
          <w:tcPr>
            <w:tcW w:w="463" w:type="pct"/>
            <w:gridSpan w:val="5"/>
          </w:tcPr>
          <w:p w14:paraId="0A234BC3"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071E2553"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520,00</w:t>
            </w:r>
          </w:p>
        </w:tc>
      </w:tr>
      <w:tr w:rsidR="00A410E6" w:rsidRPr="00A410E6" w14:paraId="1DB46A7D" w14:textId="77777777" w:rsidTr="00653EA9">
        <w:tc>
          <w:tcPr>
            <w:tcW w:w="570" w:type="pct"/>
            <w:gridSpan w:val="3"/>
          </w:tcPr>
          <w:p w14:paraId="22ED4538"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.3.8.</w:t>
            </w:r>
          </w:p>
        </w:tc>
        <w:tc>
          <w:tcPr>
            <w:tcW w:w="2293" w:type="pct"/>
            <w:gridSpan w:val="2"/>
          </w:tcPr>
          <w:p w14:paraId="03854BF7"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astoņām personām ir nodrošinājis prakses vietu</w:t>
            </w:r>
          </w:p>
        </w:tc>
        <w:tc>
          <w:tcPr>
            <w:tcW w:w="514" w:type="pct"/>
            <w:gridSpan w:val="2"/>
          </w:tcPr>
          <w:p w14:paraId="2BBFF54F"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7E32A279"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480,00</w:t>
            </w:r>
          </w:p>
        </w:tc>
        <w:tc>
          <w:tcPr>
            <w:tcW w:w="463" w:type="pct"/>
            <w:gridSpan w:val="5"/>
          </w:tcPr>
          <w:p w14:paraId="779006CC"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6B61B046"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480,00</w:t>
            </w:r>
          </w:p>
        </w:tc>
      </w:tr>
      <w:tr w:rsidR="00A410E6" w:rsidRPr="00A410E6" w14:paraId="65148B14" w14:textId="77777777" w:rsidTr="00653EA9">
        <w:tc>
          <w:tcPr>
            <w:tcW w:w="570" w:type="pct"/>
            <w:gridSpan w:val="3"/>
          </w:tcPr>
          <w:p w14:paraId="2D65F708"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.3.9.</w:t>
            </w:r>
          </w:p>
        </w:tc>
        <w:tc>
          <w:tcPr>
            <w:tcW w:w="2293" w:type="pct"/>
            <w:gridSpan w:val="2"/>
          </w:tcPr>
          <w:p w14:paraId="3BC2BB88"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deviņām personām ir nodrošinājis prakses vietu</w:t>
            </w:r>
          </w:p>
        </w:tc>
        <w:tc>
          <w:tcPr>
            <w:tcW w:w="514" w:type="pct"/>
            <w:gridSpan w:val="2"/>
          </w:tcPr>
          <w:p w14:paraId="38A13124"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1AE6F8AA"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440,00</w:t>
            </w:r>
          </w:p>
        </w:tc>
        <w:tc>
          <w:tcPr>
            <w:tcW w:w="463" w:type="pct"/>
            <w:gridSpan w:val="5"/>
          </w:tcPr>
          <w:p w14:paraId="29DE4948"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4FAE197C"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440,00</w:t>
            </w:r>
          </w:p>
        </w:tc>
      </w:tr>
      <w:tr w:rsidR="00A410E6" w:rsidRPr="00A410E6" w14:paraId="59F94EAF" w14:textId="77777777" w:rsidTr="00653EA9">
        <w:tc>
          <w:tcPr>
            <w:tcW w:w="570" w:type="pct"/>
            <w:gridSpan w:val="3"/>
          </w:tcPr>
          <w:p w14:paraId="602860B8" w14:textId="77777777" w:rsidR="00D32F93" w:rsidRPr="00653EA9" w:rsidRDefault="00BC348A"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18</w:t>
            </w:r>
            <w:r w:rsidR="00D32F93" w:rsidRPr="00653EA9">
              <w:rPr>
                <w:rFonts w:ascii="Times New Roman" w:hAnsi="Times New Roman" w:cs="Times New Roman"/>
                <w:color w:val="000000" w:themeColor="text1"/>
                <w:sz w:val="24"/>
                <w:szCs w:val="24"/>
              </w:rPr>
              <w:t>.3.10.</w:t>
            </w:r>
          </w:p>
        </w:tc>
        <w:tc>
          <w:tcPr>
            <w:tcW w:w="2293" w:type="pct"/>
            <w:gridSpan w:val="2"/>
          </w:tcPr>
          <w:p w14:paraId="0813669D" w14:textId="77777777" w:rsidR="00D32F93" w:rsidRPr="00653EA9" w:rsidRDefault="00933489"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10</w:t>
            </w:r>
            <w:r w:rsidR="00D32F93" w:rsidRPr="00653EA9">
              <w:rPr>
                <w:rFonts w:ascii="Times New Roman" w:hAnsi="Times New Roman" w:cs="Times New Roman"/>
                <w:color w:val="000000" w:themeColor="text1"/>
                <w:sz w:val="24"/>
                <w:szCs w:val="24"/>
              </w:rPr>
              <w:t xml:space="preserve"> </w:t>
            </w:r>
            <w:r w:rsidR="006F6E68" w:rsidRPr="00653EA9">
              <w:rPr>
                <w:rFonts w:ascii="Times New Roman" w:hAnsi="Times New Roman" w:cs="Times New Roman"/>
                <w:color w:val="000000" w:themeColor="text1"/>
                <w:sz w:val="24"/>
                <w:szCs w:val="24"/>
              </w:rPr>
              <w:t xml:space="preserve">un vairāk </w:t>
            </w:r>
            <w:r w:rsidR="00D32F93" w:rsidRPr="00653EA9">
              <w:rPr>
                <w:rFonts w:ascii="Times New Roman" w:hAnsi="Times New Roman" w:cs="Times New Roman"/>
                <w:color w:val="000000" w:themeColor="text1"/>
                <w:sz w:val="24"/>
                <w:szCs w:val="24"/>
              </w:rPr>
              <w:t>personām ir nodrošinājis prakses vietu</w:t>
            </w:r>
          </w:p>
        </w:tc>
        <w:tc>
          <w:tcPr>
            <w:tcW w:w="514" w:type="pct"/>
            <w:gridSpan w:val="2"/>
          </w:tcPr>
          <w:p w14:paraId="6B543A7F" w14:textId="77777777" w:rsidR="00D32F93" w:rsidRPr="00653EA9" w:rsidRDefault="00D32F93" w:rsidP="007E2504">
            <w:pPr>
              <w:rPr>
                <w:rFonts w:ascii="Times New Roman" w:hAnsi="Times New Roman" w:cs="Times New Roman"/>
                <w:color w:val="000000" w:themeColor="text1"/>
                <w:sz w:val="24"/>
                <w:szCs w:val="24"/>
              </w:rPr>
            </w:pPr>
            <w:r w:rsidRPr="00653EA9">
              <w:rPr>
                <w:rFonts w:ascii="Times New Roman" w:hAnsi="Times New Roman" w:cs="Times New Roman"/>
                <w:color w:val="000000" w:themeColor="text1"/>
                <w:sz w:val="24"/>
                <w:szCs w:val="24"/>
              </w:rPr>
              <w:t>1 reize</w:t>
            </w:r>
          </w:p>
        </w:tc>
        <w:tc>
          <w:tcPr>
            <w:tcW w:w="600" w:type="pct"/>
            <w:gridSpan w:val="5"/>
          </w:tcPr>
          <w:p w14:paraId="19551373"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400,00</w:t>
            </w:r>
          </w:p>
        </w:tc>
        <w:tc>
          <w:tcPr>
            <w:tcW w:w="463" w:type="pct"/>
            <w:gridSpan w:val="5"/>
          </w:tcPr>
          <w:p w14:paraId="6FD7D93F" w14:textId="77777777" w:rsidR="00D32F93" w:rsidRPr="00653EA9" w:rsidRDefault="00D32F93" w:rsidP="007E2504">
            <w:pPr>
              <w:jc w:val="center"/>
              <w:rPr>
                <w:rFonts w:ascii="Times New Roman" w:hAnsi="Times New Roman" w:cs="Times New Roman"/>
                <w:sz w:val="24"/>
                <w:szCs w:val="24"/>
              </w:rPr>
            </w:pPr>
            <w:r w:rsidRPr="00653EA9">
              <w:rPr>
                <w:rFonts w:ascii="Times New Roman" w:hAnsi="Times New Roman" w:cs="Times New Roman"/>
                <w:sz w:val="24"/>
                <w:szCs w:val="24"/>
              </w:rPr>
              <w:t>0,00</w:t>
            </w:r>
          </w:p>
        </w:tc>
        <w:tc>
          <w:tcPr>
            <w:tcW w:w="560" w:type="pct"/>
          </w:tcPr>
          <w:p w14:paraId="46B6481D" w14:textId="77777777" w:rsidR="00D32F93" w:rsidRPr="00653EA9" w:rsidRDefault="00D32F93" w:rsidP="00653EA9">
            <w:pPr>
              <w:jc w:val="right"/>
              <w:rPr>
                <w:rFonts w:ascii="Times New Roman" w:hAnsi="Times New Roman" w:cs="Times New Roman"/>
                <w:sz w:val="24"/>
                <w:szCs w:val="24"/>
              </w:rPr>
            </w:pPr>
            <w:r w:rsidRPr="00653EA9">
              <w:rPr>
                <w:rFonts w:ascii="Times New Roman" w:hAnsi="Times New Roman" w:cs="Times New Roman"/>
                <w:sz w:val="24"/>
                <w:szCs w:val="24"/>
              </w:rPr>
              <w:t>400,00</w:t>
            </w:r>
          </w:p>
        </w:tc>
      </w:tr>
      <w:tr w:rsidR="00D32F93" w:rsidRPr="005F1735" w14:paraId="2D0CDB4F" w14:textId="77777777" w:rsidTr="00653EA9">
        <w:tc>
          <w:tcPr>
            <w:tcW w:w="5000" w:type="pct"/>
            <w:gridSpan w:val="18"/>
            <w:hideMark/>
          </w:tcPr>
          <w:p w14:paraId="4C4C7AB9" w14:textId="77777777" w:rsidR="00D32F93" w:rsidRPr="00653EA9" w:rsidRDefault="00D32F93" w:rsidP="00653EA9">
            <w:pPr>
              <w:ind w:firstLine="300"/>
              <w:jc w:val="center"/>
              <w:rPr>
                <w:rFonts w:ascii="Times New Roman" w:eastAsia="Times New Roman" w:hAnsi="Times New Roman" w:cs="Times New Roman"/>
                <w:b/>
                <w:bCs/>
                <w:color w:val="000000" w:themeColor="text1"/>
                <w:sz w:val="24"/>
                <w:szCs w:val="24"/>
              </w:rPr>
            </w:pPr>
            <w:r w:rsidRPr="00653EA9">
              <w:rPr>
                <w:rFonts w:ascii="Times New Roman" w:eastAsia="Times New Roman" w:hAnsi="Times New Roman" w:cs="Times New Roman"/>
                <w:b/>
                <w:bCs/>
                <w:color w:val="000000" w:themeColor="text1"/>
                <w:sz w:val="24"/>
                <w:szCs w:val="24"/>
              </w:rPr>
              <w:t>III. Kuģu reģistrs</w:t>
            </w:r>
          </w:p>
        </w:tc>
      </w:tr>
      <w:tr w:rsidR="00A410E6" w:rsidRPr="00A410E6" w14:paraId="48FE5C46" w14:textId="77777777" w:rsidTr="00653EA9">
        <w:tc>
          <w:tcPr>
            <w:tcW w:w="570" w:type="pct"/>
            <w:gridSpan w:val="3"/>
            <w:hideMark/>
          </w:tcPr>
          <w:p w14:paraId="61461FD8"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19</w:t>
            </w:r>
            <w:r w:rsidR="00D32F93" w:rsidRPr="00653EA9">
              <w:rPr>
                <w:rFonts w:ascii="Times New Roman" w:eastAsia="Times New Roman" w:hAnsi="Times New Roman" w:cs="Times New Roman"/>
                <w:color w:val="000000" w:themeColor="text1"/>
                <w:sz w:val="24"/>
                <w:szCs w:val="24"/>
              </w:rPr>
              <w:t>.</w:t>
            </w:r>
          </w:p>
        </w:tc>
        <w:tc>
          <w:tcPr>
            <w:tcW w:w="2293" w:type="pct"/>
            <w:gridSpan w:val="2"/>
            <w:hideMark/>
          </w:tcPr>
          <w:p w14:paraId="5A407982" w14:textId="77777777"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Kuģa reģistrācijas un pārreģistrācijas ieraksta izdarīšana attiecīgajā Kuģu reģistra grāmatā (kuģis ar dzinēju vai bez tā, būvniecības stadijā esošs kuģis, valsts dienesta kuģis, peldošā konstrukcija, nostiprinātā iekārta). Norādītajai cenai tiek pieskaitīti</w:t>
            </w:r>
            <w:r w:rsidR="00933489" w:rsidRPr="00653EA9">
              <w:rPr>
                <w:rFonts w:ascii="Times New Roman" w:eastAsia="Times New Roman" w:hAnsi="Times New Roman" w:cs="Times New Roman"/>
                <w:color w:val="000000" w:themeColor="text1"/>
                <w:sz w:val="24"/>
                <w:szCs w:val="24"/>
              </w:rPr>
              <w:t xml:space="preserve"> 0,</w:t>
            </w:r>
            <w:r w:rsidRPr="00653EA9">
              <w:rPr>
                <w:rFonts w:ascii="Times New Roman" w:eastAsia="Times New Roman" w:hAnsi="Times New Roman" w:cs="Times New Roman"/>
                <w:color w:val="000000" w:themeColor="text1"/>
                <w:sz w:val="24"/>
                <w:szCs w:val="24"/>
              </w:rPr>
              <w:t xml:space="preserve">85 </w:t>
            </w:r>
            <w:r w:rsidR="00933489" w:rsidRPr="00653EA9">
              <w:rPr>
                <w:rFonts w:ascii="Times New Roman" w:eastAsia="Times New Roman" w:hAnsi="Times New Roman" w:cs="Times New Roman"/>
                <w:i/>
                <w:color w:val="000000" w:themeColor="text1"/>
                <w:sz w:val="24"/>
                <w:szCs w:val="24"/>
              </w:rPr>
              <w:t xml:space="preserve">euro </w:t>
            </w:r>
            <w:r w:rsidRPr="00653EA9">
              <w:rPr>
                <w:rFonts w:ascii="Times New Roman" w:eastAsia="Times New Roman" w:hAnsi="Times New Roman" w:cs="Times New Roman"/>
                <w:color w:val="000000" w:themeColor="text1"/>
                <w:sz w:val="24"/>
                <w:szCs w:val="24"/>
              </w:rPr>
              <w:t>par 1 neto tilpības vienību (turpmāk – NT)</w:t>
            </w:r>
          </w:p>
        </w:tc>
        <w:tc>
          <w:tcPr>
            <w:tcW w:w="514" w:type="pct"/>
            <w:gridSpan w:val="2"/>
            <w:hideMark/>
          </w:tcPr>
          <w:p w14:paraId="76825A79"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595" w:type="pct"/>
            <w:gridSpan w:val="4"/>
            <w:hideMark/>
          </w:tcPr>
          <w:p w14:paraId="01D5C388" w14:textId="77777777" w:rsidR="00D32F93" w:rsidRPr="00653EA9" w:rsidRDefault="00933489"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165</w:t>
            </w:r>
            <w:r w:rsidR="00D32F93" w:rsidRPr="00653EA9">
              <w:rPr>
                <w:rFonts w:ascii="Times New Roman" w:eastAsia="Times New Roman" w:hAnsi="Times New Roman" w:cs="Times New Roman"/>
                <w:color w:val="000000" w:themeColor="text1"/>
                <w:sz w:val="24"/>
                <w:szCs w:val="24"/>
              </w:rPr>
              <w:t>,00</w:t>
            </w:r>
          </w:p>
        </w:tc>
        <w:tc>
          <w:tcPr>
            <w:tcW w:w="416" w:type="pct"/>
            <w:gridSpan w:val="4"/>
            <w:hideMark/>
          </w:tcPr>
          <w:p w14:paraId="00BAD75B"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12" w:type="pct"/>
            <w:gridSpan w:val="3"/>
            <w:hideMark/>
          </w:tcPr>
          <w:p w14:paraId="1AE47237" w14:textId="77777777" w:rsidR="00D32F93" w:rsidRPr="00653EA9" w:rsidRDefault="00933489"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165</w:t>
            </w:r>
            <w:r w:rsidR="00D32F93" w:rsidRPr="00653EA9">
              <w:rPr>
                <w:rFonts w:ascii="Times New Roman" w:eastAsia="Times New Roman" w:hAnsi="Times New Roman" w:cs="Times New Roman"/>
                <w:color w:val="000000" w:themeColor="text1"/>
                <w:sz w:val="24"/>
                <w:szCs w:val="24"/>
              </w:rPr>
              <w:t>,00</w:t>
            </w:r>
          </w:p>
        </w:tc>
      </w:tr>
      <w:tr w:rsidR="00A410E6" w:rsidRPr="00A410E6" w14:paraId="6032F818" w14:textId="77777777" w:rsidTr="00653EA9">
        <w:tc>
          <w:tcPr>
            <w:tcW w:w="570" w:type="pct"/>
            <w:gridSpan w:val="3"/>
            <w:hideMark/>
          </w:tcPr>
          <w:p w14:paraId="6126CE3E" w14:textId="77777777" w:rsidR="00D32F93" w:rsidRPr="00653EA9" w:rsidRDefault="00BC348A" w:rsidP="0057652F">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20</w:t>
            </w:r>
            <w:r w:rsidR="00D32F93" w:rsidRPr="00653EA9">
              <w:rPr>
                <w:rFonts w:ascii="Times New Roman" w:eastAsia="Times New Roman" w:hAnsi="Times New Roman" w:cs="Times New Roman"/>
                <w:color w:val="000000" w:themeColor="text1"/>
                <w:sz w:val="24"/>
                <w:szCs w:val="24"/>
              </w:rPr>
              <w:t>.</w:t>
            </w:r>
          </w:p>
        </w:tc>
        <w:tc>
          <w:tcPr>
            <w:tcW w:w="4430" w:type="pct"/>
            <w:gridSpan w:val="15"/>
            <w:hideMark/>
          </w:tcPr>
          <w:p w14:paraId="28C31CC2" w14:textId="77777777" w:rsidR="00D32F93" w:rsidRPr="00653EA9" w:rsidRDefault="00D32F93" w:rsidP="0057652F">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Atpūtas kuģa (motor</w:t>
            </w:r>
            <w:r w:rsidR="00CF40E0" w:rsidRPr="00653EA9">
              <w:rPr>
                <w:rFonts w:ascii="Times New Roman" w:eastAsia="Times New Roman" w:hAnsi="Times New Roman" w:cs="Times New Roman"/>
                <w:color w:val="000000" w:themeColor="text1"/>
                <w:sz w:val="24"/>
                <w:szCs w:val="24"/>
              </w:rPr>
              <w:t>izēta atpūtas kuģa</w:t>
            </w:r>
            <w:r w:rsidRPr="00653EA9">
              <w:rPr>
                <w:rFonts w:ascii="Times New Roman" w:eastAsia="Times New Roman" w:hAnsi="Times New Roman" w:cs="Times New Roman"/>
                <w:color w:val="000000" w:themeColor="text1"/>
                <w:sz w:val="24"/>
                <w:szCs w:val="24"/>
              </w:rPr>
              <w:t xml:space="preserve"> un buru </w:t>
            </w:r>
            <w:r w:rsidR="00CF40E0" w:rsidRPr="00653EA9">
              <w:rPr>
                <w:rFonts w:ascii="Times New Roman" w:eastAsia="Times New Roman" w:hAnsi="Times New Roman" w:cs="Times New Roman"/>
                <w:color w:val="000000" w:themeColor="text1"/>
                <w:sz w:val="24"/>
                <w:szCs w:val="24"/>
              </w:rPr>
              <w:t>atpūtas kuģa</w:t>
            </w:r>
            <w:r w:rsidRPr="00653EA9">
              <w:rPr>
                <w:rFonts w:ascii="Times New Roman" w:eastAsia="Times New Roman" w:hAnsi="Times New Roman" w:cs="Times New Roman"/>
                <w:color w:val="000000" w:themeColor="text1"/>
                <w:sz w:val="24"/>
                <w:szCs w:val="24"/>
              </w:rPr>
              <w:t>) reģistrācijas un pārreģistrācijas ieraksta izdarīšana attiecīgajā Kuģu reģistra grāmatā</w:t>
            </w:r>
          </w:p>
        </w:tc>
      </w:tr>
      <w:tr w:rsidR="00A410E6" w:rsidRPr="00A410E6" w14:paraId="7E142001" w14:textId="77777777" w:rsidTr="00653EA9">
        <w:tc>
          <w:tcPr>
            <w:tcW w:w="570" w:type="pct"/>
            <w:gridSpan w:val="3"/>
            <w:hideMark/>
          </w:tcPr>
          <w:p w14:paraId="1E64A4B6"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.1.</w:t>
            </w:r>
          </w:p>
        </w:tc>
        <w:tc>
          <w:tcPr>
            <w:tcW w:w="2293" w:type="pct"/>
            <w:gridSpan w:val="2"/>
            <w:hideMark/>
          </w:tcPr>
          <w:p w14:paraId="160F947D" w14:textId="77777777" w:rsidR="00D32F93" w:rsidRPr="00653EA9" w:rsidRDefault="00CF40E0"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m</w:t>
            </w:r>
            <w:r w:rsidR="00D32F93" w:rsidRPr="00653EA9">
              <w:rPr>
                <w:rFonts w:ascii="Times New Roman" w:eastAsia="Times New Roman" w:hAnsi="Times New Roman" w:cs="Times New Roman"/>
                <w:sz w:val="24"/>
                <w:szCs w:val="24"/>
              </w:rPr>
              <w:t>otor</w:t>
            </w:r>
            <w:r w:rsidRPr="00653EA9">
              <w:rPr>
                <w:rFonts w:ascii="Times New Roman" w:eastAsia="Times New Roman" w:hAnsi="Times New Roman" w:cs="Times New Roman"/>
                <w:sz w:val="24"/>
                <w:szCs w:val="24"/>
              </w:rPr>
              <w:t>izēts atpūtas kuģis</w:t>
            </w:r>
            <w:r w:rsidR="00D32F93" w:rsidRPr="00653EA9">
              <w:rPr>
                <w:rFonts w:ascii="Times New Roman" w:eastAsia="Times New Roman" w:hAnsi="Times New Roman" w:cs="Times New Roman"/>
                <w:sz w:val="24"/>
                <w:szCs w:val="24"/>
              </w:rPr>
              <w:t xml:space="preserve"> (garums līdz 12 metriem)</w:t>
            </w:r>
          </w:p>
        </w:tc>
        <w:tc>
          <w:tcPr>
            <w:tcW w:w="514" w:type="pct"/>
            <w:gridSpan w:val="2"/>
            <w:hideMark/>
          </w:tcPr>
          <w:p w14:paraId="6EC045FD"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6149FF28"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55</w:t>
            </w:r>
            <w:r w:rsidR="00D32F93" w:rsidRPr="00653EA9">
              <w:rPr>
                <w:rFonts w:ascii="Times New Roman" w:eastAsia="Times New Roman" w:hAnsi="Times New Roman" w:cs="Times New Roman"/>
                <w:sz w:val="24"/>
                <w:szCs w:val="24"/>
              </w:rPr>
              <w:t>0,00</w:t>
            </w:r>
          </w:p>
        </w:tc>
        <w:tc>
          <w:tcPr>
            <w:tcW w:w="399" w:type="pct"/>
            <w:gridSpan w:val="2"/>
            <w:hideMark/>
          </w:tcPr>
          <w:p w14:paraId="6ECE924C"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05CF559D"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55</w:t>
            </w:r>
            <w:r w:rsidR="00D32F93" w:rsidRPr="00653EA9">
              <w:rPr>
                <w:rFonts w:ascii="Times New Roman" w:eastAsia="Times New Roman" w:hAnsi="Times New Roman" w:cs="Times New Roman"/>
                <w:sz w:val="24"/>
                <w:szCs w:val="24"/>
              </w:rPr>
              <w:t>0,00</w:t>
            </w:r>
          </w:p>
        </w:tc>
      </w:tr>
      <w:tr w:rsidR="00A410E6" w:rsidRPr="00A410E6" w14:paraId="4B0CE95A" w14:textId="77777777" w:rsidTr="00653EA9">
        <w:tc>
          <w:tcPr>
            <w:tcW w:w="570" w:type="pct"/>
            <w:gridSpan w:val="3"/>
          </w:tcPr>
          <w:p w14:paraId="651CBA80"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.2.</w:t>
            </w:r>
          </w:p>
        </w:tc>
        <w:tc>
          <w:tcPr>
            <w:tcW w:w="2293" w:type="pct"/>
            <w:gridSpan w:val="2"/>
          </w:tcPr>
          <w:p w14:paraId="1A2BAF52" w14:textId="77777777" w:rsidR="00D32F93" w:rsidRPr="00653EA9" w:rsidRDefault="00CF40E0"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motorizēts atpūtas kuģis</w:t>
            </w:r>
            <w:r w:rsidR="00D32F93" w:rsidRPr="00653EA9">
              <w:rPr>
                <w:rFonts w:ascii="Times New Roman" w:eastAsia="Times New Roman" w:hAnsi="Times New Roman" w:cs="Times New Roman"/>
                <w:sz w:val="24"/>
                <w:szCs w:val="24"/>
              </w:rPr>
              <w:t xml:space="preserve"> (garums no 12 līdz 14 metriem)</w:t>
            </w:r>
          </w:p>
        </w:tc>
        <w:tc>
          <w:tcPr>
            <w:tcW w:w="514" w:type="pct"/>
            <w:gridSpan w:val="2"/>
          </w:tcPr>
          <w:p w14:paraId="18F1A912"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tcPr>
          <w:p w14:paraId="09EFC792" w14:textId="77777777" w:rsidR="00D32F93" w:rsidRPr="00653EA9" w:rsidDel="00E07204"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715</w:t>
            </w:r>
            <w:r w:rsidR="00D32F93" w:rsidRPr="00653EA9">
              <w:rPr>
                <w:rFonts w:ascii="Times New Roman" w:eastAsia="Times New Roman" w:hAnsi="Times New Roman" w:cs="Times New Roman"/>
                <w:sz w:val="24"/>
                <w:szCs w:val="24"/>
              </w:rPr>
              <w:t>,00</w:t>
            </w:r>
          </w:p>
        </w:tc>
        <w:tc>
          <w:tcPr>
            <w:tcW w:w="399" w:type="pct"/>
            <w:gridSpan w:val="2"/>
          </w:tcPr>
          <w:p w14:paraId="4EC7F013"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6751E00B" w14:textId="77777777" w:rsidR="00D32F93" w:rsidRPr="00653EA9" w:rsidDel="00E07204"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715</w:t>
            </w:r>
            <w:r w:rsidR="00D32F93" w:rsidRPr="00653EA9">
              <w:rPr>
                <w:rFonts w:ascii="Times New Roman" w:eastAsia="Times New Roman" w:hAnsi="Times New Roman" w:cs="Times New Roman"/>
                <w:sz w:val="24"/>
                <w:szCs w:val="24"/>
              </w:rPr>
              <w:t>,00</w:t>
            </w:r>
          </w:p>
        </w:tc>
      </w:tr>
      <w:tr w:rsidR="00A410E6" w:rsidRPr="00A410E6" w14:paraId="68D85D31" w14:textId="77777777" w:rsidTr="00653EA9">
        <w:tc>
          <w:tcPr>
            <w:tcW w:w="570" w:type="pct"/>
            <w:gridSpan w:val="3"/>
          </w:tcPr>
          <w:p w14:paraId="4960F5FD"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.3.</w:t>
            </w:r>
          </w:p>
        </w:tc>
        <w:tc>
          <w:tcPr>
            <w:tcW w:w="2293" w:type="pct"/>
            <w:gridSpan w:val="2"/>
          </w:tcPr>
          <w:p w14:paraId="27C9D203" w14:textId="77777777" w:rsidR="00D32F93" w:rsidRPr="00653EA9" w:rsidRDefault="00CF40E0"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motorizēts atpūtas kuģis</w:t>
            </w:r>
            <w:r w:rsidR="00D32F93" w:rsidRPr="00653EA9">
              <w:rPr>
                <w:rFonts w:ascii="Times New Roman" w:eastAsia="Times New Roman" w:hAnsi="Times New Roman" w:cs="Times New Roman"/>
                <w:sz w:val="24"/>
                <w:szCs w:val="24"/>
              </w:rPr>
              <w:t xml:space="preserve"> (garums no 14 līdz 16 metriem)</w:t>
            </w:r>
          </w:p>
        </w:tc>
        <w:tc>
          <w:tcPr>
            <w:tcW w:w="514" w:type="pct"/>
            <w:gridSpan w:val="2"/>
          </w:tcPr>
          <w:p w14:paraId="048A9489"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tcPr>
          <w:p w14:paraId="5370FE45"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770</w:t>
            </w:r>
            <w:r w:rsidR="00D32F93" w:rsidRPr="00653EA9">
              <w:rPr>
                <w:rFonts w:ascii="Times New Roman" w:eastAsia="Times New Roman" w:hAnsi="Times New Roman" w:cs="Times New Roman"/>
                <w:sz w:val="24"/>
                <w:szCs w:val="24"/>
              </w:rPr>
              <w:t>,00</w:t>
            </w:r>
          </w:p>
        </w:tc>
        <w:tc>
          <w:tcPr>
            <w:tcW w:w="399" w:type="pct"/>
            <w:gridSpan w:val="2"/>
          </w:tcPr>
          <w:p w14:paraId="30D7873E"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576C17C2"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770</w:t>
            </w:r>
            <w:r w:rsidR="00D32F93" w:rsidRPr="00653EA9">
              <w:rPr>
                <w:rFonts w:ascii="Times New Roman" w:eastAsia="Times New Roman" w:hAnsi="Times New Roman" w:cs="Times New Roman"/>
                <w:sz w:val="24"/>
                <w:szCs w:val="24"/>
              </w:rPr>
              <w:t>,00</w:t>
            </w:r>
          </w:p>
        </w:tc>
      </w:tr>
      <w:tr w:rsidR="00A410E6" w:rsidRPr="00A410E6" w14:paraId="71170356" w14:textId="77777777" w:rsidTr="00653EA9">
        <w:tc>
          <w:tcPr>
            <w:tcW w:w="570" w:type="pct"/>
            <w:gridSpan w:val="3"/>
          </w:tcPr>
          <w:p w14:paraId="4F7C1A55"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.4.</w:t>
            </w:r>
          </w:p>
        </w:tc>
        <w:tc>
          <w:tcPr>
            <w:tcW w:w="2293" w:type="pct"/>
            <w:gridSpan w:val="2"/>
          </w:tcPr>
          <w:p w14:paraId="670B208B" w14:textId="77777777" w:rsidR="00D32F93" w:rsidRPr="00653EA9" w:rsidRDefault="00CF40E0"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motorizēts atpūtas kuģis</w:t>
            </w:r>
            <w:r w:rsidR="00D32F93" w:rsidRPr="00653EA9">
              <w:rPr>
                <w:rFonts w:ascii="Times New Roman" w:eastAsia="Times New Roman" w:hAnsi="Times New Roman" w:cs="Times New Roman"/>
                <w:sz w:val="24"/>
                <w:szCs w:val="24"/>
              </w:rPr>
              <w:t xml:space="preserve"> (garums no 16 līdz 18 metriem)</w:t>
            </w:r>
          </w:p>
        </w:tc>
        <w:tc>
          <w:tcPr>
            <w:tcW w:w="514" w:type="pct"/>
            <w:gridSpan w:val="2"/>
          </w:tcPr>
          <w:p w14:paraId="30EC6364"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tcPr>
          <w:p w14:paraId="77ADC692"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88</w:t>
            </w:r>
            <w:r w:rsidR="00D32F93" w:rsidRPr="00653EA9">
              <w:rPr>
                <w:rFonts w:ascii="Times New Roman" w:eastAsia="Times New Roman" w:hAnsi="Times New Roman" w:cs="Times New Roman"/>
                <w:sz w:val="24"/>
                <w:szCs w:val="24"/>
              </w:rPr>
              <w:t>0,00</w:t>
            </w:r>
          </w:p>
        </w:tc>
        <w:tc>
          <w:tcPr>
            <w:tcW w:w="399" w:type="pct"/>
            <w:gridSpan w:val="2"/>
          </w:tcPr>
          <w:p w14:paraId="60A7C7AC"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1FA3FC69"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88</w:t>
            </w:r>
            <w:r w:rsidR="00D32F93" w:rsidRPr="00653EA9">
              <w:rPr>
                <w:rFonts w:ascii="Times New Roman" w:eastAsia="Times New Roman" w:hAnsi="Times New Roman" w:cs="Times New Roman"/>
                <w:sz w:val="24"/>
                <w:szCs w:val="24"/>
              </w:rPr>
              <w:t>0,00</w:t>
            </w:r>
          </w:p>
        </w:tc>
      </w:tr>
      <w:tr w:rsidR="00A410E6" w:rsidRPr="00A410E6" w14:paraId="7AB3783F" w14:textId="77777777" w:rsidTr="00653EA9">
        <w:tc>
          <w:tcPr>
            <w:tcW w:w="570" w:type="pct"/>
            <w:gridSpan w:val="3"/>
          </w:tcPr>
          <w:p w14:paraId="1AE7E71E"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.5.</w:t>
            </w:r>
          </w:p>
        </w:tc>
        <w:tc>
          <w:tcPr>
            <w:tcW w:w="2293" w:type="pct"/>
            <w:gridSpan w:val="2"/>
          </w:tcPr>
          <w:p w14:paraId="4D9A1A87" w14:textId="77777777" w:rsidR="00D32F93" w:rsidRPr="00653EA9" w:rsidRDefault="00CF40E0"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motorizēts atpūtas kuģis</w:t>
            </w:r>
            <w:r w:rsidR="00D32F93" w:rsidRPr="00653EA9">
              <w:rPr>
                <w:rFonts w:ascii="Times New Roman" w:eastAsia="Times New Roman" w:hAnsi="Times New Roman" w:cs="Times New Roman"/>
                <w:sz w:val="24"/>
                <w:szCs w:val="24"/>
              </w:rPr>
              <w:t xml:space="preserve"> (garums no 18 līdz 24 metriem)</w:t>
            </w:r>
          </w:p>
        </w:tc>
        <w:tc>
          <w:tcPr>
            <w:tcW w:w="514" w:type="pct"/>
            <w:gridSpan w:val="2"/>
          </w:tcPr>
          <w:p w14:paraId="2BF88276"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tcPr>
          <w:p w14:paraId="77B1C567"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11</w:t>
            </w:r>
            <w:r w:rsidR="00D32F93" w:rsidRPr="00653EA9">
              <w:rPr>
                <w:rFonts w:ascii="Times New Roman" w:eastAsia="Times New Roman" w:hAnsi="Times New Roman" w:cs="Times New Roman"/>
                <w:sz w:val="24"/>
                <w:szCs w:val="24"/>
              </w:rPr>
              <w:t>00,00</w:t>
            </w:r>
          </w:p>
        </w:tc>
        <w:tc>
          <w:tcPr>
            <w:tcW w:w="399" w:type="pct"/>
            <w:gridSpan w:val="2"/>
          </w:tcPr>
          <w:p w14:paraId="79EEE6C4"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5D17F233"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11</w:t>
            </w:r>
            <w:r w:rsidR="00D32F93" w:rsidRPr="00653EA9">
              <w:rPr>
                <w:rFonts w:ascii="Times New Roman" w:eastAsia="Times New Roman" w:hAnsi="Times New Roman" w:cs="Times New Roman"/>
                <w:sz w:val="24"/>
                <w:szCs w:val="24"/>
              </w:rPr>
              <w:t>00,00</w:t>
            </w:r>
          </w:p>
        </w:tc>
      </w:tr>
      <w:tr w:rsidR="00A410E6" w:rsidRPr="00A410E6" w14:paraId="3EA478B4" w14:textId="77777777" w:rsidTr="00653EA9">
        <w:tc>
          <w:tcPr>
            <w:tcW w:w="570" w:type="pct"/>
            <w:gridSpan w:val="3"/>
          </w:tcPr>
          <w:p w14:paraId="52191467"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.6.</w:t>
            </w:r>
          </w:p>
        </w:tc>
        <w:tc>
          <w:tcPr>
            <w:tcW w:w="2293" w:type="pct"/>
            <w:gridSpan w:val="2"/>
          </w:tcPr>
          <w:p w14:paraId="273095A7" w14:textId="77777777" w:rsidR="00D32F93" w:rsidRPr="00653EA9" w:rsidRDefault="00CF40E0"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motorizēts atpūtas kuģis</w:t>
            </w:r>
            <w:r w:rsidR="00D32F93" w:rsidRPr="00653EA9">
              <w:rPr>
                <w:rFonts w:ascii="Times New Roman" w:eastAsia="Times New Roman" w:hAnsi="Times New Roman" w:cs="Times New Roman"/>
                <w:sz w:val="24"/>
                <w:szCs w:val="24"/>
              </w:rPr>
              <w:t xml:space="preserve"> (garums virs 24 metriem)</w:t>
            </w:r>
          </w:p>
        </w:tc>
        <w:tc>
          <w:tcPr>
            <w:tcW w:w="514" w:type="pct"/>
            <w:gridSpan w:val="2"/>
          </w:tcPr>
          <w:p w14:paraId="0DE9E02B"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tcPr>
          <w:p w14:paraId="60498372"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1650</w:t>
            </w:r>
            <w:r w:rsidR="00D32F93" w:rsidRPr="00653EA9">
              <w:rPr>
                <w:rFonts w:ascii="Times New Roman" w:eastAsia="Times New Roman" w:hAnsi="Times New Roman" w:cs="Times New Roman"/>
                <w:sz w:val="24"/>
                <w:szCs w:val="24"/>
              </w:rPr>
              <w:t>,00</w:t>
            </w:r>
          </w:p>
        </w:tc>
        <w:tc>
          <w:tcPr>
            <w:tcW w:w="399" w:type="pct"/>
            <w:gridSpan w:val="2"/>
          </w:tcPr>
          <w:p w14:paraId="7F44A498"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076B68E9"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1650</w:t>
            </w:r>
            <w:r w:rsidR="00D32F93" w:rsidRPr="00653EA9">
              <w:rPr>
                <w:rFonts w:ascii="Times New Roman" w:eastAsia="Times New Roman" w:hAnsi="Times New Roman" w:cs="Times New Roman"/>
                <w:sz w:val="24"/>
                <w:szCs w:val="24"/>
              </w:rPr>
              <w:t>,00</w:t>
            </w:r>
          </w:p>
        </w:tc>
      </w:tr>
      <w:tr w:rsidR="00A410E6" w:rsidRPr="00A410E6" w14:paraId="769FA3E1" w14:textId="77777777" w:rsidTr="00653EA9">
        <w:tc>
          <w:tcPr>
            <w:tcW w:w="570" w:type="pct"/>
            <w:gridSpan w:val="3"/>
            <w:hideMark/>
          </w:tcPr>
          <w:p w14:paraId="46B764DC"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.7.</w:t>
            </w:r>
          </w:p>
        </w:tc>
        <w:tc>
          <w:tcPr>
            <w:tcW w:w="2293" w:type="pct"/>
            <w:gridSpan w:val="2"/>
            <w:hideMark/>
          </w:tcPr>
          <w:p w14:paraId="04A5331A"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 xml:space="preserve">buru </w:t>
            </w:r>
            <w:r w:rsidR="00CF40E0" w:rsidRPr="00653EA9">
              <w:rPr>
                <w:rFonts w:ascii="Times New Roman" w:eastAsia="Times New Roman" w:hAnsi="Times New Roman" w:cs="Times New Roman"/>
                <w:sz w:val="24"/>
                <w:szCs w:val="24"/>
              </w:rPr>
              <w:t>atpūtas kuģis</w:t>
            </w:r>
            <w:r w:rsidRPr="00653EA9">
              <w:rPr>
                <w:rFonts w:ascii="Times New Roman" w:eastAsia="Times New Roman" w:hAnsi="Times New Roman" w:cs="Times New Roman"/>
                <w:sz w:val="24"/>
                <w:szCs w:val="24"/>
              </w:rPr>
              <w:t xml:space="preserve"> (garums līdz 7 metriem)</w:t>
            </w:r>
          </w:p>
        </w:tc>
        <w:tc>
          <w:tcPr>
            <w:tcW w:w="514" w:type="pct"/>
            <w:gridSpan w:val="2"/>
            <w:hideMark/>
          </w:tcPr>
          <w:p w14:paraId="50A6247E"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10D2CA85"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55</w:t>
            </w:r>
            <w:r w:rsidR="00D32F93" w:rsidRPr="00653EA9">
              <w:rPr>
                <w:rFonts w:ascii="Times New Roman" w:eastAsia="Times New Roman" w:hAnsi="Times New Roman" w:cs="Times New Roman"/>
                <w:sz w:val="24"/>
                <w:szCs w:val="24"/>
              </w:rPr>
              <w:t>,00</w:t>
            </w:r>
          </w:p>
        </w:tc>
        <w:tc>
          <w:tcPr>
            <w:tcW w:w="399" w:type="pct"/>
            <w:gridSpan w:val="2"/>
            <w:hideMark/>
          </w:tcPr>
          <w:p w14:paraId="01B01481"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5B0F5794"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55</w:t>
            </w:r>
            <w:r w:rsidR="00D32F93" w:rsidRPr="00653EA9">
              <w:rPr>
                <w:rFonts w:ascii="Times New Roman" w:eastAsia="Times New Roman" w:hAnsi="Times New Roman" w:cs="Times New Roman"/>
                <w:sz w:val="24"/>
                <w:szCs w:val="24"/>
              </w:rPr>
              <w:t>,00</w:t>
            </w:r>
          </w:p>
        </w:tc>
      </w:tr>
      <w:tr w:rsidR="00A410E6" w:rsidRPr="00A410E6" w14:paraId="5DE0C67A" w14:textId="77777777" w:rsidTr="00653EA9">
        <w:tc>
          <w:tcPr>
            <w:tcW w:w="570" w:type="pct"/>
            <w:gridSpan w:val="3"/>
            <w:hideMark/>
          </w:tcPr>
          <w:p w14:paraId="655EDAC8"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.8.</w:t>
            </w:r>
          </w:p>
        </w:tc>
        <w:tc>
          <w:tcPr>
            <w:tcW w:w="2293" w:type="pct"/>
            <w:gridSpan w:val="2"/>
            <w:hideMark/>
          </w:tcPr>
          <w:p w14:paraId="02FC282A"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 xml:space="preserve">buru </w:t>
            </w:r>
            <w:r w:rsidR="00CF40E0" w:rsidRPr="00653EA9">
              <w:rPr>
                <w:rFonts w:ascii="Times New Roman" w:eastAsia="Times New Roman" w:hAnsi="Times New Roman" w:cs="Times New Roman"/>
                <w:sz w:val="24"/>
                <w:szCs w:val="24"/>
              </w:rPr>
              <w:t>atpūtas kuģis</w:t>
            </w:r>
            <w:r w:rsidRPr="00653EA9">
              <w:rPr>
                <w:rFonts w:ascii="Times New Roman" w:eastAsia="Times New Roman" w:hAnsi="Times New Roman" w:cs="Times New Roman"/>
                <w:sz w:val="24"/>
                <w:szCs w:val="24"/>
              </w:rPr>
              <w:t xml:space="preserve"> (garums no 7 līdz 9 metriem)</w:t>
            </w:r>
          </w:p>
        </w:tc>
        <w:tc>
          <w:tcPr>
            <w:tcW w:w="514" w:type="pct"/>
            <w:gridSpan w:val="2"/>
            <w:hideMark/>
          </w:tcPr>
          <w:p w14:paraId="1E9D9040"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1DB3BB8D"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165</w:t>
            </w:r>
            <w:r w:rsidR="00D32F93" w:rsidRPr="00653EA9">
              <w:rPr>
                <w:rFonts w:ascii="Times New Roman" w:eastAsia="Times New Roman" w:hAnsi="Times New Roman" w:cs="Times New Roman"/>
                <w:sz w:val="24"/>
                <w:szCs w:val="24"/>
              </w:rPr>
              <w:t>,00</w:t>
            </w:r>
          </w:p>
        </w:tc>
        <w:tc>
          <w:tcPr>
            <w:tcW w:w="399" w:type="pct"/>
            <w:gridSpan w:val="2"/>
            <w:hideMark/>
          </w:tcPr>
          <w:p w14:paraId="132EC19A"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03C5FF53"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165</w:t>
            </w:r>
            <w:r w:rsidR="00D32F93" w:rsidRPr="00653EA9">
              <w:rPr>
                <w:rFonts w:ascii="Times New Roman" w:eastAsia="Times New Roman" w:hAnsi="Times New Roman" w:cs="Times New Roman"/>
                <w:sz w:val="24"/>
                <w:szCs w:val="24"/>
              </w:rPr>
              <w:t>,00</w:t>
            </w:r>
          </w:p>
        </w:tc>
      </w:tr>
      <w:tr w:rsidR="00A410E6" w:rsidRPr="00A410E6" w14:paraId="7817E677" w14:textId="77777777" w:rsidTr="00653EA9">
        <w:tc>
          <w:tcPr>
            <w:tcW w:w="570" w:type="pct"/>
            <w:gridSpan w:val="3"/>
          </w:tcPr>
          <w:p w14:paraId="132B206C"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.9.</w:t>
            </w:r>
          </w:p>
        </w:tc>
        <w:tc>
          <w:tcPr>
            <w:tcW w:w="2293" w:type="pct"/>
            <w:gridSpan w:val="2"/>
          </w:tcPr>
          <w:p w14:paraId="78878A80"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 xml:space="preserve">buru </w:t>
            </w:r>
            <w:r w:rsidR="00CF40E0" w:rsidRPr="00653EA9">
              <w:rPr>
                <w:rFonts w:ascii="Times New Roman" w:eastAsia="Times New Roman" w:hAnsi="Times New Roman" w:cs="Times New Roman"/>
                <w:sz w:val="24"/>
                <w:szCs w:val="24"/>
              </w:rPr>
              <w:t>atpūtas kuģis</w:t>
            </w:r>
            <w:r w:rsidRPr="00653EA9">
              <w:rPr>
                <w:rFonts w:ascii="Times New Roman" w:eastAsia="Times New Roman" w:hAnsi="Times New Roman" w:cs="Times New Roman"/>
                <w:sz w:val="24"/>
                <w:szCs w:val="24"/>
              </w:rPr>
              <w:t xml:space="preserve"> (garums no 9 līdz 12 metriem)</w:t>
            </w:r>
          </w:p>
        </w:tc>
        <w:tc>
          <w:tcPr>
            <w:tcW w:w="514" w:type="pct"/>
            <w:gridSpan w:val="2"/>
          </w:tcPr>
          <w:p w14:paraId="02D94458"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tcPr>
          <w:p w14:paraId="641F908D" w14:textId="77777777" w:rsidR="00D32F93" w:rsidRPr="00653EA9" w:rsidDel="00C25522"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33</w:t>
            </w:r>
            <w:r w:rsidR="00D32F93" w:rsidRPr="00653EA9">
              <w:rPr>
                <w:rFonts w:ascii="Times New Roman" w:eastAsia="Times New Roman" w:hAnsi="Times New Roman" w:cs="Times New Roman"/>
                <w:sz w:val="24"/>
                <w:szCs w:val="24"/>
              </w:rPr>
              <w:t>0,00</w:t>
            </w:r>
          </w:p>
        </w:tc>
        <w:tc>
          <w:tcPr>
            <w:tcW w:w="399" w:type="pct"/>
            <w:gridSpan w:val="2"/>
          </w:tcPr>
          <w:p w14:paraId="29F94DFD"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5C31A871" w14:textId="77777777" w:rsidR="00D32F93" w:rsidRPr="00653EA9" w:rsidDel="00C25522"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330</w:t>
            </w:r>
            <w:r w:rsidR="00D32F93" w:rsidRPr="00653EA9">
              <w:rPr>
                <w:rFonts w:ascii="Times New Roman" w:eastAsia="Times New Roman" w:hAnsi="Times New Roman" w:cs="Times New Roman"/>
                <w:sz w:val="24"/>
                <w:szCs w:val="24"/>
              </w:rPr>
              <w:t>,00</w:t>
            </w:r>
          </w:p>
        </w:tc>
      </w:tr>
      <w:tr w:rsidR="00A410E6" w:rsidRPr="00A410E6" w14:paraId="05C9C73E" w14:textId="77777777" w:rsidTr="00653EA9">
        <w:tc>
          <w:tcPr>
            <w:tcW w:w="570" w:type="pct"/>
            <w:gridSpan w:val="3"/>
            <w:hideMark/>
          </w:tcPr>
          <w:p w14:paraId="47F16741"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.10.</w:t>
            </w:r>
          </w:p>
        </w:tc>
        <w:tc>
          <w:tcPr>
            <w:tcW w:w="2293" w:type="pct"/>
            <w:gridSpan w:val="2"/>
            <w:hideMark/>
          </w:tcPr>
          <w:p w14:paraId="1313048E"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 xml:space="preserve">buru </w:t>
            </w:r>
            <w:r w:rsidR="00CF40E0" w:rsidRPr="00653EA9">
              <w:rPr>
                <w:rFonts w:ascii="Times New Roman" w:eastAsia="Times New Roman" w:hAnsi="Times New Roman" w:cs="Times New Roman"/>
                <w:sz w:val="24"/>
                <w:szCs w:val="24"/>
              </w:rPr>
              <w:t>atpūtas kuģis</w:t>
            </w:r>
            <w:r w:rsidRPr="00653EA9">
              <w:rPr>
                <w:rFonts w:ascii="Times New Roman" w:eastAsia="Times New Roman" w:hAnsi="Times New Roman" w:cs="Times New Roman"/>
                <w:sz w:val="24"/>
                <w:szCs w:val="24"/>
              </w:rPr>
              <w:t xml:space="preserve"> (garums 12 un vairāk metru)</w:t>
            </w:r>
          </w:p>
        </w:tc>
        <w:tc>
          <w:tcPr>
            <w:tcW w:w="514" w:type="pct"/>
            <w:gridSpan w:val="2"/>
            <w:hideMark/>
          </w:tcPr>
          <w:p w14:paraId="5BA26A31"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00D0B2E5"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715</w:t>
            </w:r>
            <w:r w:rsidR="00D32F93" w:rsidRPr="00653EA9">
              <w:rPr>
                <w:rFonts w:ascii="Times New Roman" w:eastAsia="Times New Roman" w:hAnsi="Times New Roman" w:cs="Times New Roman"/>
                <w:sz w:val="24"/>
                <w:szCs w:val="24"/>
              </w:rPr>
              <w:t>,00</w:t>
            </w:r>
          </w:p>
        </w:tc>
        <w:tc>
          <w:tcPr>
            <w:tcW w:w="399" w:type="pct"/>
            <w:gridSpan w:val="2"/>
            <w:hideMark/>
          </w:tcPr>
          <w:p w14:paraId="616BAD8B"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7AED89BB"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715</w:t>
            </w:r>
            <w:r w:rsidR="00D32F93" w:rsidRPr="00653EA9">
              <w:rPr>
                <w:rFonts w:ascii="Times New Roman" w:eastAsia="Times New Roman" w:hAnsi="Times New Roman" w:cs="Times New Roman"/>
                <w:sz w:val="24"/>
                <w:szCs w:val="24"/>
              </w:rPr>
              <w:t>,00</w:t>
            </w:r>
          </w:p>
        </w:tc>
      </w:tr>
      <w:tr w:rsidR="00A410E6" w:rsidRPr="00A410E6" w14:paraId="0196244E" w14:textId="77777777" w:rsidTr="00653EA9">
        <w:tc>
          <w:tcPr>
            <w:tcW w:w="570" w:type="pct"/>
            <w:gridSpan w:val="3"/>
          </w:tcPr>
          <w:p w14:paraId="28ED5630" w14:textId="77777777" w:rsidR="00E77CCB"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272953" w:rsidRPr="00653EA9">
              <w:rPr>
                <w:rFonts w:ascii="Times New Roman" w:eastAsia="Times New Roman" w:hAnsi="Times New Roman" w:cs="Times New Roman"/>
                <w:sz w:val="24"/>
                <w:szCs w:val="24"/>
              </w:rPr>
              <w:t>.</w:t>
            </w:r>
            <w:r w:rsidR="00E77CCB" w:rsidRPr="00653EA9">
              <w:rPr>
                <w:rFonts w:ascii="Times New Roman" w:eastAsia="Times New Roman" w:hAnsi="Times New Roman" w:cs="Times New Roman"/>
                <w:sz w:val="24"/>
                <w:szCs w:val="24"/>
              </w:rPr>
              <w:t>11.</w:t>
            </w:r>
          </w:p>
        </w:tc>
        <w:tc>
          <w:tcPr>
            <w:tcW w:w="2293" w:type="pct"/>
            <w:gridSpan w:val="2"/>
          </w:tcPr>
          <w:p w14:paraId="34103FE9" w14:textId="77777777" w:rsidR="00E77CCB" w:rsidRPr="00653EA9" w:rsidRDefault="00E77CCB"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 xml:space="preserve">buru jahta </w:t>
            </w:r>
            <w:r w:rsidR="00272953" w:rsidRPr="00653EA9">
              <w:rPr>
                <w:rFonts w:ascii="Times New Roman" w:eastAsia="Times New Roman" w:hAnsi="Times New Roman" w:cs="Times New Roman"/>
                <w:sz w:val="24"/>
                <w:szCs w:val="24"/>
              </w:rPr>
              <w:t xml:space="preserve">bez īpašuma tiesību reģistrācijas </w:t>
            </w:r>
          </w:p>
        </w:tc>
        <w:tc>
          <w:tcPr>
            <w:tcW w:w="514" w:type="pct"/>
            <w:gridSpan w:val="2"/>
          </w:tcPr>
          <w:p w14:paraId="6E70AAA1" w14:textId="77777777" w:rsidR="00E77CCB" w:rsidRPr="00653EA9" w:rsidRDefault="0027295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tcPr>
          <w:p w14:paraId="734ECC49" w14:textId="77777777" w:rsidR="00E77CCB"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8</w:t>
            </w:r>
            <w:r w:rsidR="00272953" w:rsidRPr="00653EA9">
              <w:rPr>
                <w:rFonts w:ascii="Times New Roman" w:eastAsia="Times New Roman" w:hAnsi="Times New Roman" w:cs="Times New Roman"/>
                <w:sz w:val="24"/>
                <w:szCs w:val="24"/>
              </w:rPr>
              <w:t>0,00</w:t>
            </w:r>
          </w:p>
        </w:tc>
        <w:tc>
          <w:tcPr>
            <w:tcW w:w="399" w:type="pct"/>
            <w:gridSpan w:val="2"/>
          </w:tcPr>
          <w:p w14:paraId="30FFF8A4" w14:textId="77777777" w:rsidR="00E77CCB" w:rsidRPr="00653EA9" w:rsidRDefault="0027295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66F2899C" w14:textId="77777777" w:rsidR="00E77CCB"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8</w:t>
            </w:r>
            <w:r w:rsidR="00272953" w:rsidRPr="00653EA9">
              <w:rPr>
                <w:rFonts w:ascii="Times New Roman" w:eastAsia="Times New Roman" w:hAnsi="Times New Roman" w:cs="Times New Roman"/>
                <w:sz w:val="24"/>
                <w:szCs w:val="24"/>
              </w:rPr>
              <w:t>0,00</w:t>
            </w:r>
          </w:p>
        </w:tc>
      </w:tr>
      <w:tr w:rsidR="00A410E6" w:rsidRPr="00A410E6" w14:paraId="756CA817" w14:textId="77777777" w:rsidTr="00653EA9">
        <w:tc>
          <w:tcPr>
            <w:tcW w:w="570" w:type="pct"/>
            <w:gridSpan w:val="3"/>
          </w:tcPr>
          <w:p w14:paraId="77FB76C2" w14:textId="77777777" w:rsidR="00E77CCB"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272953" w:rsidRPr="00653EA9">
              <w:rPr>
                <w:rFonts w:ascii="Times New Roman" w:eastAsia="Times New Roman" w:hAnsi="Times New Roman" w:cs="Times New Roman"/>
                <w:sz w:val="24"/>
                <w:szCs w:val="24"/>
              </w:rPr>
              <w:t>.12.</w:t>
            </w:r>
          </w:p>
        </w:tc>
        <w:tc>
          <w:tcPr>
            <w:tcW w:w="2293" w:type="pct"/>
            <w:gridSpan w:val="2"/>
          </w:tcPr>
          <w:p w14:paraId="0507FA0D" w14:textId="77777777" w:rsidR="00E77CCB" w:rsidRPr="00653EA9" w:rsidRDefault="00EE31A2"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sporta buru jahta</w:t>
            </w:r>
          </w:p>
        </w:tc>
        <w:tc>
          <w:tcPr>
            <w:tcW w:w="514" w:type="pct"/>
            <w:gridSpan w:val="2"/>
          </w:tcPr>
          <w:p w14:paraId="1E107042" w14:textId="77777777" w:rsidR="00E77CCB" w:rsidRPr="00653EA9" w:rsidRDefault="00EE31A2"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tcPr>
          <w:p w14:paraId="77AF5BE8" w14:textId="77777777" w:rsidR="00E77CCB"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55</w:t>
            </w:r>
            <w:r w:rsidR="00EE31A2" w:rsidRPr="00653EA9">
              <w:rPr>
                <w:rFonts w:ascii="Times New Roman" w:eastAsia="Times New Roman" w:hAnsi="Times New Roman" w:cs="Times New Roman"/>
                <w:sz w:val="24"/>
                <w:szCs w:val="24"/>
              </w:rPr>
              <w:t>,00</w:t>
            </w:r>
          </w:p>
        </w:tc>
        <w:tc>
          <w:tcPr>
            <w:tcW w:w="399" w:type="pct"/>
            <w:gridSpan w:val="2"/>
          </w:tcPr>
          <w:p w14:paraId="1D65BB82" w14:textId="77777777" w:rsidR="00E77CCB" w:rsidRPr="00653EA9" w:rsidRDefault="00EE31A2"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62D7372D" w14:textId="77777777" w:rsidR="00E77CCB"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55</w:t>
            </w:r>
            <w:r w:rsidR="00EE31A2" w:rsidRPr="00653EA9">
              <w:rPr>
                <w:rFonts w:ascii="Times New Roman" w:eastAsia="Times New Roman" w:hAnsi="Times New Roman" w:cs="Times New Roman"/>
                <w:sz w:val="24"/>
                <w:szCs w:val="24"/>
              </w:rPr>
              <w:t>,00</w:t>
            </w:r>
          </w:p>
        </w:tc>
      </w:tr>
      <w:tr w:rsidR="00A410E6" w:rsidRPr="00A410E6" w14:paraId="1D07E3FC" w14:textId="77777777" w:rsidTr="00653EA9">
        <w:tc>
          <w:tcPr>
            <w:tcW w:w="570" w:type="pct"/>
            <w:gridSpan w:val="3"/>
            <w:hideMark/>
          </w:tcPr>
          <w:p w14:paraId="64796607" w14:textId="77777777" w:rsidR="00D32F93" w:rsidRPr="00653EA9" w:rsidRDefault="00BC348A" w:rsidP="0057652F">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21</w:t>
            </w:r>
            <w:r w:rsidR="00D32F93" w:rsidRPr="00653EA9">
              <w:rPr>
                <w:rFonts w:ascii="Times New Roman" w:eastAsia="Times New Roman" w:hAnsi="Times New Roman" w:cs="Times New Roman"/>
                <w:sz w:val="24"/>
                <w:szCs w:val="24"/>
              </w:rPr>
              <w:t>.</w:t>
            </w:r>
          </w:p>
        </w:tc>
        <w:tc>
          <w:tcPr>
            <w:tcW w:w="4430" w:type="pct"/>
            <w:gridSpan w:val="15"/>
            <w:hideMark/>
          </w:tcPr>
          <w:p w14:paraId="204BF522" w14:textId="77777777" w:rsidR="00D32F93" w:rsidRPr="00653EA9" w:rsidRDefault="00D32F93" w:rsidP="0057652F">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Zvejas laivas reģistrācijas ieraksta izdarīšana attiecīgajā Kuģu reģistra grāmatā</w:t>
            </w:r>
          </w:p>
        </w:tc>
      </w:tr>
      <w:tr w:rsidR="00A410E6" w:rsidRPr="00A410E6" w14:paraId="1F01703E" w14:textId="77777777" w:rsidTr="00653EA9">
        <w:tc>
          <w:tcPr>
            <w:tcW w:w="570" w:type="pct"/>
            <w:gridSpan w:val="3"/>
            <w:hideMark/>
          </w:tcPr>
          <w:p w14:paraId="52C1EABA"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21</w:t>
            </w:r>
            <w:r w:rsidR="00D32F93" w:rsidRPr="00653EA9">
              <w:rPr>
                <w:rFonts w:ascii="Times New Roman" w:eastAsia="Times New Roman" w:hAnsi="Times New Roman" w:cs="Times New Roman"/>
                <w:sz w:val="24"/>
                <w:szCs w:val="24"/>
              </w:rPr>
              <w:t>.1.</w:t>
            </w:r>
          </w:p>
        </w:tc>
        <w:tc>
          <w:tcPr>
            <w:tcW w:w="2293" w:type="pct"/>
            <w:gridSpan w:val="2"/>
            <w:hideMark/>
          </w:tcPr>
          <w:p w14:paraId="7456B38A"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zvejas laiva bez dzinēja</w:t>
            </w:r>
          </w:p>
        </w:tc>
        <w:tc>
          <w:tcPr>
            <w:tcW w:w="514" w:type="pct"/>
            <w:gridSpan w:val="2"/>
            <w:hideMark/>
          </w:tcPr>
          <w:p w14:paraId="3D32AA65"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5BBFC8DF" w14:textId="77777777" w:rsidR="00D32F93" w:rsidRPr="00653EA9" w:rsidRDefault="000003AD" w:rsidP="00653EA9">
            <w:pPr>
              <w:ind w:firstLine="300"/>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,00</w:t>
            </w:r>
          </w:p>
        </w:tc>
        <w:tc>
          <w:tcPr>
            <w:tcW w:w="399" w:type="pct"/>
            <w:gridSpan w:val="2"/>
            <w:hideMark/>
          </w:tcPr>
          <w:p w14:paraId="6789E73B"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3078A291"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,00</w:t>
            </w:r>
          </w:p>
        </w:tc>
      </w:tr>
      <w:tr w:rsidR="00A410E6" w:rsidRPr="00A410E6" w14:paraId="7A918376" w14:textId="77777777" w:rsidTr="00653EA9">
        <w:tc>
          <w:tcPr>
            <w:tcW w:w="570" w:type="pct"/>
            <w:gridSpan w:val="3"/>
            <w:hideMark/>
          </w:tcPr>
          <w:p w14:paraId="153BACA7"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21</w:t>
            </w:r>
            <w:r w:rsidR="00D32F93" w:rsidRPr="00653EA9">
              <w:rPr>
                <w:rFonts w:ascii="Times New Roman" w:eastAsia="Times New Roman" w:hAnsi="Times New Roman" w:cs="Times New Roman"/>
                <w:sz w:val="24"/>
                <w:szCs w:val="24"/>
              </w:rPr>
              <w:t>.2.</w:t>
            </w:r>
          </w:p>
        </w:tc>
        <w:tc>
          <w:tcPr>
            <w:tcW w:w="2293" w:type="pct"/>
            <w:gridSpan w:val="2"/>
            <w:hideMark/>
          </w:tcPr>
          <w:p w14:paraId="2D5B4A00"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zvejas laiva ar uzkaramo dzinēju</w:t>
            </w:r>
          </w:p>
        </w:tc>
        <w:tc>
          <w:tcPr>
            <w:tcW w:w="514" w:type="pct"/>
            <w:gridSpan w:val="2"/>
            <w:hideMark/>
          </w:tcPr>
          <w:p w14:paraId="2232B8D8"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0EE9FDF4" w14:textId="77777777" w:rsidR="00D32F93" w:rsidRPr="00653EA9" w:rsidRDefault="000003AD" w:rsidP="00653EA9">
            <w:pPr>
              <w:ind w:firstLine="300"/>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25</w:t>
            </w:r>
            <w:r w:rsidR="00D32F93" w:rsidRPr="00653EA9">
              <w:rPr>
                <w:rFonts w:ascii="Times New Roman" w:eastAsia="Times New Roman" w:hAnsi="Times New Roman" w:cs="Times New Roman"/>
                <w:sz w:val="24"/>
                <w:szCs w:val="24"/>
              </w:rPr>
              <w:t>,00</w:t>
            </w:r>
          </w:p>
        </w:tc>
        <w:tc>
          <w:tcPr>
            <w:tcW w:w="399" w:type="pct"/>
            <w:gridSpan w:val="2"/>
            <w:hideMark/>
          </w:tcPr>
          <w:p w14:paraId="41C0380E"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063356B1"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25</w:t>
            </w:r>
            <w:r w:rsidR="00D32F93" w:rsidRPr="00653EA9">
              <w:rPr>
                <w:rFonts w:ascii="Times New Roman" w:eastAsia="Times New Roman" w:hAnsi="Times New Roman" w:cs="Times New Roman"/>
                <w:sz w:val="24"/>
                <w:szCs w:val="24"/>
              </w:rPr>
              <w:t>,00</w:t>
            </w:r>
          </w:p>
        </w:tc>
      </w:tr>
      <w:tr w:rsidR="00A410E6" w:rsidRPr="00A410E6" w14:paraId="518E59D8" w14:textId="77777777" w:rsidTr="00653EA9">
        <w:tc>
          <w:tcPr>
            <w:tcW w:w="570" w:type="pct"/>
            <w:gridSpan w:val="3"/>
            <w:hideMark/>
          </w:tcPr>
          <w:p w14:paraId="3B6D4ACA"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21</w:t>
            </w:r>
            <w:r w:rsidR="00D32F93" w:rsidRPr="00653EA9">
              <w:rPr>
                <w:rFonts w:ascii="Times New Roman" w:eastAsia="Times New Roman" w:hAnsi="Times New Roman" w:cs="Times New Roman"/>
                <w:sz w:val="24"/>
                <w:szCs w:val="24"/>
              </w:rPr>
              <w:t>.3.</w:t>
            </w:r>
          </w:p>
        </w:tc>
        <w:tc>
          <w:tcPr>
            <w:tcW w:w="2293" w:type="pct"/>
            <w:gridSpan w:val="2"/>
            <w:hideMark/>
          </w:tcPr>
          <w:p w14:paraId="6ADB0A36"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zvejas laiva ar stacionāro dzinēju</w:t>
            </w:r>
          </w:p>
        </w:tc>
        <w:tc>
          <w:tcPr>
            <w:tcW w:w="514" w:type="pct"/>
            <w:gridSpan w:val="2"/>
            <w:hideMark/>
          </w:tcPr>
          <w:p w14:paraId="7023A9DB"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23383AA9" w14:textId="77777777" w:rsidR="00D32F93" w:rsidRPr="00653EA9" w:rsidRDefault="000003AD" w:rsidP="00653EA9">
            <w:pPr>
              <w:ind w:firstLine="300"/>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35</w:t>
            </w:r>
            <w:r w:rsidR="00D32F93" w:rsidRPr="00653EA9">
              <w:rPr>
                <w:rFonts w:ascii="Times New Roman" w:eastAsia="Times New Roman" w:hAnsi="Times New Roman" w:cs="Times New Roman"/>
                <w:sz w:val="24"/>
                <w:szCs w:val="24"/>
              </w:rPr>
              <w:t>,00</w:t>
            </w:r>
          </w:p>
        </w:tc>
        <w:tc>
          <w:tcPr>
            <w:tcW w:w="399" w:type="pct"/>
            <w:gridSpan w:val="2"/>
            <w:hideMark/>
          </w:tcPr>
          <w:p w14:paraId="3F2F21DD"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0E32E52B"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35</w:t>
            </w:r>
            <w:r w:rsidR="00D32F93" w:rsidRPr="00653EA9">
              <w:rPr>
                <w:rFonts w:ascii="Times New Roman" w:eastAsia="Times New Roman" w:hAnsi="Times New Roman" w:cs="Times New Roman"/>
                <w:sz w:val="24"/>
                <w:szCs w:val="24"/>
              </w:rPr>
              <w:t>,00</w:t>
            </w:r>
          </w:p>
        </w:tc>
      </w:tr>
      <w:tr w:rsidR="00A410E6" w:rsidRPr="00A410E6" w14:paraId="68BB1C39" w14:textId="77777777" w:rsidTr="00653EA9">
        <w:tc>
          <w:tcPr>
            <w:tcW w:w="570" w:type="pct"/>
            <w:gridSpan w:val="3"/>
            <w:hideMark/>
          </w:tcPr>
          <w:p w14:paraId="5D198849" w14:textId="77777777" w:rsidR="00D32F93" w:rsidRPr="00653EA9" w:rsidRDefault="00BC348A" w:rsidP="0057652F">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22</w:t>
            </w:r>
            <w:r w:rsidR="00D32F93" w:rsidRPr="00653EA9">
              <w:rPr>
                <w:rFonts w:ascii="Times New Roman" w:eastAsia="Times New Roman" w:hAnsi="Times New Roman" w:cs="Times New Roman"/>
                <w:sz w:val="24"/>
                <w:szCs w:val="24"/>
              </w:rPr>
              <w:t>.</w:t>
            </w:r>
          </w:p>
        </w:tc>
        <w:tc>
          <w:tcPr>
            <w:tcW w:w="4430" w:type="pct"/>
            <w:gridSpan w:val="15"/>
            <w:hideMark/>
          </w:tcPr>
          <w:p w14:paraId="378E4A09" w14:textId="77777777" w:rsidR="00D32F93" w:rsidRPr="00653EA9" w:rsidRDefault="00D32F93" w:rsidP="0057652F">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Vārda maiņa pēc īpašnieka lūguma</w:t>
            </w:r>
          </w:p>
        </w:tc>
      </w:tr>
      <w:tr w:rsidR="00A410E6" w:rsidRPr="00A410E6" w14:paraId="6E2A8C2D" w14:textId="77777777" w:rsidTr="00653EA9">
        <w:tc>
          <w:tcPr>
            <w:tcW w:w="570" w:type="pct"/>
            <w:gridSpan w:val="3"/>
            <w:hideMark/>
          </w:tcPr>
          <w:p w14:paraId="6D36B88E"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22</w:t>
            </w:r>
            <w:r w:rsidR="00D32F93" w:rsidRPr="00653EA9">
              <w:rPr>
                <w:rFonts w:ascii="Times New Roman" w:eastAsia="Times New Roman" w:hAnsi="Times New Roman" w:cs="Times New Roman"/>
                <w:sz w:val="24"/>
                <w:szCs w:val="24"/>
              </w:rPr>
              <w:t>.1.</w:t>
            </w:r>
          </w:p>
        </w:tc>
        <w:tc>
          <w:tcPr>
            <w:tcW w:w="2293" w:type="pct"/>
            <w:gridSpan w:val="2"/>
            <w:hideMark/>
          </w:tcPr>
          <w:p w14:paraId="67531778"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kuģis</w:t>
            </w:r>
          </w:p>
        </w:tc>
        <w:tc>
          <w:tcPr>
            <w:tcW w:w="514" w:type="pct"/>
            <w:gridSpan w:val="2"/>
            <w:hideMark/>
          </w:tcPr>
          <w:p w14:paraId="79B84868"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2DBEBA9D"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0,00</w:t>
            </w:r>
          </w:p>
        </w:tc>
        <w:tc>
          <w:tcPr>
            <w:tcW w:w="399" w:type="pct"/>
            <w:gridSpan w:val="2"/>
            <w:hideMark/>
          </w:tcPr>
          <w:p w14:paraId="0909E431"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5B83E665" w14:textId="77777777" w:rsidR="00D32F93" w:rsidRPr="00653EA9" w:rsidRDefault="000003AD"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20</w:t>
            </w:r>
            <w:r w:rsidR="00D32F93" w:rsidRPr="00653EA9">
              <w:rPr>
                <w:rFonts w:ascii="Times New Roman" w:eastAsia="Times New Roman" w:hAnsi="Times New Roman" w:cs="Times New Roman"/>
                <w:sz w:val="24"/>
                <w:szCs w:val="24"/>
              </w:rPr>
              <w:t>0,00</w:t>
            </w:r>
          </w:p>
        </w:tc>
      </w:tr>
      <w:tr w:rsidR="00A410E6" w:rsidRPr="00A410E6" w14:paraId="0A27363E" w14:textId="77777777" w:rsidTr="00653EA9">
        <w:tc>
          <w:tcPr>
            <w:tcW w:w="570" w:type="pct"/>
            <w:gridSpan w:val="3"/>
            <w:hideMark/>
          </w:tcPr>
          <w:p w14:paraId="7150923B" w14:textId="77777777" w:rsidR="00D32F93"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22</w:t>
            </w:r>
            <w:r w:rsidR="00D32F93" w:rsidRPr="00653EA9">
              <w:rPr>
                <w:rFonts w:ascii="Times New Roman" w:eastAsia="Times New Roman" w:hAnsi="Times New Roman" w:cs="Times New Roman"/>
                <w:sz w:val="24"/>
                <w:szCs w:val="24"/>
              </w:rPr>
              <w:t>.2.</w:t>
            </w:r>
          </w:p>
        </w:tc>
        <w:tc>
          <w:tcPr>
            <w:tcW w:w="2293" w:type="pct"/>
            <w:gridSpan w:val="2"/>
            <w:hideMark/>
          </w:tcPr>
          <w:p w14:paraId="3B06D340" w14:textId="77777777" w:rsidR="00D32F93" w:rsidRPr="00653EA9" w:rsidRDefault="00D32F93"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atpūtas kuģis</w:t>
            </w:r>
          </w:p>
        </w:tc>
        <w:tc>
          <w:tcPr>
            <w:tcW w:w="514" w:type="pct"/>
            <w:gridSpan w:val="2"/>
            <w:hideMark/>
          </w:tcPr>
          <w:p w14:paraId="0FE314CC" w14:textId="77777777" w:rsidR="00D32F93" w:rsidRPr="00653EA9" w:rsidRDefault="00D32F93"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reize</w:t>
            </w:r>
          </w:p>
        </w:tc>
        <w:tc>
          <w:tcPr>
            <w:tcW w:w="600" w:type="pct"/>
            <w:gridSpan w:val="5"/>
            <w:hideMark/>
          </w:tcPr>
          <w:p w14:paraId="15A181B8" w14:textId="77777777" w:rsidR="00D32F93" w:rsidRPr="00653EA9" w:rsidRDefault="008E2C37" w:rsidP="00653EA9">
            <w:pPr>
              <w:ind w:firstLine="94"/>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10</w:t>
            </w:r>
            <w:r w:rsidR="00D32F93" w:rsidRPr="00653EA9">
              <w:rPr>
                <w:rFonts w:ascii="Times New Roman" w:eastAsia="Times New Roman" w:hAnsi="Times New Roman" w:cs="Times New Roman"/>
                <w:sz w:val="24"/>
                <w:szCs w:val="24"/>
              </w:rPr>
              <w:t>0,00</w:t>
            </w:r>
          </w:p>
        </w:tc>
        <w:tc>
          <w:tcPr>
            <w:tcW w:w="399" w:type="pct"/>
            <w:gridSpan w:val="2"/>
            <w:hideMark/>
          </w:tcPr>
          <w:p w14:paraId="6FFA3EBE" w14:textId="77777777" w:rsidR="00D32F93" w:rsidRPr="00653EA9" w:rsidRDefault="00D32F93"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hideMark/>
          </w:tcPr>
          <w:p w14:paraId="6E45E320" w14:textId="77777777" w:rsidR="00D32F93" w:rsidRPr="00653EA9" w:rsidRDefault="008E2C37"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10</w:t>
            </w:r>
            <w:r w:rsidR="00D32F93" w:rsidRPr="00653EA9">
              <w:rPr>
                <w:rFonts w:ascii="Times New Roman" w:eastAsia="Times New Roman" w:hAnsi="Times New Roman" w:cs="Times New Roman"/>
                <w:sz w:val="24"/>
                <w:szCs w:val="24"/>
              </w:rPr>
              <w:t>0,00</w:t>
            </w:r>
          </w:p>
        </w:tc>
      </w:tr>
      <w:tr w:rsidR="00A410E6" w:rsidRPr="00A410E6" w14:paraId="552613F6" w14:textId="77777777" w:rsidTr="00653EA9">
        <w:tc>
          <w:tcPr>
            <w:tcW w:w="570" w:type="pct"/>
            <w:gridSpan w:val="3"/>
            <w:hideMark/>
          </w:tcPr>
          <w:p w14:paraId="1D58A67E"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lastRenderedPageBreak/>
              <w:t>23</w:t>
            </w:r>
            <w:r w:rsidR="00D32F93" w:rsidRPr="00653EA9">
              <w:rPr>
                <w:rFonts w:ascii="Times New Roman" w:eastAsia="Times New Roman" w:hAnsi="Times New Roman" w:cs="Times New Roman"/>
                <w:color w:val="000000" w:themeColor="text1"/>
                <w:sz w:val="24"/>
                <w:szCs w:val="24"/>
              </w:rPr>
              <w:t>.</w:t>
            </w:r>
          </w:p>
        </w:tc>
        <w:tc>
          <w:tcPr>
            <w:tcW w:w="2293" w:type="pct"/>
            <w:gridSpan w:val="2"/>
            <w:hideMark/>
          </w:tcPr>
          <w:p w14:paraId="6CF7EB90" w14:textId="32895172"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 xml:space="preserve">Hipotēkas vai hipotēkas pārjaunojuma reģistrācija (cena veidojas kā 0,1 % no nodrošinātā prasījuma </w:t>
            </w:r>
            <w:r w:rsidR="00264FCE" w:rsidRPr="00653EA9">
              <w:rPr>
                <w:rFonts w:ascii="Times New Roman" w:eastAsia="Times New Roman" w:hAnsi="Times New Roman" w:cs="Times New Roman"/>
                <w:color w:val="000000" w:themeColor="text1"/>
                <w:sz w:val="24"/>
                <w:szCs w:val="24"/>
              </w:rPr>
              <w:t>summas, bet ne vairāk kā 160</w:t>
            </w:r>
            <w:r w:rsidRPr="00653EA9">
              <w:rPr>
                <w:rFonts w:ascii="Times New Roman" w:eastAsia="Times New Roman" w:hAnsi="Times New Roman" w:cs="Times New Roman"/>
                <w:color w:val="000000" w:themeColor="text1"/>
                <w:sz w:val="24"/>
                <w:szCs w:val="24"/>
              </w:rPr>
              <w:t>0,00</w:t>
            </w:r>
            <w:r w:rsidR="007E2504">
              <w:rPr>
                <w:rFonts w:ascii="Times New Roman" w:eastAsia="Times New Roman" w:hAnsi="Times New Roman" w:cs="Times New Roman"/>
                <w:color w:val="000000" w:themeColor="text1"/>
                <w:sz w:val="24"/>
                <w:szCs w:val="24"/>
              </w:rPr>
              <w:t xml:space="preserve"> </w:t>
            </w:r>
            <w:r w:rsidR="007E2504" w:rsidRPr="00653EA9">
              <w:rPr>
                <w:rFonts w:ascii="Times New Roman" w:eastAsia="Times New Roman" w:hAnsi="Times New Roman" w:cs="Times New Roman"/>
                <w:i/>
                <w:iCs/>
                <w:color w:val="000000" w:themeColor="text1"/>
                <w:sz w:val="24"/>
                <w:szCs w:val="24"/>
              </w:rPr>
              <w:t>euro</w:t>
            </w:r>
            <w:r w:rsidRPr="00653EA9">
              <w:rPr>
                <w:rFonts w:ascii="Times New Roman" w:eastAsia="Times New Roman" w:hAnsi="Times New Roman" w:cs="Times New Roman"/>
                <w:color w:val="000000" w:themeColor="text1"/>
                <w:sz w:val="24"/>
                <w:szCs w:val="24"/>
              </w:rPr>
              <w:t>)</w:t>
            </w:r>
          </w:p>
        </w:tc>
        <w:tc>
          <w:tcPr>
            <w:tcW w:w="514" w:type="pct"/>
            <w:gridSpan w:val="2"/>
            <w:hideMark/>
          </w:tcPr>
          <w:p w14:paraId="7E14F190"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hideMark/>
          </w:tcPr>
          <w:p w14:paraId="04842411" w14:textId="77777777" w:rsidR="00D32F93" w:rsidRPr="00653EA9" w:rsidRDefault="00264FCE"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160</w:t>
            </w:r>
            <w:r w:rsidR="00D32F93" w:rsidRPr="00653EA9">
              <w:rPr>
                <w:rFonts w:ascii="Times New Roman" w:eastAsia="Times New Roman" w:hAnsi="Times New Roman" w:cs="Times New Roman"/>
                <w:color w:val="000000" w:themeColor="text1"/>
                <w:sz w:val="24"/>
                <w:szCs w:val="24"/>
              </w:rPr>
              <w:t>0,00</w:t>
            </w:r>
          </w:p>
        </w:tc>
        <w:tc>
          <w:tcPr>
            <w:tcW w:w="399" w:type="pct"/>
            <w:gridSpan w:val="2"/>
            <w:hideMark/>
          </w:tcPr>
          <w:p w14:paraId="5C68524D"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292A41AB" w14:textId="77777777" w:rsidR="00D32F93" w:rsidRPr="00653EA9" w:rsidRDefault="00264FCE"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160</w:t>
            </w:r>
            <w:r w:rsidR="00D32F93" w:rsidRPr="00653EA9">
              <w:rPr>
                <w:rFonts w:ascii="Times New Roman" w:eastAsia="Times New Roman" w:hAnsi="Times New Roman" w:cs="Times New Roman"/>
                <w:color w:val="000000" w:themeColor="text1"/>
                <w:sz w:val="24"/>
                <w:szCs w:val="24"/>
              </w:rPr>
              <w:t>0,00</w:t>
            </w:r>
          </w:p>
        </w:tc>
      </w:tr>
      <w:tr w:rsidR="00A410E6" w:rsidRPr="00A410E6" w14:paraId="3DB2F4BD" w14:textId="77777777" w:rsidTr="00653EA9">
        <w:tc>
          <w:tcPr>
            <w:tcW w:w="570" w:type="pct"/>
            <w:gridSpan w:val="3"/>
            <w:hideMark/>
          </w:tcPr>
          <w:p w14:paraId="30D8B237"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24</w:t>
            </w:r>
            <w:r w:rsidR="00D32F93" w:rsidRPr="00653EA9">
              <w:rPr>
                <w:rFonts w:ascii="Times New Roman" w:eastAsia="Times New Roman" w:hAnsi="Times New Roman" w:cs="Times New Roman"/>
                <w:color w:val="000000" w:themeColor="text1"/>
                <w:sz w:val="24"/>
                <w:szCs w:val="24"/>
              </w:rPr>
              <w:t>.</w:t>
            </w:r>
          </w:p>
        </w:tc>
        <w:tc>
          <w:tcPr>
            <w:tcW w:w="2293" w:type="pct"/>
            <w:gridSpan w:val="2"/>
            <w:hideMark/>
          </w:tcPr>
          <w:p w14:paraId="0439A666" w14:textId="77777777"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Hipotēkas dzēšana, grozījums vai cesijas reģistrācija</w:t>
            </w:r>
          </w:p>
        </w:tc>
        <w:tc>
          <w:tcPr>
            <w:tcW w:w="514" w:type="pct"/>
            <w:gridSpan w:val="2"/>
            <w:hideMark/>
          </w:tcPr>
          <w:p w14:paraId="32B1564C"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hideMark/>
          </w:tcPr>
          <w:p w14:paraId="584860C6" w14:textId="77777777" w:rsidR="00D32F93" w:rsidRPr="00653EA9" w:rsidRDefault="00264FCE"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165</w:t>
            </w:r>
            <w:r w:rsidR="00D32F93" w:rsidRPr="00653EA9">
              <w:rPr>
                <w:rFonts w:ascii="Times New Roman" w:eastAsia="Times New Roman" w:hAnsi="Times New Roman" w:cs="Times New Roman"/>
                <w:color w:val="000000" w:themeColor="text1"/>
                <w:sz w:val="24"/>
                <w:szCs w:val="24"/>
              </w:rPr>
              <w:t>,00</w:t>
            </w:r>
          </w:p>
        </w:tc>
        <w:tc>
          <w:tcPr>
            <w:tcW w:w="399" w:type="pct"/>
            <w:gridSpan w:val="2"/>
            <w:hideMark/>
          </w:tcPr>
          <w:p w14:paraId="6BB56A7D"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29C32018" w14:textId="77777777" w:rsidR="00D32F93" w:rsidRPr="00653EA9" w:rsidRDefault="00264FCE"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165</w:t>
            </w:r>
            <w:r w:rsidR="00D32F93" w:rsidRPr="00653EA9">
              <w:rPr>
                <w:rFonts w:ascii="Times New Roman" w:eastAsia="Times New Roman" w:hAnsi="Times New Roman" w:cs="Times New Roman"/>
                <w:color w:val="000000" w:themeColor="text1"/>
                <w:sz w:val="24"/>
                <w:szCs w:val="24"/>
              </w:rPr>
              <w:t>,00</w:t>
            </w:r>
          </w:p>
        </w:tc>
      </w:tr>
      <w:tr w:rsidR="00A410E6" w:rsidRPr="00A410E6" w14:paraId="3F4F2996" w14:textId="77777777" w:rsidTr="00653EA9">
        <w:tc>
          <w:tcPr>
            <w:tcW w:w="570" w:type="pct"/>
            <w:gridSpan w:val="3"/>
            <w:hideMark/>
          </w:tcPr>
          <w:p w14:paraId="1563BD18" w14:textId="77777777" w:rsidR="00D32F93" w:rsidRPr="00653EA9" w:rsidRDefault="00D32F93" w:rsidP="0057652F">
            <w:pPr>
              <w:rPr>
                <w:rFonts w:ascii="Times New Roman" w:eastAsia="Times New Roman" w:hAnsi="Times New Roman" w:cs="Times New Roman"/>
                <w:color w:val="000000" w:themeColor="text1"/>
                <w:sz w:val="24"/>
                <w:szCs w:val="24"/>
              </w:rPr>
            </w:pPr>
            <w:r w:rsidRPr="00653EA9" w:rsidDel="006B7C0A">
              <w:rPr>
                <w:rFonts w:ascii="Times New Roman" w:eastAsia="Times New Roman" w:hAnsi="Times New Roman" w:cs="Times New Roman"/>
                <w:color w:val="000000" w:themeColor="text1"/>
                <w:sz w:val="24"/>
                <w:szCs w:val="24"/>
              </w:rPr>
              <w:t>2</w:t>
            </w:r>
            <w:r w:rsidR="00BC348A" w:rsidRPr="00653EA9">
              <w:rPr>
                <w:rFonts w:ascii="Times New Roman" w:eastAsia="Times New Roman" w:hAnsi="Times New Roman" w:cs="Times New Roman"/>
                <w:color w:val="000000" w:themeColor="text1"/>
                <w:sz w:val="24"/>
                <w:szCs w:val="24"/>
              </w:rPr>
              <w:t>5</w:t>
            </w:r>
            <w:r w:rsidRPr="00653EA9">
              <w:rPr>
                <w:rFonts w:ascii="Times New Roman" w:eastAsia="Times New Roman" w:hAnsi="Times New Roman" w:cs="Times New Roman"/>
                <w:color w:val="000000" w:themeColor="text1"/>
                <w:sz w:val="24"/>
                <w:szCs w:val="24"/>
              </w:rPr>
              <w:t>.</w:t>
            </w:r>
          </w:p>
        </w:tc>
        <w:tc>
          <w:tcPr>
            <w:tcW w:w="4430" w:type="pct"/>
            <w:gridSpan w:val="15"/>
            <w:hideMark/>
          </w:tcPr>
          <w:p w14:paraId="50649FB1" w14:textId="5906610C" w:rsidR="00D32F93" w:rsidRPr="00653EA9" w:rsidRDefault="00D32F93" w:rsidP="0057652F">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Reģistrācijas, īpašuma vai izslēgšanas apliecības izsniegšana</w:t>
            </w:r>
          </w:p>
        </w:tc>
      </w:tr>
      <w:tr w:rsidR="00A410E6" w:rsidRPr="00A410E6" w14:paraId="0B22E33B" w14:textId="77777777" w:rsidTr="00653EA9">
        <w:tc>
          <w:tcPr>
            <w:tcW w:w="570" w:type="pct"/>
            <w:gridSpan w:val="3"/>
            <w:hideMark/>
          </w:tcPr>
          <w:p w14:paraId="5AFB22A0"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25</w:t>
            </w:r>
            <w:r w:rsidR="00D32F93" w:rsidRPr="00653EA9">
              <w:rPr>
                <w:rFonts w:ascii="Times New Roman" w:eastAsia="Times New Roman" w:hAnsi="Times New Roman" w:cs="Times New Roman"/>
                <w:color w:val="000000" w:themeColor="text1"/>
                <w:sz w:val="24"/>
                <w:szCs w:val="24"/>
              </w:rPr>
              <w:t>.1.</w:t>
            </w:r>
          </w:p>
        </w:tc>
        <w:tc>
          <w:tcPr>
            <w:tcW w:w="2293" w:type="pct"/>
            <w:gridSpan w:val="2"/>
            <w:hideMark/>
          </w:tcPr>
          <w:p w14:paraId="6F6C4ABC" w14:textId="77777777"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kuģis vai atpūtas kuģis</w:t>
            </w:r>
          </w:p>
        </w:tc>
        <w:tc>
          <w:tcPr>
            <w:tcW w:w="514" w:type="pct"/>
            <w:gridSpan w:val="2"/>
            <w:hideMark/>
          </w:tcPr>
          <w:p w14:paraId="287BFCBE"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hideMark/>
          </w:tcPr>
          <w:p w14:paraId="379BD4F9" w14:textId="77777777" w:rsidR="00D32F93"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7</w:t>
            </w:r>
            <w:r w:rsidR="00D32F93" w:rsidRPr="00653EA9">
              <w:rPr>
                <w:rFonts w:ascii="Times New Roman" w:eastAsia="Times New Roman" w:hAnsi="Times New Roman" w:cs="Times New Roman"/>
                <w:color w:val="000000" w:themeColor="text1"/>
                <w:sz w:val="24"/>
                <w:szCs w:val="24"/>
              </w:rPr>
              <w:t>0,00</w:t>
            </w:r>
          </w:p>
        </w:tc>
        <w:tc>
          <w:tcPr>
            <w:tcW w:w="399" w:type="pct"/>
            <w:gridSpan w:val="2"/>
            <w:hideMark/>
          </w:tcPr>
          <w:p w14:paraId="70462706"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4E5417D3" w14:textId="77777777" w:rsidR="00D32F93"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7</w:t>
            </w:r>
            <w:r w:rsidR="00D32F93" w:rsidRPr="00653EA9">
              <w:rPr>
                <w:rFonts w:ascii="Times New Roman" w:eastAsia="Times New Roman" w:hAnsi="Times New Roman" w:cs="Times New Roman"/>
                <w:color w:val="000000" w:themeColor="text1"/>
                <w:sz w:val="24"/>
                <w:szCs w:val="24"/>
              </w:rPr>
              <w:t>0,00</w:t>
            </w:r>
          </w:p>
        </w:tc>
      </w:tr>
      <w:tr w:rsidR="00A410E6" w:rsidRPr="00A410E6" w14:paraId="2223C0DA" w14:textId="77777777" w:rsidTr="00653EA9">
        <w:tc>
          <w:tcPr>
            <w:tcW w:w="570" w:type="pct"/>
            <w:gridSpan w:val="3"/>
            <w:hideMark/>
          </w:tcPr>
          <w:p w14:paraId="5473FF49"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25</w:t>
            </w:r>
            <w:r w:rsidR="00D32F93" w:rsidRPr="00653EA9">
              <w:rPr>
                <w:rFonts w:ascii="Times New Roman" w:eastAsia="Times New Roman" w:hAnsi="Times New Roman" w:cs="Times New Roman"/>
                <w:color w:val="000000" w:themeColor="text1"/>
                <w:sz w:val="24"/>
                <w:szCs w:val="24"/>
              </w:rPr>
              <w:t>.2.</w:t>
            </w:r>
          </w:p>
        </w:tc>
        <w:tc>
          <w:tcPr>
            <w:tcW w:w="2293" w:type="pct"/>
            <w:gridSpan w:val="2"/>
            <w:hideMark/>
          </w:tcPr>
          <w:p w14:paraId="01157DD9" w14:textId="77777777"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zvejas laiva</w:t>
            </w:r>
          </w:p>
        </w:tc>
        <w:tc>
          <w:tcPr>
            <w:tcW w:w="514" w:type="pct"/>
            <w:gridSpan w:val="2"/>
            <w:hideMark/>
          </w:tcPr>
          <w:p w14:paraId="308997A5"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hideMark/>
          </w:tcPr>
          <w:p w14:paraId="298B560F" w14:textId="77777777" w:rsidR="00D32F93"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15</w:t>
            </w:r>
            <w:r w:rsidR="00D32F93" w:rsidRPr="00653EA9">
              <w:rPr>
                <w:rFonts w:ascii="Times New Roman" w:eastAsia="Times New Roman" w:hAnsi="Times New Roman" w:cs="Times New Roman"/>
                <w:color w:val="000000" w:themeColor="text1"/>
                <w:sz w:val="24"/>
                <w:szCs w:val="24"/>
              </w:rPr>
              <w:t>,00</w:t>
            </w:r>
          </w:p>
        </w:tc>
        <w:tc>
          <w:tcPr>
            <w:tcW w:w="399" w:type="pct"/>
            <w:gridSpan w:val="2"/>
            <w:hideMark/>
          </w:tcPr>
          <w:p w14:paraId="61713681"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4F44EC22" w14:textId="77777777" w:rsidR="00D32F93"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15</w:t>
            </w:r>
            <w:r w:rsidR="00D32F93" w:rsidRPr="00653EA9">
              <w:rPr>
                <w:rFonts w:ascii="Times New Roman" w:eastAsia="Times New Roman" w:hAnsi="Times New Roman" w:cs="Times New Roman"/>
                <w:color w:val="000000" w:themeColor="text1"/>
                <w:sz w:val="24"/>
                <w:szCs w:val="24"/>
              </w:rPr>
              <w:t>,00</w:t>
            </w:r>
          </w:p>
        </w:tc>
      </w:tr>
      <w:tr w:rsidR="00A410E6" w:rsidRPr="00A410E6" w14:paraId="7492ED0B" w14:textId="77777777" w:rsidTr="00653EA9">
        <w:tc>
          <w:tcPr>
            <w:tcW w:w="570" w:type="pct"/>
            <w:gridSpan w:val="3"/>
            <w:hideMark/>
          </w:tcPr>
          <w:p w14:paraId="50AA1F45" w14:textId="77777777" w:rsidR="00D32F93" w:rsidRPr="00653EA9" w:rsidRDefault="00BC348A" w:rsidP="0057652F">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26</w:t>
            </w:r>
            <w:r w:rsidR="00D32F93" w:rsidRPr="00653EA9">
              <w:rPr>
                <w:rFonts w:ascii="Times New Roman" w:eastAsia="Times New Roman" w:hAnsi="Times New Roman" w:cs="Times New Roman"/>
                <w:color w:val="000000" w:themeColor="text1"/>
                <w:sz w:val="24"/>
                <w:szCs w:val="24"/>
              </w:rPr>
              <w:t>.</w:t>
            </w:r>
          </w:p>
        </w:tc>
        <w:tc>
          <w:tcPr>
            <w:tcW w:w="4430" w:type="pct"/>
            <w:gridSpan w:val="15"/>
            <w:hideMark/>
          </w:tcPr>
          <w:p w14:paraId="297E7D20" w14:textId="77777777" w:rsidR="00D32F93" w:rsidRPr="00653EA9" w:rsidRDefault="00D32F93" w:rsidP="0057652F">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Pārējo kuģa dokumentu izsniegšana</w:t>
            </w:r>
          </w:p>
        </w:tc>
      </w:tr>
      <w:tr w:rsidR="00A410E6" w:rsidRPr="00A410E6" w14:paraId="574072DE" w14:textId="77777777" w:rsidTr="00653EA9">
        <w:tc>
          <w:tcPr>
            <w:tcW w:w="570" w:type="pct"/>
            <w:gridSpan w:val="3"/>
            <w:hideMark/>
          </w:tcPr>
          <w:p w14:paraId="439CB695"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26</w:t>
            </w:r>
            <w:r w:rsidR="00D32F93" w:rsidRPr="00653EA9">
              <w:rPr>
                <w:rFonts w:ascii="Times New Roman" w:eastAsia="Times New Roman" w:hAnsi="Times New Roman" w:cs="Times New Roman"/>
                <w:color w:val="000000" w:themeColor="text1"/>
                <w:sz w:val="24"/>
                <w:szCs w:val="24"/>
              </w:rPr>
              <w:t>.1.</w:t>
            </w:r>
          </w:p>
        </w:tc>
        <w:tc>
          <w:tcPr>
            <w:tcW w:w="2293" w:type="pct"/>
            <w:gridSpan w:val="2"/>
            <w:hideMark/>
          </w:tcPr>
          <w:p w14:paraId="6E154812" w14:textId="77777777"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kuģa vēstures pieraksti</w:t>
            </w:r>
          </w:p>
        </w:tc>
        <w:tc>
          <w:tcPr>
            <w:tcW w:w="514" w:type="pct"/>
            <w:gridSpan w:val="2"/>
            <w:hideMark/>
          </w:tcPr>
          <w:p w14:paraId="417AC17E"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hideMark/>
          </w:tcPr>
          <w:p w14:paraId="1D5DC86E" w14:textId="77777777" w:rsidR="00D32F93"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7</w:t>
            </w:r>
            <w:r w:rsidR="00D32F93" w:rsidRPr="00653EA9">
              <w:rPr>
                <w:rFonts w:ascii="Times New Roman" w:eastAsia="Times New Roman" w:hAnsi="Times New Roman" w:cs="Times New Roman"/>
                <w:color w:val="000000" w:themeColor="text1"/>
                <w:sz w:val="24"/>
                <w:szCs w:val="24"/>
              </w:rPr>
              <w:t>0,00</w:t>
            </w:r>
          </w:p>
        </w:tc>
        <w:tc>
          <w:tcPr>
            <w:tcW w:w="399" w:type="pct"/>
            <w:gridSpan w:val="2"/>
            <w:hideMark/>
          </w:tcPr>
          <w:p w14:paraId="31DEECA4"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502930C2" w14:textId="77777777" w:rsidR="00D32F93"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7</w:t>
            </w:r>
            <w:r w:rsidR="00D32F93" w:rsidRPr="00653EA9">
              <w:rPr>
                <w:rFonts w:ascii="Times New Roman" w:eastAsia="Times New Roman" w:hAnsi="Times New Roman" w:cs="Times New Roman"/>
                <w:color w:val="000000" w:themeColor="text1"/>
                <w:sz w:val="24"/>
                <w:szCs w:val="24"/>
              </w:rPr>
              <w:t>0,00</w:t>
            </w:r>
          </w:p>
        </w:tc>
      </w:tr>
      <w:tr w:rsidR="00A410E6" w:rsidRPr="00A410E6" w14:paraId="44EF611B" w14:textId="77777777" w:rsidTr="00653EA9">
        <w:tc>
          <w:tcPr>
            <w:tcW w:w="570" w:type="pct"/>
            <w:gridSpan w:val="3"/>
            <w:hideMark/>
          </w:tcPr>
          <w:p w14:paraId="5E839A2B"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26</w:t>
            </w:r>
            <w:r w:rsidR="00D32F93" w:rsidRPr="00653EA9">
              <w:rPr>
                <w:rFonts w:ascii="Times New Roman" w:eastAsia="Times New Roman" w:hAnsi="Times New Roman" w:cs="Times New Roman"/>
                <w:color w:val="000000" w:themeColor="text1"/>
                <w:sz w:val="24"/>
                <w:szCs w:val="24"/>
              </w:rPr>
              <w:t>.2.</w:t>
            </w:r>
          </w:p>
        </w:tc>
        <w:tc>
          <w:tcPr>
            <w:tcW w:w="2293" w:type="pct"/>
            <w:gridSpan w:val="2"/>
            <w:hideMark/>
          </w:tcPr>
          <w:p w14:paraId="79BE568F" w14:textId="77777777"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 xml:space="preserve">apdrošināšanas vai cita finansiālā nodrošinājuma apliecība attiecībā uz civilo atbildību </w:t>
            </w:r>
          </w:p>
        </w:tc>
        <w:tc>
          <w:tcPr>
            <w:tcW w:w="514" w:type="pct"/>
            <w:gridSpan w:val="2"/>
            <w:hideMark/>
          </w:tcPr>
          <w:p w14:paraId="160B9E38"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hideMark/>
          </w:tcPr>
          <w:p w14:paraId="56C17DF8" w14:textId="77777777" w:rsidR="00D32F93" w:rsidRPr="00653EA9" w:rsidRDefault="00D32F93"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300,00</w:t>
            </w:r>
          </w:p>
        </w:tc>
        <w:tc>
          <w:tcPr>
            <w:tcW w:w="399" w:type="pct"/>
            <w:gridSpan w:val="2"/>
            <w:hideMark/>
          </w:tcPr>
          <w:p w14:paraId="580A72B3"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23DF348A" w14:textId="77777777" w:rsidR="00D32F93" w:rsidRPr="00653EA9" w:rsidRDefault="00D32F93"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300,00</w:t>
            </w:r>
          </w:p>
        </w:tc>
      </w:tr>
      <w:tr w:rsidR="00A410E6" w:rsidRPr="00A410E6" w14:paraId="3D84EDFB" w14:textId="77777777" w:rsidTr="00653EA9">
        <w:tc>
          <w:tcPr>
            <w:tcW w:w="570" w:type="pct"/>
            <w:gridSpan w:val="3"/>
            <w:hideMark/>
          </w:tcPr>
          <w:p w14:paraId="2E6D33E2"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26</w:t>
            </w:r>
            <w:r w:rsidR="00D32F93" w:rsidRPr="00653EA9">
              <w:rPr>
                <w:rFonts w:ascii="Times New Roman" w:eastAsia="Times New Roman" w:hAnsi="Times New Roman" w:cs="Times New Roman"/>
                <w:color w:val="000000" w:themeColor="text1"/>
                <w:sz w:val="24"/>
                <w:szCs w:val="24"/>
              </w:rPr>
              <w:t>.3.</w:t>
            </w:r>
          </w:p>
        </w:tc>
        <w:tc>
          <w:tcPr>
            <w:tcW w:w="2293" w:type="pct"/>
            <w:gridSpan w:val="2"/>
            <w:hideMark/>
          </w:tcPr>
          <w:p w14:paraId="2E6C2E3C" w14:textId="77777777" w:rsidR="00D32F93" w:rsidRPr="00653EA9" w:rsidRDefault="003B7407"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rakstveida</w:t>
            </w:r>
            <w:r w:rsidR="00D32F93" w:rsidRPr="00653EA9">
              <w:rPr>
                <w:rFonts w:ascii="Times New Roman" w:eastAsia="Times New Roman" w:hAnsi="Times New Roman" w:cs="Times New Roman"/>
                <w:color w:val="000000" w:themeColor="text1"/>
                <w:sz w:val="24"/>
                <w:szCs w:val="24"/>
              </w:rPr>
              <w:t xml:space="preserve"> izziņas izsniegšana</w:t>
            </w:r>
          </w:p>
        </w:tc>
        <w:tc>
          <w:tcPr>
            <w:tcW w:w="514" w:type="pct"/>
            <w:gridSpan w:val="2"/>
            <w:hideMark/>
          </w:tcPr>
          <w:p w14:paraId="07367211"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gab.</w:t>
            </w:r>
          </w:p>
        </w:tc>
        <w:tc>
          <w:tcPr>
            <w:tcW w:w="600" w:type="pct"/>
            <w:gridSpan w:val="5"/>
            <w:hideMark/>
          </w:tcPr>
          <w:p w14:paraId="4EC2A77A" w14:textId="77777777" w:rsidR="00D32F93"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40</w:t>
            </w:r>
            <w:r w:rsidR="00D32F93" w:rsidRPr="00653EA9">
              <w:rPr>
                <w:rFonts w:ascii="Times New Roman" w:eastAsia="Times New Roman" w:hAnsi="Times New Roman" w:cs="Times New Roman"/>
                <w:color w:val="000000" w:themeColor="text1"/>
                <w:sz w:val="24"/>
                <w:szCs w:val="24"/>
              </w:rPr>
              <w:t>,00</w:t>
            </w:r>
          </w:p>
        </w:tc>
        <w:tc>
          <w:tcPr>
            <w:tcW w:w="399" w:type="pct"/>
            <w:gridSpan w:val="2"/>
            <w:hideMark/>
          </w:tcPr>
          <w:p w14:paraId="1C9FE118"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3C8B0D2B" w14:textId="77777777" w:rsidR="00D32F93"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40</w:t>
            </w:r>
            <w:r w:rsidR="00D32F93" w:rsidRPr="00653EA9">
              <w:rPr>
                <w:rFonts w:ascii="Times New Roman" w:eastAsia="Times New Roman" w:hAnsi="Times New Roman" w:cs="Times New Roman"/>
                <w:color w:val="000000" w:themeColor="text1"/>
                <w:sz w:val="24"/>
                <w:szCs w:val="24"/>
              </w:rPr>
              <w:t>,00</w:t>
            </w:r>
          </w:p>
        </w:tc>
      </w:tr>
      <w:tr w:rsidR="00A410E6" w:rsidRPr="00A410E6" w14:paraId="1CE10FE6" w14:textId="77777777" w:rsidTr="00653EA9">
        <w:tc>
          <w:tcPr>
            <w:tcW w:w="570" w:type="pct"/>
            <w:gridSpan w:val="3"/>
          </w:tcPr>
          <w:p w14:paraId="2FAA9B57" w14:textId="77777777" w:rsidR="000B3ABA"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26</w:t>
            </w:r>
            <w:r w:rsidR="000B3ABA" w:rsidRPr="00653EA9">
              <w:rPr>
                <w:rFonts w:ascii="Times New Roman" w:eastAsia="Times New Roman" w:hAnsi="Times New Roman" w:cs="Times New Roman"/>
                <w:color w:val="000000" w:themeColor="text1"/>
                <w:sz w:val="24"/>
                <w:szCs w:val="24"/>
              </w:rPr>
              <w:t>.4.</w:t>
            </w:r>
          </w:p>
        </w:tc>
        <w:tc>
          <w:tcPr>
            <w:tcW w:w="2293" w:type="pct"/>
            <w:gridSpan w:val="2"/>
          </w:tcPr>
          <w:p w14:paraId="3F161453" w14:textId="77777777" w:rsidR="000B3ABA" w:rsidRPr="00653EA9" w:rsidRDefault="000B3AB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sporta buru jahtas uzlīmju komplekt</w:t>
            </w:r>
            <w:r w:rsidR="002F133A" w:rsidRPr="00653EA9">
              <w:rPr>
                <w:rFonts w:ascii="Times New Roman" w:eastAsia="Times New Roman" w:hAnsi="Times New Roman" w:cs="Times New Roman"/>
                <w:color w:val="000000" w:themeColor="text1"/>
                <w:sz w:val="24"/>
                <w:szCs w:val="24"/>
              </w:rPr>
              <w:t>s</w:t>
            </w:r>
            <w:r w:rsidR="002627F6" w:rsidRPr="00653EA9">
              <w:rPr>
                <w:rFonts w:ascii="Times New Roman" w:eastAsia="Times New Roman" w:hAnsi="Times New Roman" w:cs="Times New Roman"/>
                <w:color w:val="000000" w:themeColor="text1"/>
                <w:sz w:val="24"/>
                <w:szCs w:val="24"/>
              </w:rPr>
              <w:t xml:space="preserve"> (2 uzlīmes) </w:t>
            </w:r>
          </w:p>
        </w:tc>
        <w:tc>
          <w:tcPr>
            <w:tcW w:w="514" w:type="pct"/>
            <w:gridSpan w:val="2"/>
          </w:tcPr>
          <w:p w14:paraId="4D168513" w14:textId="77777777" w:rsidR="000B3ABA" w:rsidRPr="00653EA9" w:rsidRDefault="002627F6"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w:t>
            </w:r>
            <w:r w:rsidR="000B3ABA" w:rsidRPr="00653EA9">
              <w:rPr>
                <w:rFonts w:ascii="Times New Roman" w:eastAsia="Times New Roman" w:hAnsi="Times New Roman" w:cs="Times New Roman"/>
                <w:color w:val="000000" w:themeColor="text1"/>
                <w:sz w:val="24"/>
                <w:szCs w:val="24"/>
              </w:rPr>
              <w:t xml:space="preserve"> gab.</w:t>
            </w:r>
          </w:p>
        </w:tc>
        <w:tc>
          <w:tcPr>
            <w:tcW w:w="600" w:type="pct"/>
            <w:gridSpan w:val="5"/>
          </w:tcPr>
          <w:p w14:paraId="73FC0A55" w14:textId="77777777" w:rsidR="000B3ABA"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w:t>
            </w:r>
            <w:r w:rsidR="000B3ABA" w:rsidRPr="00653EA9">
              <w:rPr>
                <w:rFonts w:ascii="Times New Roman" w:eastAsia="Times New Roman" w:hAnsi="Times New Roman" w:cs="Times New Roman"/>
                <w:color w:val="000000" w:themeColor="text1"/>
                <w:sz w:val="24"/>
                <w:szCs w:val="24"/>
              </w:rPr>
              <w:t>0,00</w:t>
            </w:r>
          </w:p>
        </w:tc>
        <w:tc>
          <w:tcPr>
            <w:tcW w:w="399" w:type="pct"/>
            <w:gridSpan w:val="2"/>
          </w:tcPr>
          <w:p w14:paraId="27255651" w14:textId="77777777" w:rsidR="000B3ABA" w:rsidRPr="00653EA9" w:rsidRDefault="000B3ABA"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tcPr>
          <w:p w14:paraId="5E6D2995" w14:textId="77777777" w:rsidR="000B3ABA" w:rsidRPr="00653EA9" w:rsidRDefault="006D707D"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w:t>
            </w:r>
            <w:r w:rsidR="000B3ABA" w:rsidRPr="00653EA9">
              <w:rPr>
                <w:rFonts w:ascii="Times New Roman" w:eastAsia="Times New Roman" w:hAnsi="Times New Roman" w:cs="Times New Roman"/>
                <w:color w:val="000000" w:themeColor="text1"/>
                <w:sz w:val="24"/>
                <w:szCs w:val="24"/>
              </w:rPr>
              <w:t>0,00</w:t>
            </w:r>
          </w:p>
        </w:tc>
      </w:tr>
      <w:tr w:rsidR="00A410E6" w:rsidRPr="00A410E6" w14:paraId="7CF94B6D" w14:textId="77777777" w:rsidTr="00653EA9">
        <w:tc>
          <w:tcPr>
            <w:tcW w:w="570" w:type="pct"/>
            <w:gridSpan w:val="3"/>
          </w:tcPr>
          <w:p w14:paraId="012BAB12" w14:textId="77777777" w:rsidR="00DD0452" w:rsidRPr="00653EA9" w:rsidRDefault="00BC348A"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26</w:t>
            </w:r>
            <w:r w:rsidR="00DD0452" w:rsidRPr="00653EA9">
              <w:rPr>
                <w:rFonts w:ascii="Times New Roman" w:eastAsia="Times New Roman" w:hAnsi="Times New Roman" w:cs="Times New Roman"/>
                <w:sz w:val="24"/>
                <w:szCs w:val="24"/>
              </w:rPr>
              <w:t>.5.</w:t>
            </w:r>
          </w:p>
        </w:tc>
        <w:tc>
          <w:tcPr>
            <w:tcW w:w="2293" w:type="pct"/>
            <w:gridSpan w:val="2"/>
          </w:tcPr>
          <w:p w14:paraId="034E9414" w14:textId="77777777" w:rsidR="00DD0452" w:rsidRPr="00653EA9" w:rsidRDefault="00DD0452" w:rsidP="007E2504">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Kuģu reģistra izdotās apliecības dublikāta izsniegšana</w:t>
            </w:r>
          </w:p>
        </w:tc>
        <w:tc>
          <w:tcPr>
            <w:tcW w:w="514" w:type="pct"/>
            <w:gridSpan w:val="2"/>
          </w:tcPr>
          <w:p w14:paraId="78938221" w14:textId="77777777" w:rsidR="00DD0452" w:rsidRPr="00653EA9" w:rsidRDefault="00DD0452" w:rsidP="00653EA9">
            <w:pP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1 gab.</w:t>
            </w:r>
          </w:p>
        </w:tc>
        <w:tc>
          <w:tcPr>
            <w:tcW w:w="600" w:type="pct"/>
            <w:gridSpan w:val="5"/>
          </w:tcPr>
          <w:p w14:paraId="4DF42089" w14:textId="77777777" w:rsidR="00DD0452" w:rsidRPr="00653EA9" w:rsidRDefault="004A0E7C"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60</w:t>
            </w:r>
            <w:r w:rsidR="00DD0452" w:rsidRPr="00653EA9">
              <w:rPr>
                <w:rFonts w:ascii="Times New Roman" w:eastAsia="Times New Roman" w:hAnsi="Times New Roman" w:cs="Times New Roman"/>
                <w:sz w:val="24"/>
                <w:szCs w:val="24"/>
              </w:rPr>
              <w:t>,00</w:t>
            </w:r>
          </w:p>
        </w:tc>
        <w:tc>
          <w:tcPr>
            <w:tcW w:w="399" w:type="pct"/>
            <w:gridSpan w:val="2"/>
          </w:tcPr>
          <w:p w14:paraId="299112B2" w14:textId="77777777" w:rsidR="00DD0452" w:rsidRPr="00653EA9" w:rsidRDefault="00DD0452" w:rsidP="00653EA9">
            <w:pPr>
              <w:jc w:val="center"/>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0,00</w:t>
            </w:r>
          </w:p>
        </w:tc>
        <w:tc>
          <w:tcPr>
            <w:tcW w:w="624" w:type="pct"/>
            <w:gridSpan w:val="4"/>
          </w:tcPr>
          <w:p w14:paraId="3D86F1DC" w14:textId="77777777" w:rsidR="00DD0452" w:rsidRPr="00653EA9" w:rsidRDefault="004A0E7C" w:rsidP="00653EA9">
            <w:pPr>
              <w:jc w:val="right"/>
              <w:rPr>
                <w:rFonts w:ascii="Times New Roman" w:eastAsia="Times New Roman" w:hAnsi="Times New Roman" w:cs="Times New Roman"/>
                <w:sz w:val="24"/>
                <w:szCs w:val="24"/>
              </w:rPr>
            </w:pPr>
            <w:r w:rsidRPr="00653EA9">
              <w:rPr>
                <w:rFonts w:ascii="Times New Roman" w:eastAsia="Times New Roman" w:hAnsi="Times New Roman" w:cs="Times New Roman"/>
                <w:sz w:val="24"/>
                <w:szCs w:val="24"/>
              </w:rPr>
              <w:t>60</w:t>
            </w:r>
            <w:r w:rsidR="00DD0452" w:rsidRPr="00653EA9">
              <w:rPr>
                <w:rFonts w:ascii="Times New Roman" w:eastAsia="Times New Roman" w:hAnsi="Times New Roman" w:cs="Times New Roman"/>
                <w:sz w:val="24"/>
                <w:szCs w:val="24"/>
              </w:rPr>
              <w:t>,00</w:t>
            </w:r>
          </w:p>
        </w:tc>
      </w:tr>
      <w:tr w:rsidR="00A410E6" w:rsidRPr="00A410E6" w14:paraId="7D2758B1" w14:textId="77777777" w:rsidTr="00653EA9">
        <w:tc>
          <w:tcPr>
            <w:tcW w:w="570" w:type="pct"/>
            <w:gridSpan w:val="3"/>
          </w:tcPr>
          <w:p w14:paraId="02CF91E2"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27</w:t>
            </w:r>
            <w:r w:rsidR="00D32F93" w:rsidRPr="00653EA9">
              <w:rPr>
                <w:rFonts w:ascii="Times New Roman" w:eastAsia="Times New Roman" w:hAnsi="Times New Roman" w:cs="Times New Roman"/>
                <w:color w:val="000000" w:themeColor="text1"/>
                <w:sz w:val="24"/>
                <w:szCs w:val="24"/>
              </w:rPr>
              <w:t>.</w:t>
            </w:r>
          </w:p>
        </w:tc>
        <w:tc>
          <w:tcPr>
            <w:tcW w:w="2293" w:type="pct"/>
            <w:gridSpan w:val="2"/>
          </w:tcPr>
          <w:p w14:paraId="701C3330" w14:textId="190871EA"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 xml:space="preserve">Atzīmes </w:t>
            </w:r>
            <w:r w:rsidR="007E2504" w:rsidRPr="00653EA9">
              <w:rPr>
                <w:rFonts w:ascii="Times New Roman" w:hAnsi="Times New Roman" w:cs="Times New Roman"/>
                <w:bCs/>
                <w:sz w:val="24"/>
                <w:szCs w:val="24"/>
                <w:shd w:val="clear" w:color="auto" w:fill="FFFFFF"/>
              </w:rPr>
              <w:t>"</w:t>
            </w:r>
            <w:r w:rsidRPr="00653EA9">
              <w:rPr>
                <w:rFonts w:ascii="Times New Roman" w:eastAsia="Times New Roman" w:hAnsi="Times New Roman" w:cs="Times New Roman"/>
                <w:color w:val="000000" w:themeColor="text1"/>
                <w:sz w:val="24"/>
                <w:szCs w:val="24"/>
              </w:rPr>
              <w:t>paredzēts izmantot komercdarbībai</w:t>
            </w:r>
            <w:r w:rsidR="007E2504" w:rsidRPr="00C229AF">
              <w:rPr>
                <w:rFonts w:ascii="Times New Roman" w:hAnsi="Times New Roman" w:cs="Times New Roman"/>
                <w:bCs/>
                <w:sz w:val="24"/>
                <w:szCs w:val="24"/>
                <w:shd w:val="clear" w:color="auto" w:fill="FFFFFF"/>
              </w:rPr>
              <w:t>"</w:t>
            </w:r>
            <w:r w:rsidRPr="00653EA9">
              <w:rPr>
                <w:rFonts w:ascii="Times New Roman" w:eastAsia="Times New Roman" w:hAnsi="Times New Roman" w:cs="Times New Roman"/>
                <w:color w:val="000000" w:themeColor="text1"/>
                <w:sz w:val="24"/>
                <w:szCs w:val="24"/>
              </w:rPr>
              <w:t xml:space="preserve"> izdarīšana atpūtas kuģa reģistrācijas apliecībā</w:t>
            </w:r>
          </w:p>
        </w:tc>
        <w:tc>
          <w:tcPr>
            <w:tcW w:w="514" w:type="pct"/>
            <w:gridSpan w:val="2"/>
          </w:tcPr>
          <w:p w14:paraId="04E4991A"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tcPr>
          <w:p w14:paraId="50D22AC6" w14:textId="77777777" w:rsidR="00D32F93" w:rsidRPr="00653EA9" w:rsidDel="006B7C0A" w:rsidRDefault="004A0E7C"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40</w:t>
            </w:r>
            <w:r w:rsidR="00D32F93" w:rsidRPr="00653EA9">
              <w:rPr>
                <w:rFonts w:ascii="Times New Roman" w:eastAsia="Times New Roman" w:hAnsi="Times New Roman" w:cs="Times New Roman"/>
                <w:color w:val="000000" w:themeColor="text1"/>
                <w:sz w:val="24"/>
                <w:szCs w:val="24"/>
              </w:rPr>
              <w:t>,00</w:t>
            </w:r>
          </w:p>
        </w:tc>
        <w:tc>
          <w:tcPr>
            <w:tcW w:w="399" w:type="pct"/>
            <w:gridSpan w:val="2"/>
          </w:tcPr>
          <w:p w14:paraId="29BFCDD7"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tcPr>
          <w:p w14:paraId="3E4877C3" w14:textId="77777777" w:rsidR="00D32F93" w:rsidRPr="00653EA9" w:rsidDel="006B7C0A" w:rsidRDefault="004A0E7C"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40</w:t>
            </w:r>
            <w:r w:rsidR="00D32F93" w:rsidRPr="00653EA9">
              <w:rPr>
                <w:rFonts w:ascii="Times New Roman" w:eastAsia="Times New Roman" w:hAnsi="Times New Roman" w:cs="Times New Roman"/>
                <w:color w:val="000000" w:themeColor="text1"/>
                <w:sz w:val="24"/>
                <w:szCs w:val="24"/>
              </w:rPr>
              <w:t>,00</w:t>
            </w:r>
          </w:p>
        </w:tc>
      </w:tr>
      <w:tr w:rsidR="00A410E6" w:rsidRPr="00A410E6" w14:paraId="5688CD48" w14:textId="77777777" w:rsidTr="00653EA9">
        <w:tc>
          <w:tcPr>
            <w:tcW w:w="570" w:type="pct"/>
            <w:gridSpan w:val="3"/>
            <w:hideMark/>
          </w:tcPr>
          <w:p w14:paraId="69826ADF"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28</w:t>
            </w:r>
            <w:r w:rsidR="00D32F93" w:rsidRPr="00653EA9">
              <w:rPr>
                <w:rFonts w:ascii="Times New Roman" w:eastAsia="Times New Roman" w:hAnsi="Times New Roman" w:cs="Times New Roman"/>
                <w:color w:val="000000" w:themeColor="text1"/>
                <w:sz w:val="24"/>
                <w:szCs w:val="24"/>
              </w:rPr>
              <w:t>.</w:t>
            </w:r>
          </w:p>
        </w:tc>
        <w:tc>
          <w:tcPr>
            <w:tcW w:w="2293" w:type="pct"/>
            <w:gridSpan w:val="2"/>
            <w:hideMark/>
          </w:tcPr>
          <w:p w14:paraId="4B4ACE7E" w14:textId="46799E61"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Kuģa ar dzinēju vai bez tā, būvniecības stadijā esoša kuģa, valsts dienesta kuģa, peldošas konstrukcijas, nostiprinātās iekārtas reģistrācijas ierakstu atbilstības ikgadējā uzraudzība (norādītajai cenai pieskaita 0,</w:t>
            </w:r>
            <w:r w:rsidR="008B7E37" w:rsidRPr="00653EA9">
              <w:rPr>
                <w:rFonts w:ascii="Times New Roman" w:eastAsia="Times New Roman" w:hAnsi="Times New Roman" w:cs="Times New Roman"/>
                <w:color w:val="000000" w:themeColor="text1"/>
                <w:sz w:val="24"/>
                <w:szCs w:val="24"/>
              </w:rPr>
              <w:t>50</w:t>
            </w:r>
            <w:r w:rsidR="008B7E37">
              <w:rPr>
                <w:rFonts w:ascii="Times New Roman" w:eastAsia="Times New Roman" w:hAnsi="Times New Roman" w:cs="Times New Roman"/>
                <w:color w:val="000000" w:themeColor="text1"/>
                <w:sz w:val="24"/>
                <w:szCs w:val="24"/>
              </w:rPr>
              <w:t> </w:t>
            </w:r>
            <w:r w:rsidR="008B7E37" w:rsidRPr="00653EA9">
              <w:rPr>
                <w:rFonts w:ascii="Times New Roman" w:eastAsia="Times New Roman" w:hAnsi="Times New Roman" w:cs="Times New Roman"/>
                <w:i/>
                <w:iCs/>
                <w:color w:val="000000" w:themeColor="text1"/>
                <w:sz w:val="24"/>
                <w:szCs w:val="24"/>
              </w:rPr>
              <w:t>euro</w:t>
            </w:r>
            <w:r w:rsidR="008B7E37">
              <w:rPr>
                <w:rFonts w:ascii="Times New Roman" w:eastAsia="Times New Roman" w:hAnsi="Times New Roman" w:cs="Times New Roman"/>
                <w:color w:val="000000" w:themeColor="text1"/>
                <w:sz w:val="24"/>
                <w:szCs w:val="24"/>
              </w:rPr>
              <w:t xml:space="preserve"> </w:t>
            </w:r>
            <w:r w:rsidRPr="00653EA9">
              <w:rPr>
                <w:rFonts w:ascii="Times New Roman" w:eastAsia="Times New Roman" w:hAnsi="Times New Roman" w:cs="Times New Roman"/>
                <w:color w:val="000000" w:themeColor="text1"/>
                <w:sz w:val="24"/>
                <w:szCs w:val="24"/>
              </w:rPr>
              <w:t>par 1 NT)</w:t>
            </w:r>
          </w:p>
        </w:tc>
        <w:tc>
          <w:tcPr>
            <w:tcW w:w="514" w:type="pct"/>
            <w:gridSpan w:val="2"/>
            <w:hideMark/>
          </w:tcPr>
          <w:p w14:paraId="0FE09DAE"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hideMark/>
          </w:tcPr>
          <w:p w14:paraId="370DD0E3" w14:textId="77777777" w:rsidR="00D32F93" w:rsidRPr="00653EA9" w:rsidRDefault="004A0E7C"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30</w:t>
            </w:r>
            <w:r w:rsidR="00D32F93" w:rsidRPr="00653EA9">
              <w:rPr>
                <w:rFonts w:ascii="Times New Roman" w:eastAsia="Times New Roman" w:hAnsi="Times New Roman" w:cs="Times New Roman"/>
                <w:color w:val="000000" w:themeColor="text1"/>
                <w:sz w:val="24"/>
                <w:szCs w:val="24"/>
              </w:rPr>
              <w:t>,00</w:t>
            </w:r>
          </w:p>
        </w:tc>
        <w:tc>
          <w:tcPr>
            <w:tcW w:w="399" w:type="pct"/>
            <w:gridSpan w:val="2"/>
            <w:hideMark/>
          </w:tcPr>
          <w:p w14:paraId="2813628B"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0AB82C51" w14:textId="77777777" w:rsidR="00D32F93" w:rsidRPr="00653EA9" w:rsidRDefault="004A0E7C"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30</w:t>
            </w:r>
            <w:r w:rsidR="00D32F93" w:rsidRPr="00653EA9">
              <w:rPr>
                <w:rFonts w:ascii="Times New Roman" w:eastAsia="Times New Roman" w:hAnsi="Times New Roman" w:cs="Times New Roman"/>
                <w:color w:val="000000" w:themeColor="text1"/>
                <w:sz w:val="24"/>
                <w:szCs w:val="24"/>
              </w:rPr>
              <w:t>,00</w:t>
            </w:r>
          </w:p>
        </w:tc>
      </w:tr>
      <w:tr w:rsidR="00A410E6" w:rsidRPr="00A410E6" w14:paraId="21271A20" w14:textId="77777777" w:rsidTr="00653EA9">
        <w:tc>
          <w:tcPr>
            <w:tcW w:w="570" w:type="pct"/>
            <w:gridSpan w:val="3"/>
          </w:tcPr>
          <w:p w14:paraId="5938234A"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29</w:t>
            </w:r>
            <w:r w:rsidR="00D32F93" w:rsidRPr="00653EA9">
              <w:rPr>
                <w:rFonts w:ascii="Times New Roman" w:eastAsia="Times New Roman" w:hAnsi="Times New Roman" w:cs="Times New Roman"/>
                <w:color w:val="000000" w:themeColor="text1"/>
                <w:sz w:val="24"/>
                <w:szCs w:val="24"/>
              </w:rPr>
              <w:t>.</w:t>
            </w:r>
          </w:p>
        </w:tc>
        <w:tc>
          <w:tcPr>
            <w:tcW w:w="2293" w:type="pct"/>
            <w:gridSpan w:val="2"/>
          </w:tcPr>
          <w:p w14:paraId="59AEA972" w14:textId="77777777"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Moto</w:t>
            </w:r>
            <w:r w:rsidR="004A0E7C" w:rsidRPr="00653EA9">
              <w:rPr>
                <w:rFonts w:ascii="Times New Roman" w:eastAsia="Times New Roman" w:hAnsi="Times New Roman" w:cs="Times New Roman"/>
                <w:color w:val="000000" w:themeColor="text1"/>
                <w:sz w:val="24"/>
                <w:szCs w:val="24"/>
              </w:rPr>
              <w:t>rizētu atpūtas kuģu</w:t>
            </w:r>
            <w:r w:rsidRPr="00653EA9">
              <w:rPr>
                <w:rFonts w:ascii="Times New Roman" w:eastAsia="Times New Roman" w:hAnsi="Times New Roman" w:cs="Times New Roman"/>
                <w:color w:val="000000" w:themeColor="text1"/>
                <w:sz w:val="24"/>
                <w:szCs w:val="24"/>
              </w:rPr>
              <w:t xml:space="preserve"> reģistrācijas ierakstu atbilstības ikgadējā uzraudzība</w:t>
            </w:r>
          </w:p>
        </w:tc>
        <w:tc>
          <w:tcPr>
            <w:tcW w:w="514" w:type="pct"/>
            <w:gridSpan w:val="2"/>
          </w:tcPr>
          <w:p w14:paraId="1CA752E8"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tcPr>
          <w:p w14:paraId="5A24559D" w14:textId="77777777" w:rsidR="00D32F93" w:rsidRPr="00653EA9" w:rsidRDefault="004A0E7C"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55</w:t>
            </w:r>
            <w:r w:rsidR="00D32F93" w:rsidRPr="00653EA9">
              <w:rPr>
                <w:rFonts w:ascii="Times New Roman" w:eastAsia="Times New Roman" w:hAnsi="Times New Roman" w:cs="Times New Roman"/>
                <w:color w:val="000000" w:themeColor="text1"/>
                <w:sz w:val="24"/>
                <w:szCs w:val="24"/>
              </w:rPr>
              <w:t>,00</w:t>
            </w:r>
          </w:p>
        </w:tc>
        <w:tc>
          <w:tcPr>
            <w:tcW w:w="399" w:type="pct"/>
            <w:gridSpan w:val="2"/>
          </w:tcPr>
          <w:p w14:paraId="3EF53EE1"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tcPr>
          <w:p w14:paraId="617A0538" w14:textId="77777777" w:rsidR="00D32F93" w:rsidRPr="00653EA9" w:rsidRDefault="004A0E7C"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55</w:t>
            </w:r>
            <w:r w:rsidR="00D32F93" w:rsidRPr="00653EA9">
              <w:rPr>
                <w:rFonts w:ascii="Times New Roman" w:eastAsia="Times New Roman" w:hAnsi="Times New Roman" w:cs="Times New Roman"/>
                <w:color w:val="000000" w:themeColor="text1"/>
                <w:sz w:val="24"/>
                <w:szCs w:val="24"/>
              </w:rPr>
              <w:t>,00</w:t>
            </w:r>
          </w:p>
        </w:tc>
      </w:tr>
      <w:tr w:rsidR="00A410E6" w:rsidRPr="00A410E6" w14:paraId="13E56368" w14:textId="77777777" w:rsidTr="00653EA9">
        <w:tc>
          <w:tcPr>
            <w:tcW w:w="570" w:type="pct"/>
            <w:gridSpan w:val="3"/>
            <w:hideMark/>
          </w:tcPr>
          <w:p w14:paraId="7421FCDD" w14:textId="77777777" w:rsidR="00D32F93" w:rsidRPr="00653EA9" w:rsidRDefault="00BC348A"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30</w:t>
            </w:r>
            <w:r w:rsidR="00D32F93" w:rsidRPr="00653EA9">
              <w:rPr>
                <w:rFonts w:ascii="Times New Roman" w:eastAsia="Times New Roman" w:hAnsi="Times New Roman" w:cs="Times New Roman"/>
                <w:color w:val="000000" w:themeColor="text1"/>
                <w:sz w:val="24"/>
                <w:szCs w:val="24"/>
              </w:rPr>
              <w:t>.</w:t>
            </w:r>
          </w:p>
        </w:tc>
        <w:tc>
          <w:tcPr>
            <w:tcW w:w="2293" w:type="pct"/>
            <w:gridSpan w:val="2"/>
            <w:hideMark/>
          </w:tcPr>
          <w:p w14:paraId="56EE8FD0" w14:textId="77777777" w:rsidR="00D32F93" w:rsidRPr="00653EA9" w:rsidRDefault="00D32F93" w:rsidP="007E2504">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Kuģu reģistra atļauja kuģa reģistrēšanai berboutā</w:t>
            </w:r>
          </w:p>
        </w:tc>
        <w:tc>
          <w:tcPr>
            <w:tcW w:w="514" w:type="pct"/>
            <w:gridSpan w:val="2"/>
            <w:hideMark/>
          </w:tcPr>
          <w:p w14:paraId="190FFD33" w14:textId="77777777" w:rsidR="00D32F93" w:rsidRPr="00653EA9" w:rsidRDefault="00D32F93" w:rsidP="00653EA9">
            <w:pP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1 reize</w:t>
            </w:r>
          </w:p>
        </w:tc>
        <w:tc>
          <w:tcPr>
            <w:tcW w:w="600" w:type="pct"/>
            <w:gridSpan w:val="5"/>
            <w:hideMark/>
          </w:tcPr>
          <w:p w14:paraId="157150D1" w14:textId="77777777" w:rsidR="00D32F93" w:rsidRPr="00653EA9" w:rsidRDefault="004A0E7C"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8</w:t>
            </w:r>
            <w:r w:rsidR="00D32F93" w:rsidRPr="00653EA9">
              <w:rPr>
                <w:rFonts w:ascii="Times New Roman" w:eastAsia="Times New Roman" w:hAnsi="Times New Roman" w:cs="Times New Roman"/>
                <w:color w:val="000000" w:themeColor="text1"/>
                <w:sz w:val="24"/>
                <w:szCs w:val="24"/>
              </w:rPr>
              <w:t>0,00</w:t>
            </w:r>
          </w:p>
        </w:tc>
        <w:tc>
          <w:tcPr>
            <w:tcW w:w="399" w:type="pct"/>
            <w:gridSpan w:val="2"/>
            <w:hideMark/>
          </w:tcPr>
          <w:p w14:paraId="373619C0" w14:textId="77777777" w:rsidR="00D32F93" w:rsidRPr="00653EA9" w:rsidRDefault="00D32F93" w:rsidP="00653EA9">
            <w:pPr>
              <w:jc w:val="center"/>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0,00</w:t>
            </w:r>
          </w:p>
        </w:tc>
        <w:tc>
          <w:tcPr>
            <w:tcW w:w="624" w:type="pct"/>
            <w:gridSpan w:val="4"/>
            <w:hideMark/>
          </w:tcPr>
          <w:p w14:paraId="31869A97" w14:textId="77777777" w:rsidR="00D32F93" w:rsidRPr="00653EA9" w:rsidRDefault="004A0E7C" w:rsidP="00653EA9">
            <w:pPr>
              <w:jc w:val="right"/>
              <w:rPr>
                <w:rFonts w:ascii="Times New Roman" w:eastAsia="Times New Roman" w:hAnsi="Times New Roman" w:cs="Times New Roman"/>
                <w:color w:val="000000" w:themeColor="text1"/>
                <w:sz w:val="24"/>
                <w:szCs w:val="24"/>
              </w:rPr>
            </w:pPr>
            <w:r w:rsidRPr="00653EA9">
              <w:rPr>
                <w:rFonts w:ascii="Times New Roman" w:eastAsia="Times New Roman" w:hAnsi="Times New Roman" w:cs="Times New Roman"/>
                <w:color w:val="000000" w:themeColor="text1"/>
                <w:sz w:val="24"/>
                <w:szCs w:val="24"/>
              </w:rPr>
              <w:t>8</w:t>
            </w:r>
            <w:r w:rsidR="00D32F93" w:rsidRPr="00653EA9">
              <w:rPr>
                <w:rFonts w:ascii="Times New Roman" w:eastAsia="Times New Roman" w:hAnsi="Times New Roman" w:cs="Times New Roman"/>
                <w:color w:val="000000" w:themeColor="text1"/>
                <w:sz w:val="24"/>
                <w:szCs w:val="24"/>
              </w:rPr>
              <w:t>0,00</w:t>
            </w:r>
          </w:p>
        </w:tc>
      </w:tr>
      <w:tr w:rsidR="00E1396D" w:rsidRPr="005F1735" w14:paraId="4C5291EF" w14:textId="77777777" w:rsidTr="00653EA9">
        <w:tc>
          <w:tcPr>
            <w:tcW w:w="5000" w:type="pct"/>
            <w:gridSpan w:val="18"/>
            <w:tcBorders>
              <w:top w:val="nil"/>
              <w:left w:val="single" w:sz="4" w:space="0" w:color="auto"/>
              <w:bottom w:val="single" w:sz="4" w:space="0" w:color="auto"/>
              <w:right w:val="single" w:sz="4" w:space="0" w:color="auto"/>
            </w:tcBorders>
            <w:hideMark/>
          </w:tcPr>
          <w:p w14:paraId="7EE90430" w14:textId="77777777" w:rsidR="00E1396D" w:rsidRPr="00653EA9" w:rsidRDefault="00E1396D" w:rsidP="00653EA9">
            <w:pPr>
              <w:ind w:right="-109"/>
              <w:jc w:val="center"/>
              <w:rPr>
                <w:rFonts w:ascii="Times New Roman" w:eastAsia="Times New Roman" w:hAnsi="Times New Roman" w:cs="Times New Roman"/>
                <w:b/>
                <w:bCs/>
                <w:sz w:val="24"/>
                <w:szCs w:val="24"/>
                <w:lang w:eastAsia="lv-LV"/>
              </w:rPr>
            </w:pPr>
            <w:r w:rsidRPr="00653EA9">
              <w:rPr>
                <w:rFonts w:ascii="Times New Roman" w:eastAsia="Times New Roman" w:hAnsi="Times New Roman" w:cs="Times New Roman"/>
                <w:b/>
                <w:bCs/>
                <w:sz w:val="24"/>
                <w:szCs w:val="24"/>
                <w:lang w:eastAsia="lv-LV"/>
              </w:rPr>
              <w:t>IV. Kuģu un ostu aizsardzības inspekcija</w:t>
            </w:r>
          </w:p>
        </w:tc>
      </w:tr>
      <w:tr w:rsidR="00E1396D" w:rsidRPr="005F1735" w14:paraId="47B5438B" w14:textId="77777777" w:rsidTr="00653EA9">
        <w:tc>
          <w:tcPr>
            <w:tcW w:w="575" w:type="pct"/>
            <w:gridSpan w:val="4"/>
            <w:tcBorders>
              <w:top w:val="single" w:sz="4" w:space="0" w:color="auto"/>
            </w:tcBorders>
            <w:hideMark/>
          </w:tcPr>
          <w:p w14:paraId="16B55844"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31</w:t>
            </w:r>
            <w:r w:rsidR="00E1396D" w:rsidRPr="00653EA9">
              <w:rPr>
                <w:rFonts w:ascii="Times New Roman" w:eastAsia="Times New Roman" w:hAnsi="Times New Roman" w:cs="Times New Roman"/>
                <w:sz w:val="24"/>
                <w:szCs w:val="24"/>
                <w:lang w:eastAsia="lv-LV"/>
              </w:rPr>
              <w:t>.</w:t>
            </w:r>
          </w:p>
        </w:tc>
        <w:tc>
          <w:tcPr>
            <w:tcW w:w="4425" w:type="pct"/>
            <w:gridSpan w:val="14"/>
            <w:tcBorders>
              <w:top w:val="single" w:sz="4" w:space="0" w:color="auto"/>
            </w:tcBorders>
            <w:hideMark/>
          </w:tcPr>
          <w:p w14:paraId="4607E565"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Aizsardzības sistēmas novērtēšana</w:t>
            </w:r>
          </w:p>
          <w:p w14:paraId="37F8327A" w14:textId="77777777" w:rsidR="00560A50" w:rsidRPr="00653EA9" w:rsidRDefault="00560A50" w:rsidP="007E2504">
            <w:pPr>
              <w:rPr>
                <w:rFonts w:ascii="Times New Roman" w:eastAsia="Times New Roman" w:hAnsi="Times New Roman" w:cs="Times New Roman"/>
                <w:sz w:val="24"/>
                <w:szCs w:val="24"/>
                <w:lang w:eastAsia="lv-LV"/>
              </w:rPr>
            </w:pPr>
          </w:p>
        </w:tc>
      </w:tr>
      <w:tr w:rsidR="008B7E37" w:rsidRPr="005F1735" w14:paraId="1BC5659D" w14:textId="77777777" w:rsidTr="00653EA9">
        <w:tc>
          <w:tcPr>
            <w:tcW w:w="575" w:type="pct"/>
            <w:gridSpan w:val="4"/>
            <w:hideMark/>
          </w:tcPr>
          <w:p w14:paraId="0FED0171"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31</w:t>
            </w:r>
            <w:r w:rsidR="00E1396D" w:rsidRPr="00653EA9">
              <w:rPr>
                <w:rFonts w:ascii="Times New Roman" w:eastAsia="Times New Roman" w:hAnsi="Times New Roman" w:cs="Times New Roman"/>
                <w:sz w:val="24"/>
                <w:szCs w:val="24"/>
                <w:lang w:eastAsia="lv-LV"/>
              </w:rPr>
              <w:t>.1.</w:t>
            </w:r>
          </w:p>
        </w:tc>
        <w:tc>
          <w:tcPr>
            <w:tcW w:w="2357" w:type="pct"/>
            <w:gridSpan w:val="2"/>
            <w:hideMark/>
          </w:tcPr>
          <w:p w14:paraId="125D0CA4"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ostas iekārtai </w:t>
            </w:r>
          </w:p>
        </w:tc>
        <w:tc>
          <w:tcPr>
            <w:tcW w:w="508" w:type="pct"/>
            <w:gridSpan w:val="2"/>
            <w:hideMark/>
          </w:tcPr>
          <w:p w14:paraId="16BAB916"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color w:val="000000" w:themeColor="text1"/>
                <w:sz w:val="24"/>
                <w:szCs w:val="24"/>
                <w:lang w:eastAsia="lv-LV"/>
              </w:rPr>
              <w:t>1 reize</w:t>
            </w:r>
          </w:p>
        </w:tc>
        <w:tc>
          <w:tcPr>
            <w:tcW w:w="570" w:type="pct"/>
            <w:gridSpan w:val="5"/>
            <w:hideMark/>
          </w:tcPr>
          <w:p w14:paraId="145B3BBD"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300,00</w:t>
            </w:r>
          </w:p>
        </w:tc>
        <w:tc>
          <w:tcPr>
            <w:tcW w:w="399" w:type="pct"/>
            <w:gridSpan w:val="3"/>
            <w:hideMark/>
          </w:tcPr>
          <w:p w14:paraId="0B0F84B9"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6D63767C" w14:textId="77777777" w:rsidR="00E1396D" w:rsidRPr="00653EA9" w:rsidRDefault="00BB609B"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300,00</w:t>
            </w:r>
          </w:p>
        </w:tc>
      </w:tr>
      <w:tr w:rsidR="008B7E37" w:rsidRPr="005F1735" w14:paraId="0DA331CF" w14:textId="77777777" w:rsidTr="00653EA9">
        <w:tc>
          <w:tcPr>
            <w:tcW w:w="575" w:type="pct"/>
            <w:gridSpan w:val="4"/>
            <w:hideMark/>
          </w:tcPr>
          <w:p w14:paraId="7ED80788"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31</w:t>
            </w:r>
            <w:r w:rsidR="00E1396D" w:rsidRPr="00653EA9">
              <w:rPr>
                <w:rFonts w:ascii="Times New Roman" w:eastAsia="Times New Roman" w:hAnsi="Times New Roman" w:cs="Times New Roman"/>
                <w:sz w:val="24"/>
                <w:szCs w:val="24"/>
                <w:lang w:eastAsia="lv-LV"/>
              </w:rPr>
              <w:t>.2.</w:t>
            </w:r>
          </w:p>
        </w:tc>
        <w:tc>
          <w:tcPr>
            <w:tcW w:w="2357" w:type="pct"/>
            <w:gridSpan w:val="2"/>
            <w:hideMark/>
          </w:tcPr>
          <w:p w14:paraId="40A5E1E5" w14:textId="42BDD345"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ostai</w:t>
            </w:r>
          </w:p>
        </w:tc>
        <w:tc>
          <w:tcPr>
            <w:tcW w:w="508" w:type="pct"/>
            <w:gridSpan w:val="2"/>
          </w:tcPr>
          <w:p w14:paraId="36D7E0D7" w14:textId="77777777" w:rsidR="00E1396D" w:rsidRPr="00653EA9" w:rsidRDefault="00E1396D" w:rsidP="00653EA9">
            <w:pPr>
              <w:jc w:val="center"/>
              <w:rPr>
                <w:rFonts w:ascii="Times New Roman" w:eastAsia="Times New Roman" w:hAnsi="Times New Roman" w:cs="Times New Roman"/>
                <w:sz w:val="24"/>
                <w:szCs w:val="24"/>
                <w:lang w:eastAsia="lv-LV"/>
              </w:rPr>
            </w:pPr>
          </w:p>
        </w:tc>
        <w:tc>
          <w:tcPr>
            <w:tcW w:w="570" w:type="pct"/>
            <w:gridSpan w:val="5"/>
          </w:tcPr>
          <w:p w14:paraId="12D958FF" w14:textId="77777777" w:rsidR="00E1396D" w:rsidRPr="00653EA9" w:rsidRDefault="00E1396D" w:rsidP="00653EA9">
            <w:pPr>
              <w:jc w:val="center"/>
              <w:rPr>
                <w:rFonts w:ascii="Times New Roman" w:eastAsia="Times New Roman" w:hAnsi="Times New Roman" w:cs="Times New Roman"/>
                <w:sz w:val="24"/>
                <w:szCs w:val="24"/>
                <w:lang w:eastAsia="lv-LV"/>
              </w:rPr>
            </w:pPr>
          </w:p>
        </w:tc>
        <w:tc>
          <w:tcPr>
            <w:tcW w:w="399" w:type="pct"/>
            <w:gridSpan w:val="3"/>
          </w:tcPr>
          <w:p w14:paraId="3737EDA7" w14:textId="77777777" w:rsidR="00E1396D" w:rsidRPr="00653EA9" w:rsidRDefault="00E1396D" w:rsidP="00653EA9">
            <w:pPr>
              <w:jc w:val="center"/>
              <w:rPr>
                <w:rFonts w:ascii="Times New Roman" w:eastAsia="Times New Roman" w:hAnsi="Times New Roman" w:cs="Times New Roman"/>
                <w:sz w:val="24"/>
                <w:szCs w:val="24"/>
                <w:lang w:eastAsia="lv-LV"/>
              </w:rPr>
            </w:pPr>
          </w:p>
        </w:tc>
        <w:tc>
          <w:tcPr>
            <w:tcW w:w="592" w:type="pct"/>
            <w:gridSpan w:val="2"/>
          </w:tcPr>
          <w:p w14:paraId="77A4F04A" w14:textId="77777777" w:rsidR="00E1396D" w:rsidRPr="00653EA9" w:rsidRDefault="00E1396D" w:rsidP="00653EA9">
            <w:pPr>
              <w:jc w:val="center"/>
              <w:rPr>
                <w:rFonts w:ascii="Times New Roman" w:eastAsia="Times New Roman" w:hAnsi="Times New Roman" w:cs="Times New Roman"/>
                <w:sz w:val="24"/>
                <w:szCs w:val="24"/>
                <w:lang w:eastAsia="lv-LV"/>
              </w:rPr>
            </w:pPr>
          </w:p>
        </w:tc>
      </w:tr>
      <w:tr w:rsidR="008B7E37" w:rsidRPr="005F1735" w:rsidDel="00162436" w14:paraId="21F5B635" w14:textId="77777777" w:rsidTr="00653EA9">
        <w:tc>
          <w:tcPr>
            <w:tcW w:w="575" w:type="pct"/>
            <w:gridSpan w:val="4"/>
          </w:tcPr>
          <w:p w14:paraId="48BA8D78"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31</w:t>
            </w:r>
            <w:r w:rsidR="00E1396D" w:rsidRPr="00653EA9">
              <w:rPr>
                <w:rFonts w:ascii="Times New Roman" w:eastAsia="Arial Unicode MS" w:hAnsi="Times New Roman" w:cs="Times New Roman"/>
                <w:sz w:val="24"/>
                <w:szCs w:val="24"/>
                <w:lang w:val="en-GB"/>
              </w:rPr>
              <w:t>.2.1.</w:t>
            </w:r>
          </w:p>
        </w:tc>
        <w:tc>
          <w:tcPr>
            <w:tcW w:w="2357" w:type="pct"/>
            <w:gridSpan w:val="2"/>
          </w:tcPr>
          <w:p w14:paraId="37D20212"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Rīga</w:t>
            </w:r>
          </w:p>
        </w:tc>
        <w:tc>
          <w:tcPr>
            <w:tcW w:w="508" w:type="pct"/>
            <w:gridSpan w:val="2"/>
          </w:tcPr>
          <w:p w14:paraId="0EA63F57" w14:textId="77777777" w:rsidR="00E1396D" w:rsidRPr="00653EA9" w:rsidDel="00162436"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70" w:type="pct"/>
            <w:gridSpan w:val="5"/>
          </w:tcPr>
          <w:p w14:paraId="1AD89512"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5000</w:t>
            </w:r>
            <w:r w:rsidR="00E1396D" w:rsidRPr="00653EA9">
              <w:rPr>
                <w:rFonts w:ascii="Times New Roman" w:eastAsia="Arial Unicode MS" w:hAnsi="Times New Roman" w:cs="Times New Roman"/>
                <w:sz w:val="24"/>
                <w:szCs w:val="24"/>
                <w:lang w:val="en-GB"/>
              </w:rPr>
              <w:t>,00</w:t>
            </w:r>
          </w:p>
        </w:tc>
        <w:tc>
          <w:tcPr>
            <w:tcW w:w="399" w:type="pct"/>
            <w:gridSpan w:val="3"/>
          </w:tcPr>
          <w:p w14:paraId="01DB8A51" w14:textId="77777777" w:rsidR="00E1396D" w:rsidRPr="00653EA9" w:rsidDel="00162436" w:rsidRDefault="00AF395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5E55F06F"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5000</w:t>
            </w:r>
            <w:r w:rsidR="004F4825" w:rsidRPr="00653EA9">
              <w:rPr>
                <w:rFonts w:ascii="Times New Roman" w:eastAsia="Times New Roman" w:hAnsi="Times New Roman" w:cs="Times New Roman"/>
                <w:sz w:val="24"/>
                <w:szCs w:val="24"/>
                <w:lang w:eastAsia="lv-LV"/>
              </w:rPr>
              <w:t>,00</w:t>
            </w:r>
          </w:p>
        </w:tc>
      </w:tr>
      <w:tr w:rsidR="008B7E37" w:rsidRPr="005F1735" w:rsidDel="00162436" w14:paraId="264F35F8" w14:textId="77777777" w:rsidTr="00653EA9">
        <w:tc>
          <w:tcPr>
            <w:tcW w:w="575" w:type="pct"/>
            <w:gridSpan w:val="4"/>
          </w:tcPr>
          <w:p w14:paraId="6A5BDE9A"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31</w:t>
            </w:r>
            <w:r w:rsidR="00E1396D" w:rsidRPr="00653EA9">
              <w:rPr>
                <w:rFonts w:ascii="Times New Roman" w:eastAsia="Arial Unicode MS" w:hAnsi="Times New Roman" w:cs="Times New Roman"/>
                <w:sz w:val="24"/>
                <w:szCs w:val="24"/>
                <w:lang w:val="en-GB"/>
              </w:rPr>
              <w:t>.2.</w:t>
            </w:r>
            <w:r w:rsidR="00447D8A" w:rsidRPr="00653EA9">
              <w:rPr>
                <w:rFonts w:ascii="Times New Roman" w:eastAsia="Arial Unicode MS" w:hAnsi="Times New Roman" w:cs="Times New Roman"/>
                <w:sz w:val="24"/>
                <w:szCs w:val="24"/>
                <w:lang w:val="en-GB"/>
              </w:rPr>
              <w:t>2</w:t>
            </w:r>
            <w:r w:rsidR="00E1396D" w:rsidRPr="00653EA9">
              <w:rPr>
                <w:rFonts w:ascii="Times New Roman" w:eastAsia="Arial Unicode MS" w:hAnsi="Times New Roman" w:cs="Times New Roman"/>
                <w:sz w:val="24"/>
                <w:szCs w:val="24"/>
                <w:lang w:val="en-GB"/>
              </w:rPr>
              <w:t>.</w:t>
            </w:r>
          </w:p>
        </w:tc>
        <w:tc>
          <w:tcPr>
            <w:tcW w:w="2357" w:type="pct"/>
            <w:gridSpan w:val="2"/>
          </w:tcPr>
          <w:p w14:paraId="6177A17F"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Liepāja</w:t>
            </w:r>
          </w:p>
        </w:tc>
        <w:tc>
          <w:tcPr>
            <w:tcW w:w="508" w:type="pct"/>
            <w:gridSpan w:val="2"/>
          </w:tcPr>
          <w:p w14:paraId="457B6006" w14:textId="77777777" w:rsidR="00E1396D" w:rsidRPr="00653EA9" w:rsidDel="00162436"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70" w:type="pct"/>
            <w:gridSpan w:val="5"/>
          </w:tcPr>
          <w:p w14:paraId="291FACAF"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3000</w:t>
            </w:r>
            <w:r w:rsidR="00E1396D" w:rsidRPr="00653EA9">
              <w:rPr>
                <w:rFonts w:ascii="Times New Roman" w:eastAsia="Arial Unicode MS" w:hAnsi="Times New Roman" w:cs="Times New Roman"/>
                <w:sz w:val="24"/>
                <w:szCs w:val="24"/>
                <w:lang w:val="en-GB"/>
              </w:rPr>
              <w:t>,00</w:t>
            </w:r>
          </w:p>
        </w:tc>
        <w:tc>
          <w:tcPr>
            <w:tcW w:w="399" w:type="pct"/>
            <w:gridSpan w:val="3"/>
          </w:tcPr>
          <w:p w14:paraId="3F307BA2" w14:textId="77777777" w:rsidR="00E1396D" w:rsidRPr="00653EA9" w:rsidDel="00162436" w:rsidRDefault="00AF395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4203C952"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3000</w:t>
            </w:r>
            <w:r w:rsidR="004F4825" w:rsidRPr="00653EA9">
              <w:rPr>
                <w:rFonts w:ascii="Times New Roman" w:eastAsia="Times New Roman" w:hAnsi="Times New Roman" w:cs="Times New Roman"/>
                <w:sz w:val="24"/>
                <w:szCs w:val="24"/>
                <w:lang w:eastAsia="lv-LV"/>
              </w:rPr>
              <w:t>,00</w:t>
            </w:r>
          </w:p>
        </w:tc>
      </w:tr>
      <w:tr w:rsidR="008B7E37" w:rsidRPr="005F1735" w:rsidDel="00162436" w14:paraId="3CF70E55" w14:textId="77777777" w:rsidTr="00653EA9">
        <w:tc>
          <w:tcPr>
            <w:tcW w:w="575" w:type="pct"/>
            <w:gridSpan w:val="4"/>
          </w:tcPr>
          <w:p w14:paraId="47D62324"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31</w:t>
            </w:r>
            <w:r w:rsidR="00E1396D" w:rsidRPr="00653EA9">
              <w:rPr>
                <w:rFonts w:ascii="Times New Roman" w:eastAsia="Arial Unicode MS" w:hAnsi="Times New Roman" w:cs="Times New Roman"/>
                <w:sz w:val="24"/>
                <w:szCs w:val="24"/>
                <w:lang w:val="en-GB"/>
              </w:rPr>
              <w:t>.2.</w:t>
            </w:r>
            <w:r w:rsidR="00447D8A" w:rsidRPr="00653EA9">
              <w:rPr>
                <w:rFonts w:ascii="Times New Roman" w:eastAsia="Arial Unicode MS" w:hAnsi="Times New Roman" w:cs="Times New Roman"/>
                <w:sz w:val="24"/>
                <w:szCs w:val="24"/>
                <w:lang w:val="en-GB"/>
              </w:rPr>
              <w:t>3</w:t>
            </w:r>
            <w:r w:rsidR="00E1396D" w:rsidRPr="00653EA9">
              <w:rPr>
                <w:rFonts w:ascii="Times New Roman" w:eastAsia="Arial Unicode MS" w:hAnsi="Times New Roman" w:cs="Times New Roman"/>
                <w:sz w:val="24"/>
                <w:szCs w:val="24"/>
                <w:lang w:val="en-GB"/>
              </w:rPr>
              <w:t>.</w:t>
            </w:r>
          </w:p>
        </w:tc>
        <w:tc>
          <w:tcPr>
            <w:tcW w:w="2357" w:type="pct"/>
            <w:gridSpan w:val="2"/>
          </w:tcPr>
          <w:p w14:paraId="7D0EF0D2"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Ventspils</w:t>
            </w:r>
          </w:p>
        </w:tc>
        <w:tc>
          <w:tcPr>
            <w:tcW w:w="508" w:type="pct"/>
            <w:gridSpan w:val="2"/>
          </w:tcPr>
          <w:p w14:paraId="413992D6" w14:textId="77777777" w:rsidR="00E1396D" w:rsidRPr="00653EA9" w:rsidDel="00162436"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70" w:type="pct"/>
            <w:gridSpan w:val="5"/>
          </w:tcPr>
          <w:p w14:paraId="58C300F8"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3000</w:t>
            </w:r>
            <w:r w:rsidR="00E1396D" w:rsidRPr="00653EA9">
              <w:rPr>
                <w:rFonts w:ascii="Times New Roman" w:eastAsia="Arial Unicode MS" w:hAnsi="Times New Roman" w:cs="Times New Roman"/>
                <w:sz w:val="24"/>
                <w:szCs w:val="24"/>
                <w:lang w:val="en-GB"/>
              </w:rPr>
              <w:t>,00</w:t>
            </w:r>
          </w:p>
        </w:tc>
        <w:tc>
          <w:tcPr>
            <w:tcW w:w="399" w:type="pct"/>
            <w:gridSpan w:val="3"/>
          </w:tcPr>
          <w:p w14:paraId="4C091325" w14:textId="77777777" w:rsidR="00E1396D" w:rsidRPr="00653EA9" w:rsidDel="00162436" w:rsidRDefault="00AF395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13303F3F"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3000</w:t>
            </w:r>
            <w:r w:rsidR="004F4825" w:rsidRPr="00653EA9">
              <w:rPr>
                <w:rFonts w:ascii="Times New Roman" w:eastAsia="Times New Roman" w:hAnsi="Times New Roman" w:cs="Times New Roman"/>
                <w:sz w:val="24"/>
                <w:szCs w:val="24"/>
                <w:lang w:eastAsia="lv-LV"/>
              </w:rPr>
              <w:t>,00</w:t>
            </w:r>
          </w:p>
        </w:tc>
      </w:tr>
      <w:tr w:rsidR="008B7E37" w:rsidRPr="005F1735" w:rsidDel="00162436" w14:paraId="7E394BE5" w14:textId="77777777" w:rsidTr="00653EA9">
        <w:tc>
          <w:tcPr>
            <w:tcW w:w="575" w:type="pct"/>
            <w:gridSpan w:val="4"/>
          </w:tcPr>
          <w:p w14:paraId="6CEDA06D"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31</w:t>
            </w:r>
            <w:r w:rsidR="00E1396D" w:rsidRPr="00653EA9">
              <w:rPr>
                <w:rFonts w:ascii="Times New Roman" w:eastAsia="Arial Unicode MS" w:hAnsi="Times New Roman" w:cs="Times New Roman"/>
                <w:sz w:val="24"/>
                <w:szCs w:val="24"/>
                <w:lang w:val="en-GB"/>
              </w:rPr>
              <w:t>.2.</w:t>
            </w:r>
            <w:r w:rsidR="00447D8A" w:rsidRPr="00653EA9">
              <w:rPr>
                <w:rFonts w:ascii="Times New Roman" w:eastAsia="Arial Unicode MS" w:hAnsi="Times New Roman" w:cs="Times New Roman"/>
                <w:sz w:val="24"/>
                <w:szCs w:val="24"/>
                <w:lang w:val="en-GB"/>
              </w:rPr>
              <w:t>4</w:t>
            </w:r>
            <w:r w:rsidR="00E1396D" w:rsidRPr="00653EA9">
              <w:rPr>
                <w:rFonts w:ascii="Times New Roman" w:eastAsia="Arial Unicode MS" w:hAnsi="Times New Roman" w:cs="Times New Roman"/>
                <w:sz w:val="24"/>
                <w:szCs w:val="24"/>
                <w:lang w:val="en-GB"/>
              </w:rPr>
              <w:t>.</w:t>
            </w:r>
          </w:p>
        </w:tc>
        <w:tc>
          <w:tcPr>
            <w:tcW w:w="2357" w:type="pct"/>
            <w:gridSpan w:val="2"/>
          </w:tcPr>
          <w:p w14:paraId="733075B9"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Mērsrags</w:t>
            </w:r>
          </w:p>
        </w:tc>
        <w:tc>
          <w:tcPr>
            <w:tcW w:w="508" w:type="pct"/>
            <w:gridSpan w:val="2"/>
          </w:tcPr>
          <w:p w14:paraId="25212B6D" w14:textId="77777777" w:rsidR="00E1396D" w:rsidRPr="00653EA9" w:rsidDel="00162436"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70" w:type="pct"/>
            <w:gridSpan w:val="5"/>
          </w:tcPr>
          <w:p w14:paraId="048BB9C3"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1000</w:t>
            </w:r>
            <w:r w:rsidR="00E1396D" w:rsidRPr="00653EA9">
              <w:rPr>
                <w:rFonts w:ascii="Times New Roman" w:eastAsia="Arial Unicode MS" w:hAnsi="Times New Roman" w:cs="Times New Roman"/>
                <w:sz w:val="24"/>
                <w:szCs w:val="24"/>
                <w:lang w:val="en-GB"/>
              </w:rPr>
              <w:t>,00</w:t>
            </w:r>
          </w:p>
        </w:tc>
        <w:tc>
          <w:tcPr>
            <w:tcW w:w="399" w:type="pct"/>
            <w:gridSpan w:val="3"/>
          </w:tcPr>
          <w:p w14:paraId="7F62140D" w14:textId="77777777" w:rsidR="00E1396D" w:rsidRPr="00653EA9" w:rsidDel="00162436" w:rsidRDefault="00AF395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70A828FC"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w:t>
            </w:r>
            <w:r w:rsidR="004F4825" w:rsidRPr="00653EA9">
              <w:rPr>
                <w:rFonts w:ascii="Times New Roman" w:eastAsia="Times New Roman" w:hAnsi="Times New Roman" w:cs="Times New Roman"/>
                <w:sz w:val="24"/>
                <w:szCs w:val="24"/>
                <w:lang w:eastAsia="lv-LV"/>
              </w:rPr>
              <w:t>,00</w:t>
            </w:r>
          </w:p>
        </w:tc>
      </w:tr>
      <w:tr w:rsidR="008B7E37" w:rsidRPr="005F1735" w:rsidDel="00162436" w14:paraId="633ED86E" w14:textId="77777777" w:rsidTr="00653EA9">
        <w:tc>
          <w:tcPr>
            <w:tcW w:w="575" w:type="pct"/>
            <w:gridSpan w:val="4"/>
          </w:tcPr>
          <w:p w14:paraId="7721963C"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31</w:t>
            </w:r>
            <w:r w:rsidR="00E1396D" w:rsidRPr="00653EA9">
              <w:rPr>
                <w:rFonts w:ascii="Times New Roman" w:eastAsia="Arial Unicode MS" w:hAnsi="Times New Roman" w:cs="Times New Roman"/>
                <w:sz w:val="24"/>
                <w:szCs w:val="24"/>
                <w:lang w:val="en-GB"/>
              </w:rPr>
              <w:t>.2.</w:t>
            </w:r>
            <w:r w:rsidR="00447D8A" w:rsidRPr="00653EA9">
              <w:rPr>
                <w:rFonts w:ascii="Times New Roman" w:eastAsia="Arial Unicode MS" w:hAnsi="Times New Roman" w:cs="Times New Roman"/>
                <w:sz w:val="24"/>
                <w:szCs w:val="24"/>
                <w:lang w:val="en-GB"/>
              </w:rPr>
              <w:t>5</w:t>
            </w:r>
            <w:r w:rsidR="00E1396D" w:rsidRPr="00653EA9">
              <w:rPr>
                <w:rFonts w:ascii="Times New Roman" w:eastAsia="Arial Unicode MS" w:hAnsi="Times New Roman" w:cs="Times New Roman"/>
                <w:sz w:val="24"/>
                <w:szCs w:val="24"/>
                <w:lang w:val="en-GB"/>
              </w:rPr>
              <w:t>.</w:t>
            </w:r>
          </w:p>
        </w:tc>
        <w:tc>
          <w:tcPr>
            <w:tcW w:w="2357" w:type="pct"/>
            <w:gridSpan w:val="2"/>
          </w:tcPr>
          <w:p w14:paraId="5E8D7A59"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Salacgrīva</w:t>
            </w:r>
          </w:p>
        </w:tc>
        <w:tc>
          <w:tcPr>
            <w:tcW w:w="508" w:type="pct"/>
            <w:gridSpan w:val="2"/>
          </w:tcPr>
          <w:p w14:paraId="749BA097" w14:textId="77777777" w:rsidR="00E1396D" w:rsidRPr="00653EA9" w:rsidDel="00162436"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70" w:type="pct"/>
            <w:gridSpan w:val="5"/>
          </w:tcPr>
          <w:p w14:paraId="116CAF27"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1000</w:t>
            </w:r>
            <w:r w:rsidR="00E1396D" w:rsidRPr="00653EA9">
              <w:rPr>
                <w:rFonts w:ascii="Times New Roman" w:eastAsia="Arial Unicode MS" w:hAnsi="Times New Roman" w:cs="Times New Roman"/>
                <w:sz w:val="24"/>
                <w:szCs w:val="24"/>
                <w:lang w:val="en-GB"/>
              </w:rPr>
              <w:t>,00</w:t>
            </w:r>
          </w:p>
        </w:tc>
        <w:tc>
          <w:tcPr>
            <w:tcW w:w="399" w:type="pct"/>
            <w:gridSpan w:val="3"/>
          </w:tcPr>
          <w:p w14:paraId="11882D08" w14:textId="77777777" w:rsidR="00E1396D" w:rsidRPr="00653EA9" w:rsidDel="00162436" w:rsidRDefault="00AF395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303458C9"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w:t>
            </w:r>
            <w:r w:rsidR="004F4825" w:rsidRPr="00653EA9">
              <w:rPr>
                <w:rFonts w:ascii="Times New Roman" w:eastAsia="Times New Roman" w:hAnsi="Times New Roman" w:cs="Times New Roman"/>
                <w:sz w:val="24"/>
                <w:szCs w:val="24"/>
                <w:lang w:eastAsia="lv-LV"/>
              </w:rPr>
              <w:t>,00</w:t>
            </w:r>
          </w:p>
        </w:tc>
      </w:tr>
      <w:tr w:rsidR="008B7E37" w:rsidRPr="005F1735" w:rsidDel="00162436" w14:paraId="051875E5" w14:textId="77777777" w:rsidTr="00653EA9">
        <w:tc>
          <w:tcPr>
            <w:tcW w:w="575" w:type="pct"/>
            <w:gridSpan w:val="4"/>
          </w:tcPr>
          <w:p w14:paraId="7D01E3C0"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31</w:t>
            </w:r>
            <w:r w:rsidR="00E1396D" w:rsidRPr="00653EA9">
              <w:rPr>
                <w:rFonts w:ascii="Times New Roman" w:eastAsia="Arial Unicode MS" w:hAnsi="Times New Roman" w:cs="Times New Roman"/>
                <w:sz w:val="24"/>
                <w:szCs w:val="24"/>
                <w:lang w:val="en-GB"/>
              </w:rPr>
              <w:t>.2.</w:t>
            </w:r>
            <w:r w:rsidR="00447D8A" w:rsidRPr="00653EA9">
              <w:rPr>
                <w:rFonts w:ascii="Times New Roman" w:eastAsia="Arial Unicode MS" w:hAnsi="Times New Roman" w:cs="Times New Roman"/>
                <w:sz w:val="24"/>
                <w:szCs w:val="24"/>
                <w:lang w:val="en-GB"/>
              </w:rPr>
              <w:t>6</w:t>
            </w:r>
            <w:r w:rsidR="00E1396D" w:rsidRPr="00653EA9">
              <w:rPr>
                <w:rFonts w:ascii="Times New Roman" w:eastAsia="Arial Unicode MS" w:hAnsi="Times New Roman" w:cs="Times New Roman"/>
                <w:sz w:val="24"/>
                <w:szCs w:val="24"/>
                <w:lang w:val="en-GB"/>
              </w:rPr>
              <w:t>.</w:t>
            </w:r>
          </w:p>
        </w:tc>
        <w:tc>
          <w:tcPr>
            <w:tcW w:w="2357" w:type="pct"/>
            <w:gridSpan w:val="2"/>
          </w:tcPr>
          <w:p w14:paraId="4C8B3D40"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Skulte</w:t>
            </w:r>
          </w:p>
        </w:tc>
        <w:tc>
          <w:tcPr>
            <w:tcW w:w="508" w:type="pct"/>
            <w:gridSpan w:val="2"/>
          </w:tcPr>
          <w:p w14:paraId="14B9ADE0" w14:textId="77777777" w:rsidR="00E1396D" w:rsidRPr="00653EA9" w:rsidDel="00162436"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70" w:type="pct"/>
            <w:gridSpan w:val="5"/>
          </w:tcPr>
          <w:p w14:paraId="325013E3"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1000</w:t>
            </w:r>
            <w:r w:rsidR="00E1396D" w:rsidRPr="00653EA9">
              <w:rPr>
                <w:rFonts w:ascii="Times New Roman" w:eastAsia="Arial Unicode MS" w:hAnsi="Times New Roman" w:cs="Times New Roman"/>
                <w:sz w:val="24"/>
                <w:szCs w:val="24"/>
                <w:lang w:val="en-GB"/>
              </w:rPr>
              <w:t>,00</w:t>
            </w:r>
          </w:p>
        </w:tc>
        <w:tc>
          <w:tcPr>
            <w:tcW w:w="399" w:type="pct"/>
            <w:gridSpan w:val="3"/>
          </w:tcPr>
          <w:p w14:paraId="4517B711" w14:textId="77777777" w:rsidR="00E1396D" w:rsidRPr="00653EA9" w:rsidDel="00162436" w:rsidRDefault="00AF395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39D6EB95"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w:t>
            </w:r>
            <w:r w:rsidR="004F4825" w:rsidRPr="00653EA9">
              <w:rPr>
                <w:rFonts w:ascii="Times New Roman" w:eastAsia="Times New Roman" w:hAnsi="Times New Roman" w:cs="Times New Roman"/>
                <w:sz w:val="24"/>
                <w:szCs w:val="24"/>
                <w:lang w:eastAsia="lv-LV"/>
              </w:rPr>
              <w:t>,00</w:t>
            </w:r>
          </w:p>
        </w:tc>
      </w:tr>
      <w:tr w:rsidR="008B7E37" w:rsidRPr="005F1735" w:rsidDel="00162436" w14:paraId="2BDEA353" w14:textId="77777777" w:rsidTr="00653EA9">
        <w:tc>
          <w:tcPr>
            <w:tcW w:w="575" w:type="pct"/>
            <w:gridSpan w:val="4"/>
          </w:tcPr>
          <w:p w14:paraId="166F7F9A"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31</w:t>
            </w:r>
            <w:r w:rsidR="00E1396D" w:rsidRPr="00653EA9">
              <w:rPr>
                <w:rFonts w:ascii="Times New Roman" w:eastAsia="Arial Unicode MS" w:hAnsi="Times New Roman" w:cs="Times New Roman"/>
                <w:sz w:val="24"/>
                <w:szCs w:val="24"/>
                <w:lang w:val="en-GB"/>
              </w:rPr>
              <w:t>.2.</w:t>
            </w:r>
            <w:r w:rsidR="00447D8A" w:rsidRPr="00653EA9">
              <w:rPr>
                <w:rFonts w:ascii="Times New Roman" w:eastAsia="Arial Unicode MS" w:hAnsi="Times New Roman" w:cs="Times New Roman"/>
                <w:sz w:val="24"/>
                <w:szCs w:val="24"/>
                <w:lang w:val="en-GB"/>
              </w:rPr>
              <w:t>7</w:t>
            </w:r>
            <w:r w:rsidR="00E1396D" w:rsidRPr="00653EA9">
              <w:rPr>
                <w:rFonts w:ascii="Times New Roman" w:eastAsia="Arial Unicode MS" w:hAnsi="Times New Roman" w:cs="Times New Roman"/>
                <w:sz w:val="24"/>
                <w:szCs w:val="24"/>
                <w:lang w:val="en-GB"/>
              </w:rPr>
              <w:t>.</w:t>
            </w:r>
          </w:p>
        </w:tc>
        <w:tc>
          <w:tcPr>
            <w:tcW w:w="2357" w:type="pct"/>
            <w:gridSpan w:val="2"/>
          </w:tcPr>
          <w:p w14:paraId="4E7EED45"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Roja</w:t>
            </w:r>
          </w:p>
        </w:tc>
        <w:tc>
          <w:tcPr>
            <w:tcW w:w="508" w:type="pct"/>
            <w:gridSpan w:val="2"/>
          </w:tcPr>
          <w:p w14:paraId="76613DFD" w14:textId="77777777" w:rsidR="00E1396D" w:rsidRPr="00653EA9" w:rsidDel="00162436"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70" w:type="pct"/>
            <w:gridSpan w:val="5"/>
          </w:tcPr>
          <w:p w14:paraId="0B940F85"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1000</w:t>
            </w:r>
            <w:r w:rsidR="00E1396D" w:rsidRPr="00653EA9">
              <w:rPr>
                <w:rFonts w:ascii="Times New Roman" w:eastAsia="Arial Unicode MS" w:hAnsi="Times New Roman" w:cs="Times New Roman"/>
                <w:sz w:val="24"/>
                <w:szCs w:val="24"/>
                <w:lang w:val="en-GB"/>
              </w:rPr>
              <w:t>,00</w:t>
            </w:r>
          </w:p>
        </w:tc>
        <w:tc>
          <w:tcPr>
            <w:tcW w:w="399" w:type="pct"/>
            <w:gridSpan w:val="3"/>
          </w:tcPr>
          <w:p w14:paraId="4A24177D" w14:textId="77777777" w:rsidR="00E1396D" w:rsidRPr="00653EA9" w:rsidDel="00162436" w:rsidRDefault="00AF395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65A5FCC3" w14:textId="77777777" w:rsidR="00E1396D" w:rsidRPr="00653EA9" w:rsidDel="00162436"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w:t>
            </w:r>
            <w:r w:rsidR="004F4825" w:rsidRPr="00653EA9">
              <w:rPr>
                <w:rFonts w:ascii="Times New Roman" w:eastAsia="Times New Roman" w:hAnsi="Times New Roman" w:cs="Times New Roman"/>
                <w:sz w:val="24"/>
                <w:szCs w:val="24"/>
                <w:lang w:eastAsia="lv-LV"/>
              </w:rPr>
              <w:t>,00</w:t>
            </w:r>
          </w:p>
        </w:tc>
      </w:tr>
      <w:tr w:rsidR="00E1396D" w:rsidRPr="005F1735" w14:paraId="5B63B192" w14:textId="77777777" w:rsidTr="00653EA9">
        <w:tc>
          <w:tcPr>
            <w:tcW w:w="575" w:type="pct"/>
            <w:gridSpan w:val="4"/>
            <w:hideMark/>
          </w:tcPr>
          <w:p w14:paraId="172C82DE"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32</w:t>
            </w:r>
            <w:r w:rsidR="00E1396D" w:rsidRPr="00653EA9">
              <w:rPr>
                <w:rFonts w:ascii="Times New Roman" w:eastAsia="Times New Roman" w:hAnsi="Times New Roman" w:cs="Times New Roman"/>
                <w:sz w:val="24"/>
                <w:szCs w:val="24"/>
                <w:lang w:eastAsia="lv-LV"/>
              </w:rPr>
              <w:t>.</w:t>
            </w:r>
          </w:p>
        </w:tc>
        <w:tc>
          <w:tcPr>
            <w:tcW w:w="4425" w:type="pct"/>
            <w:gridSpan w:val="14"/>
            <w:hideMark/>
          </w:tcPr>
          <w:p w14:paraId="21A53EB7"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Aizsardzības plāna izvērtēšana un apstiprināšana</w:t>
            </w:r>
          </w:p>
        </w:tc>
      </w:tr>
      <w:tr w:rsidR="008B7E37" w:rsidRPr="005F1735" w14:paraId="43511896" w14:textId="77777777" w:rsidTr="00653EA9">
        <w:tc>
          <w:tcPr>
            <w:tcW w:w="575" w:type="pct"/>
            <w:gridSpan w:val="4"/>
            <w:hideMark/>
          </w:tcPr>
          <w:p w14:paraId="1AA005A2"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32</w:t>
            </w:r>
            <w:r w:rsidR="00751C64" w:rsidRPr="00653EA9">
              <w:rPr>
                <w:rFonts w:ascii="Times New Roman" w:eastAsia="Times New Roman" w:hAnsi="Times New Roman" w:cs="Times New Roman"/>
                <w:sz w:val="24"/>
                <w:szCs w:val="24"/>
                <w:lang w:eastAsia="lv-LV"/>
              </w:rPr>
              <w:t>.1</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0804D84B"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ostas iekārtai</w:t>
            </w:r>
          </w:p>
        </w:tc>
        <w:tc>
          <w:tcPr>
            <w:tcW w:w="546" w:type="pct"/>
            <w:gridSpan w:val="3"/>
            <w:hideMark/>
          </w:tcPr>
          <w:p w14:paraId="3CEA70D1"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32" w:type="pct"/>
            <w:gridSpan w:val="4"/>
            <w:hideMark/>
          </w:tcPr>
          <w:p w14:paraId="08F6C4EA"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w:t>
            </w:r>
            <w:r w:rsidR="00E1396D" w:rsidRPr="00653EA9">
              <w:rPr>
                <w:rFonts w:ascii="Times New Roman" w:eastAsia="Times New Roman" w:hAnsi="Times New Roman" w:cs="Times New Roman"/>
                <w:sz w:val="24"/>
                <w:szCs w:val="24"/>
                <w:lang w:eastAsia="lv-LV"/>
              </w:rPr>
              <w:t>,00</w:t>
            </w:r>
          </w:p>
        </w:tc>
        <w:tc>
          <w:tcPr>
            <w:tcW w:w="399" w:type="pct"/>
            <w:gridSpan w:val="3"/>
            <w:hideMark/>
          </w:tcPr>
          <w:p w14:paraId="7DED0751"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093EA51E"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w:t>
            </w:r>
            <w:r w:rsidR="00E1396D" w:rsidRPr="00653EA9">
              <w:rPr>
                <w:rFonts w:ascii="Times New Roman" w:eastAsia="Times New Roman" w:hAnsi="Times New Roman" w:cs="Times New Roman"/>
                <w:sz w:val="24"/>
                <w:szCs w:val="24"/>
                <w:lang w:eastAsia="lv-LV"/>
              </w:rPr>
              <w:t>,</w:t>
            </w:r>
            <w:r w:rsidR="00BB609B" w:rsidRPr="00653EA9">
              <w:rPr>
                <w:rFonts w:ascii="Times New Roman" w:eastAsia="Times New Roman" w:hAnsi="Times New Roman" w:cs="Times New Roman"/>
                <w:sz w:val="24"/>
                <w:szCs w:val="24"/>
                <w:lang w:eastAsia="lv-LV"/>
              </w:rPr>
              <w:t>00</w:t>
            </w:r>
          </w:p>
        </w:tc>
      </w:tr>
      <w:tr w:rsidR="008B7E37" w:rsidRPr="005F1735" w14:paraId="40B16F6E" w14:textId="77777777" w:rsidTr="00653EA9">
        <w:tc>
          <w:tcPr>
            <w:tcW w:w="575" w:type="pct"/>
            <w:gridSpan w:val="4"/>
            <w:hideMark/>
          </w:tcPr>
          <w:p w14:paraId="1928FE2C"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32</w:t>
            </w:r>
            <w:r w:rsidR="00751C64" w:rsidRPr="00653EA9">
              <w:rPr>
                <w:rFonts w:ascii="Times New Roman" w:eastAsia="Times New Roman" w:hAnsi="Times New Roman" w:cs="Times New Roman"/>
                <w:sz w:val="24"/>
                <w:szCs w:val="24"/>
                <w:lang w:eastAsia="lv-LV"/>
              </w:rPr>
              <w:t>.2</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54ABA2FE"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vairākām ostas iekārtām, attiecībā uz kurām ir sagatavots apvienotais ostu iekārtu </w:t>
            </w:r>
            <w:r w:rsidRPr="00653EA9">
              <w:rPr>
                <w:rFonts w:ascii="Times New Roman" w:eastAsia="Times New Roman" w:hAnsi="Times New Roman" w:cs="Times New Roman"/>
                <w:sz w:val="24"/>
                <w:szCs w:val="24"/>
                <w:lang w:eastAsia="lv-LV"/>
              </w:rPr>
              <w:lastRenderedPageBreak/>
              <w:t>aizsardzības plāns (cenu reizina ar ostas iekārtu skaitu, attiecībā uz kurām ir sagatavots apvienotais ostu iekārtu aizsardzības plāns)</w:t>
            </w:r>
          </w:p>
        </w:tc>
        <w:tc>
          <w:tcPr>
            <w:tcW w:w="546" w:type="pct"/>
            <w:gridSpan w:val="3"/>
            <w:hideMark/>
          </w:tcPr>
          <w:p w14:paraId="5798CF47"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lastRenderedPageBreak/>
              <w:t>1 reize</w:t>
            </w:r>
          </w:p>
        </w:tc>
        <w:tc>
          <w:tcPr>
            <w:tcW w:w="532" w:type="pct"/>
            <w:gridSpan w:val="4"/>
            <w:hideMark/>
          </w:tcPr>
          <w:p w14:paraId="1C54AAF1"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r w:rsidR="00E1396D" w:rsidRPr="00653EA9">
              <w:rPr>
                <w:rFonts w:ascii="Times New Roman" w:eastAsia="Times New Roman" w:hAnsi="Times New Roman" w:cs="Times New Roman"/>
                <w:sz w:val="24"/>
                <w:szCs w:val="24"/>
                <w:lang w:eastAsia="lv-LV"/>
              </w:rPr>
              <w:t>00,00</w:t>
            </w:r>
          </w:p>
        </w:tc>
        <w:tc>
          <w:tcPr>
            <w:tcW w:w="399" w:type="pct"/>
            <w:gridSpan w:val="3"/>
            <w:hideMark/>
          </w:tcPr>
          <w:p w14:paraId="772E9259"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50B16661"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r w:rsidR="00BB609B" w:rsidRPr="00653EA9">
              <w:rPr>
                <w:rFonts w:ascii="Times New Roman" w:eastAsia="Times New Roman" w:hAnsi="Times New Roman" w:cs="Times New Roman"/>
                <w:sz w:val="24"/>
                <w:szCs w:val="24"/>
                <w:lang w:eastAsia="lv-LV"/>
              </w:rPr>
              <w:t>00</w:t>
            </w:r>
            <w:r w:rsidR="00E1396D" w:rsidRPr="00653EA9">
              <w:rPr>
                <w:rFonts w:ascii="Times New Roman" w:eastAsia="Times New Roman" w:hAnsi="Times New Roman" w:cs="Times New Roman"/>
                <w:sz w:val="24"/>
                <w:szCs w:val="24"/>
                <w:lang w:eastAsia="lv-LV"/>
              </w:rPr>
              <w:t>,</w:t>
            </w:r>
            <w:r w:rsidR="00BB609B" w:rsidRPr="00653EA9">
              <w:rPr>
                <w:rFonts w:ascii="Times New Roman" w:eastAsia="Times New Roman" w:hAnsi="Times New Roman" w:cs="Times New Roman"/>
                <w:sz w:val="24"/>
                <w:szCs w:val="24"/>
                <w:lang w:eastAsia="lv-LV"/>
              </w:rPr>
              <w:t>00</w:t>
            </w:r>
          </w:p>
        </w:tc>
      </w:tr>
      <w:tr w:rsidR="008B7E37" w:rsidRPr="005F1735" w14:paraId="3BAB9B1C" w14:textId="77777777" w:rsidTr="00653EA9">
        <w:tc>
          <w:tcPr>
            <w:tcW w:w="575" w:type="pct"/>
            <w:gridSpan w:val="4"/>
            <w:hideMark/>
          </w:tcPr>
          <w:p w14:paraId="720CA0C8"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32</w:t>
            </w:r>
            <w:r w:rsidR="00751C64" w:rsidRPr="00653EA9">
              <w:rPr>
                <w:rFonts w:ascii="Times New Roman" w:eastAsia="Times New Roman" w:hAnsi="Times New Roman" w:cs="Times New Roman"/>
                <w:sz w:val="24"/>
                <w:szCs w:val="24"/>
                <w:lang w:eastAsia="lv-LV"/>
              </w:rPr>
              <w:t>.3</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6980FFFB"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ostai (cenu reizina ar ostas teritorijā esošo ostas iekārtu skaitu  (uz kurām attiecas Starptautiskā kuģu un ostu iekārtu aizsardzības kodeksa prasības))</w:t>
            </w:r>
          </w:p>
        </w:tc>
        <w:tc>
          <w:tcPr>
            <w:tcW w:w="546" w:type="pct"/>
            <w:gridSpan w:val="3"/>
            <w:hideMark/>
          </w:tcPr>
          <w:p w14:paraId="14E92C9C"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1 </w:t>
            </w:r>
            <w:r w:rsidR="00447D8A" w:rsidRPr="00653EA9">
              <w:rPr>
                <w:rFonts w:ascii="Times New Roman" w:eastAsia="Times New Roman" w:hAnsi="Times New Roman" w:cs="Times New Roman"/>
                <w:sz w:val="24"/>
                <w:szCs w:val="24"/>
                <w:lang w:eastAsia="lv-LV"/>
              </w:rPr>
              <w:t>reize</w:t>
            </w:r>
          </w:p>
        </w:tc>
        <w:tc>
          <w:tcPr>
            <w:tcW w:w="532" w:type="pct"/>
            <w:gridSpan w:val="4"/>
            <w:hideMark/>
          </w:tcPr>
          <w:p w14:paraId="506109C7"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r w:rsidR="00447D8A" w:rsidRPr="00653EA9">
              <w:rPr>
                <w:rFonts w:ascii="Times New Roman" w:eastAsia="Times New Roman" w:hAnsi="Times New Roman" w:cs="Times New Roman"/>
                <w:sz w:val="24"/>
                <w:szCs w:val="24"/>
                <w:lang w:eastAsia="lv-LV"/>
              </w:rPr>
              <w:t>00</w:t>
            </w:r>
            <w:r w:rsidR="00E1396D" w:rsidRPr="00653EA9">
              <w:rPr>
                <w:rFonts w:ascii="Times New Roman" w:eastAsia="Times New Roman" w:hAnsi="Times New Roman" w:cs="Times New Roman"/>
                <w:sz w:val="24"/>
                <w:szCs w:val="24"/>
                <w:lang w:eastAsia="lv-LV"/>
              </w:rPr>
              <w:t>,00</w:t>
            </w:r>
          </w:p>
        </w:tc>
        <w:tc>
          <w:tcPr>
            <w:tcW w:w="399" w:type="pct"/>
            <w:gridSpan w:val="3"/>
            <w:hideMark/>
          </w:tcPr>
          <w:p w14:paraId="35C0FE78"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47EF2001"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r w:rsidR="00447D8A" w:rsidRPr="00653EA9">
              <w:rPr>
                <w:rFonts w:ascii="Times New Roman" w:eastAsia="Times New Roman" w:hAnsi="Times New Roman" w:cs="Times New Roman"/>
                <w:sz w:val="24"/>
                <w:szCs w:val="24"/>
                <w:lang w:eastAsia="lv-LV"/>
              </w:rPr>
              <w:t>00</w:t>
            </w:r>
            <w:r w:rsidR="00E1396D" w:rsidRPr="00653EA9">
              <w:rPr>
                <w:rFonts w:ascii="Times New Roman" w:eastAsia="Times New Roman" w:hAnsi="Times New Roman" w:cs="Times New Roman"/>
                <w:sz w:val="24"/>
                <w:szCs w:val="24"/>
                <w:lang w:eastAsia="lv-LV"/>
              </w:rPr>
              <w:t>,</w:t>
            </w:r>
            <w:r w:rsidR="00D33EF3" w:rsidRPr="00653EA9">
              <w:rPr>
                <w:rFonts w:ascii="Times New Roman" w:eastAsia="Times New Roman" w:hAnsi="Times New Roman" w:cs="Times New Roman"/>
                <w:sz w:val="24"/>
                <w:szCs w:val="24"/>
                <w:lang w:eastAsia="lv-LV"/>
              </w:rPr>
              <w:t>00</w:t>
            </w:r>
          </w:p>
        </w:tc>
      </w:tr>
      <w:tr w:rsidR="00E1396D" w:rsidRPr="005F1735" w14:paraId="3046AED4" w14:textId="77777777" w:rsidTr="00653EA9">
        <w:tc>
          <w:tcPr>
            <w:tcW w:w="575" w:type="pct"/>
            <w:gridSpan w:val="4"/>
            <w:hideMark/>
          </w:tcPr>
          <w:p w14:paraId="416A455B"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33</w:t>
            </w:r>
            <w:r w:rsidR="00E1396D" w:rsidRPr="00653EA9">
              <w:rPr>
                <w:rFonts w:ascii="Times New Roman" w:eastAsia="Times New Roman" w:hAnsi="Times New Roman" w:cs="Times New Roman"/>
                <w:sz w:val="24"/>
                <w:szCs w:val="24"/>
                <w:lang w:eastAsia="lv-LV"/>
              </w:rPr>
              <w:t>.</w:t>
            </w:r>
          </w:p>
        </w:tc>
        <w:tc>
          <w:tcPr>
            <w:tcW w:w="4425" w:type="pct"/>
            <w:gridSpan w:val="14"/>
            <w:hideMark/>
          </w:tcPr>
          <w:p w14:paraId="24F39924"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Aizsardzības plāna grozījumu izvērtēšana un apstiprināšana</w:t>
            </w:r>
          </w:p>
        </w:tc>
      </w:tr>
      <w:tr w:rsidR="008B7E37" w:rsidRPr="005F1735" w14:paraId="76B16AE8" w14:textId="77777777" w:rsidTr="00653EA9">
        <w:tc>
          <w:tcPr>
            <w:tcW w:w="575" w:type="pct"/>
            <w:gridSpan w:val="4"/>
            <w:hideMark/>
          </w:tcPr>
          <w:p w14:paraId="22ADD010"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33</w:t>
            </w:r>
            <w:r w:rsidR="00751C64" w:rsidRPr="00653EA9">
              <w:rPr>
                <w:rFonts w:ascii="Times New Roman" w:eastAsia="Times New Roman" w:hAnsi="Times New Roman" w:cs="Times New Roman"/>
                <w:sz w:val="24"/>
                <w:szCs w:val="24"/>
                <w:lang w:eastAsia="lv-LV"/>
              </w:rPr>
              <w:t>.1</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0113AF83"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ostas iekārtai</w:t>
            </w:r>
          </w:p>
        </w:tc>
        <w:tc>
          <w:tcPr>
            <w:tcW w:w="546" w:type="pct"/>
            <w:gridSpan w:val="3"/>
            <w:hideMark/>
          </w:tcPr>
          <w:p w14:paraId="6B40E2D1"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32" w:type="pct"/>
            <w:gridSpan w:val="4"/>
            <w:hideMark/>
          </w:tcPr>
          <w:p w14:paraId="334A6EE7"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150</w:t>
            </w:r>
            <w:r w:rsidR="00E1396D" w:rsidRPr="00653EA9">
              <w:rPr>
                <w:rFonts w:ascii="Times New Roman" w:eastAsia="Times New Roman" w:hAnsi="Times New Roman" w:cs="Times New Roman"/>
                <w:sz w:val="24"/>
                <w:szCs w:val="24"/>
                <w:lang w:eastAsia="lv-LV"/>
              </w:rPr>
              <w:t>,00</w:t>
            </w:r>
          </w:p>
        </w:tc>
        <w:tc>
          <w:tcPr>
            <w:tcW w:w="399" w:type="pct"/>
            <w:gridSpan w:val="3"/>
            <w:hideMark/>
          </w:tcPr>
          <w:p w14:paraId="498D666A"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509EC9D2"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150</w:t>
            </w:r>
            <w:r w:rsidR="00E1396D" w:rsidRPr="00653EA9">
              <w:rPr>
                <w:rFonts w:ascii="Times New Roman" w:eastAsia="Times New Roman" w:hAnsi="Times New Roman" w:cs="Times New Roman"/>
                <w:sz w:val="24"/>
                <w:szCs w:val="24"/>
                <w:lang w:eastAsia="lv-LV"/>
              </w:rPr>
              <w:t>,</w:t>
            </w:r>
            <w:r w:rsidR="00FF5D06" w:rsidRPr="00653EA9">
              <w:rPr>
                <w:rFonts w:ascii="Times New Roman" w:eastAsia="Times New Roman" w:hAnsi="Times New Roman" w:cs="Times New Roman"/>
                <w:sz w:val="24"/>
                <w:szCs w:val="24"/>
                <w:lang w:eastAsia="lv-LV"/>
              </w:rPr>
              <w:t>00</w:t>
            </w:r>
          </w:p>
        </w:tc>
      </w:tr>
      <w:tr w:rsidR="008B7E37" w:rsidRPr="005F1735" w14:paraId="111CC585" w14:textId="77777777" w:rsidTr="00653EA9">
        <w:tc>
          <w:tcPr>
            <w:tcW w:w="575" w:type="pct"/>
            <w:gridSpan w:val="4"/>
            <w:hideMark/>
          </w:tcPr>
          <w:p w14:paraId="0F5F3C85"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33</w:t>
            </w:r>
            <w:r w:rsidR="00751C64" w:rsidRPr="00653EA9">
              <w:rPr>
                <w:rFonts w:ascii="Times New Roman" w:eastAsia="Times New Roman" w:hAnsi="Times New Roman" w:cs="Times New Roman"/>
                <w:sz w:val="24"/>
                <w:szCs w:val="24"/>
                <w:lang w:eastAsia="lv-LV"/>
              </w:rPr>
              <w:t>.2</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53A18611"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vairākām ostas iekārtām, attiecībā uz kurām ir sagatavots apvienotais </w:t>
            </w:r>
            <w:r w:rsidR="006A0152" w:rsidRPr="00653EA9">
              <w:rPr>
                <w:rFonts w:ascii="Times New Roman" w:eastAsia="Times New Roman" w:hAnsi="Times New Roman" w:cs="Times New Roman"/>
                <w:sz w:val="24"/>
                <w:szCs w:val="24"/>
                <w:lang w:eastAsia="lv-LV"/>
              </w:rPr>
              <w:t xml:space="preserve">ostu iekārtu aizsardzības </w:t>
            </w:r>
            <w:r w:rsidR="001957DC" w:rsidRPr="00653EA9">
              <w:rPr>
                <w:rFonts w:ascii="Times New Roman" w:eastAsia="Times New Roman" w:hAnsi="Times New Roman" w:cs="Times New Roman"/>
                <w:sz w:val="24"/>
                <w:szCs w:val="24"/>
                <w:lang w:eastAsia="lv-LV"/>
              </w:rPr>
              <w:t>pl</w:t>
            </w:r>
            <w:r w:rsidR="00447D8A" w:rsidRPr="00653EA9">
              <w:rPr>
                <w:rFonts w:ascii="Times New Roman" w:eastAsia="Times New Roman" w:hAnsi="Times New Roman" w:cs="Times New Roman"/>
                <w:sz w:val="24"/>
                <w:szCs w:val="24"/>
                <w:lang w:eastAsia="lv-LV"/>
              </w:rPr>
              <w:t>ā</w:t>
            </w:r>
            <w:r w:rsidR="001957DC" w:rsidRPr="00653EA9">
              <w:rPr>
                <w:rFonts w:ascii="Times New Roman" w:eastAsia="Times New Roman" w:hAnsi="Times New Roman" w:cs="Times New Roman"/>
                <w:sz w:val="24"/>
                <w:szCs w:val="24"/>
                <w:lang w:eastAsia="lv-LV"/>
              </w:rPr>
              <w:t xml:space="preserve">ns </w:t>
            </w:r>
          </w:p>
        </w:tc>
        <w:tc>
          <w:tcPr>
            <w:tcW w:w="546" w:type="pct"/>
            <w:gridSpan w:val="3"/>
            <w:hideMark/>
          </w:tcPr>
          <w:p w14:paraId="76A12C83"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1 </w:t>
            </w:r>
            <w:r w:rsidR="00447D8A" w:rsidRPr="00653EA9">
              <w:rPr>
                <w:rFonts w:ascii="Times New Roman" w:eastAsia="Times New Roman" w:hAnsi="Times New Roman" w:cs="Times New Roman"/>
                <w:sz w:val="24"/>
                <w:szCs w:val="24"/>
                <w:lang w:eastAsia="lv-LV"/>
              </w:rPr>
              <w:t>stunda</w:t>
            </w:r>
          </w:p>
        </w:tc>
        <w:tc>
          <w:tcPr>
            <w:tcW w:w="532" w:type="pct"/>
            <w:gridSpan w:val="4"/>
            <w:hideMark/>
          </w:tcPr>
          <w:p w14:paraId="2035A4D6"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E1396D" w:rsidRPr="00653EA9">
              <w:rPr>
                <w:rFonts w:ascii="Times New Roman" w:eastAsia="Times New Roman" w:hAnsi="Times New Roman" w:cs="Times New Roman"/>
                <w:sz w:val="24"/>
                <w:szCs w:val="24"/>
                <w:lang w:eastAsia="lv-LV"/>
              </w:rPr>
              <w:t>,00</w:t>
            </w:r>
          </w:p>
        </w:tc>
        <w:tc>
          <w:tcPr>
            <w:tcW w:w="399" w:type="pct"/>
            <w:gridSpan w:val="3"/>
            <w:hideMark/>
          </w:tcPr>
          <w:p w14:paraId="45017A56"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64BF11DA"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E1396D" w:rsidRPr="00653EA9">
              <w:rPr>
                <w:rFonts w:ascii="Times New Roman" w:eastAsia="Times New Roman" w:hAnsi="Times New Roman" w:cs="Times New Roman"/>
                <w:sz w:val="24"/>
                <w:szCs w:val="24"/>
                <w:lang w:eastAsia="lv-LV"/>
              </w:rPr>
              <w:t>,</w:t>
            </w:r>
            <w:r w:rsidR="00EA6497" w:rsidRPr="00653EA9">
              <w:rPr>
                <w:rFonts w:ascii="Times New Roman" w:eastAsia="Times New Roman" w:hAnsi="Times New Roman" w:cs="Times New Roman"/>
                <w:sz w:val="24"/>
                <w:szCs w:val="24"/>
                <w:lang w:eastAsia="lv-LV"/>
              </w:rPr>
              <w:t>00</w:t>
            </w:r>
          </w:p>
        </w:tc>
      </w:tr>
      <w:tr w:rsidR="008B7E37" w:rsidRPr="005F1735" w14:paraId="4DACEEE4" w14:textId="77777777" w:rsidTr="00653EA9">
        <w:tc>
          <w:tcPr>
            <w:tcW w:w="575" w:type="pct"/>
            <w:gridSpan w:val="4"/>
            <w:hideMark/>
          </w:tcPr>
          <w:p w14:paraId="17D23352"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33</w:t>
            </w:r>
            <w:r w:rsidR="00751C64" w:rsidRPr="00653EA9">
              <w:rPr>
                <w:rFonts w:ascii="Times New Roman" w:eastAsia="Times New Roman" w:hAnsi="Times New Roman" w:cs="Times New Roman"/>
                <w:sz w:val="24"/>
                <w:szCs w:val="24"/>
                <w:lang w:eastAsia="lv-LV"/>
              </w:rPr>
              <w:t>.3</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76078682" w14:textId="77777777" w:rsidR="003B6EEF" w:rsidRPr="00653EA9" w:rsidRDefault="003B6EEF"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ostai</w:t>
            </w:r>
          </w:p>
        </w:tc>
        <w:tc>
          <w:tcPr>
            <w:tcW w:w="546" w:type="pct"/>
            <w:gridSpan w:val="3"/>
            <w:hideMark/>
          </w:tcPr>
          <w:p w14:paraId="19C0327F"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stunda</w:t>
            </w:r>
          </w:p>
        </w:tc>
        <w:tc>
          <w:tcPr>
            <w:tcW w:w="532" w:type="pct"/>
            <w:gridSpan w:val="4"/>
            <w:hideMark/>
          </w:tcPr>
          <w:p w14:paraId="7D5E02FB"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E1396D" w:rsidRPr="00653EA9">
              <w:rPr>
                <w:rFonts w:ascii="Times New Roman" w:eastAsia="Times New Roman" w:hAnsi="Times New Roman" w:cs="Times New Roman"/>
                <w:sz w:val="24"/>
                <w:szCs w:val="24"/>
                <w:lang w:eastAsia="lv-LV"/>
              </w:rPr>
              <w:t>,00</w:t>
            </w:r>
          </w:p>
        </w:tc>
        <w:tc>
          <w:tcPr>
            <w:tcW w:w="399" w:type="pct"/>
            <w:gridSpan w:val="3"/>
            <w:hideMark/>
          </w:tcPr>
          <w:p w14:paraId="1AA55704"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5407E36F"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682DF6" w:rsidRPr="00653EA9">
              <w:rPr>
                <w:rFonts w:ascii="Times New Roman" w:eastAsia="Times New Roman" w:hAnsi="Times New Roman" w:cs="Times New Roman"/>
                <w:sz w:val="24"/>
                <w:szCs w:val="24"/>
                <w:lang w:eastAsia="lv-LV"/>
              </w:rPr>
              <w:t>,00</w:t>
            </w:r>
          </w:p>
        </w:tc>
      </w:tr>
      <w:tr w:rsidR="00E1396D" w:rsidRPr="005F1735" w14:paraId="2026EFDD" w14:textId="77777777" w:rsidTr="00653EA9">
        <w:tc>
          <w:tcPr>
            <w:tcW w:w="575" w:type="pct"/>
            <w:gridSpan w:val="4"/>
            <w:hideMark/>
          </w:tcPr>
          <w:p w14:paraId="7E558B4C"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34</w:t>
            </w:r>
            <w:r w:rsidR="00E1396D" w:rsidRPr="00653EA9">
              <w:rPr>
                <w:rFonts w:ascii="Times New Roman" w:eastAsia="Times New Roman" w:hAnsi="Times New Roman" w:cs="Times New Roman"/>
                <w:sz w:val="24"/>
                <w:szCs w:val="24"/>
                <w:lang w:eastAsia="lv-LV"/>
              </w:rPr>
              <w:t>.</w:t>
            </w:r>
          </w:p>
        </w:tc>
        <w:tc>
          <w:tcPr>
            <w:tcW w:w="4425" w:type="pct"/>
            <w:gridSpan w:val="14"/>
            <w:hideMark/>
          </w:tcPr>
          <w:p w14:paraId="32CDE715"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Aizsardzības pārbaude</w:t>
            </w:r>
          </w:p>
        </w:tc>
      </w:tr>
      <w:tr w:rsidR="008B7E37" w:rsidRPr="005F1735" w14:paraId="0FE513B7" w14:textId="77777777" w:rsidTr="00653EA9">
        <w:tc>
          <w:tcPr>
            <w:tcW w:w="575" w:type="pct"/>
            <w:gridSpan w:val="4"/>
            <w:hideMark/>
          </w:tcPr>
          <w:p w14:paraId="10CCC5F5"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34</w:t>
            </w:r>
            <w:r w:rsidR="00751C64" w:rsidRPr="00653EA9">
              <w:rPr>
                <w:rFonts w:ascii="Times New Roman" w:eastAsia="Times New Roman" w:hAnsi="Times New Roman" w:cs="Times New Roman"/>
                <w:sz w:val="24"/>
                <w:szCs w:val="24"/>
                <w:lang w:eastAsia="lv-LV"/>
              </w:rPr>
              <w:t>.1</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1AD30539"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 xml:space="preserve">ostas iekārtas sākotnējā, atjaunojošā, </w:t>
            </w:r>
            <w:r w:rsidR="00D61466" w:rsidRPr="00653EA9">
              <w:rPr>
                <w:rFonts w:ascii="Times New Roman" w:eastAsia="Times New Roman" w:hAnsi="Times New Roman" w:cs="Times New Roman"/>
                <w:sz w:val="24"/>
                <w:szCs w:val="24"/>
                <w:lang w:eastAsia="lv-LV"/>
              </w:rPr>
              <w:t>ikgadējā</w:t>
            </w:r>
            <w:r w:rsidRPr="00653EA9">
              <w:rPr>
                <w:rFonts w:ascii="Times New Roman" w:eastAsia="Times New Roman" w:hAnsi="Times New Roman" w:cs="Times New Roman"/>
                <w:sz w:val="24"/>
                <w:szCs w:val="24"/>
                <w:lang w:eastAsia="lv-LV"/>
              </w:rPr>
              <w:t xml:space="preserve"> vai atkārtotā pārbaude </w:t>
            </w:r>
          </w:p>
        </w:tc>
        <w:tc>
          <w:tcPr>
            <w:tcW w:w="546" w:type="pct"/>
            <w:gridSpan w:val="3"/>
            <w:hideMark/>
          </w:tcPr>
          <w:p w14:paraId="2C7C1E8B"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32" w:type="pct"/>
            <w:gridSpan w:val="4"/>
            <w:hideMark/>
          </w:tcPr>
          <w:p w14:paraId="30AC953C"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w:t>
            </w:r>
            <w:r w:rsidR="002E5925" w:rsidRPr="00653EA9">
              <w:rPr>
                <w:rFonts w:ascii="Times New Roman" w:eastAsia="Times New Roman" w:hAnsi="Times New Roman" w:cs="Times New Roman"/>
                <w:sz w:val="24"/>
                <w:szCs w:val="24"/>
                <w:lang w:eastAsia="lv-LV"/>
              </w:rPr>
              <w:t>,00</w:t>
            </w:r>
          </w:p>
        </w:tc>
        <w:tc>
          <w:tcPr>
            <w:tcW w:w="399" w:type="pct"/>
            <w:gridSpan w:val="3"/>
            <w:hideMark/>
          </w:tcPr>
          <w:p w14:paraId="67E5F75C"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7C4F7915" w14:textId="77777777" w:rsidR="00E1396D" w:rsidRPr="00653EA9" w:rsidRDefault="00A674EB"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300,00</w:t>
            </w:r>
          </w:p>
        </w:tc>
      </w:tr>
      <w:tr w:rsidR="008B7E37" w:rsidRPr="005F1735" w14:paraId="0EC91206" w14:textId="77777777" w:rsidTr="00653EA9">
        <w:tc>
          <w:tcPr>
            <w:tcW w:w="575" w:type="pct"/>
            <w:gridSpan w:val="4"/>
            <w:hideMark/>
          </w:tcPr>
          <w:p w14:paraId="62321B56"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34</w:t>
            </w:r>
            <w:r w:rsidR="00751C64" w:rsidRPr="00653EA9">
              <w:rPr>
                <w:rFonts w:ascii="Times New Roman" w:eastAsia="Times New Roman" w:hAnsi="Times New Roman" w:cs="Times New Roman"/>
                <w:sz w:val="24"/>
                <w:szCs w:val="24"/>
                <w:lang w:eastAsia="lv-LV"/>
              </w:rPr>
              <w:t>.2</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374F9380" w14:textId="77777777" w:rsidR="00E1396D" w:rsidRPr="00653EA9" w:rsidRDefault="00E1396D"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 xml:space="preserve">sākotnējā, atjaunojošā, </w:t>
            </w:r>
            <w:r w:rsidR="00D61466" w:rsidRPr="00653EA9">
              <w:rPr>
                <w:rFonts w:ascii="Times New Roman" w:eastAsia="Arial Unicode MS" w:hAnsi="Times New Roman" w:cs="Times New Roman"/>
                <w:sz w:val="24"/>
                <w:szCs w:val="24"/>
                <w:lang w:val="de-DE"/>
              </w:rPr>
              <w:t>ikgadējā</w:t>
            </w:r>
            <w:r w:rsidRPr="00653EA9">
              <w:rPr>
                <w:rFonts w:ascii="Times New Roman" w:eastAsia="Arial Unicode MS" w:hAnsi="Times New Roman" w:cs="Times New Roman"/>
                <w:sz w:val="24"/>
                <w:szCs w:val="24"/>
                <w:lang w:val="de-DE"/>
              </w:rPr>
              <w:t xml:space="preserve"> vai atkārtotā pārbaude vairākām ostas iekārtām, attiecībā uz kurām ir sagatavots apvienotais ostu iekārtu aizsardzības plāns </w:t>
            </w:r>
          </w:p>
          <w:p w14:paraId="02DA6680" w14:textId="77777777" w:rsidR="00E1396D" w:rsidRPr="00653EA9" w:rsidRDefault="00E1396D" w:rsidP="007E2504">
            <w:pPr>
              <w:rPr>
                <w:rFonts w:ascii="Times New Roman" w:eastAsia="Times New Roman" w:hAnsi="Times New Roman" w:cs="Times New Roman"/>
                <w:sz w:val="24"/>
                <w:szCs w:val="24"/>
                <w:lang w:val="de-DE" w:eastAsia="lv-LV"/>
              </w:rPr>
            </w:pPr>
            <w:r w:rsidRPr="00653EA9">
              <w:rPr>
                <w:rFonts w:ascii="Times New Roman" w:eastAsia="Arial Unicode MS" w:hAnsi="Times New Roman" w:cs="Times New Roman"/>
                <w:sz w:val="24"/>
                <w:szCs w:val="24"/>
                <w:lang w:val="de-DE"/>
              </w:rPr>
              <w:t>(cenu reizina ar ostas iekārtu skaitu, attiecībā uz kurām ir sagatavots apvienotais ostu iekārtu aizsardzības plāns)</w:t>
            </w:r>
          </w:p>
        </w:tc>
        <w:tc>
          <w:tcPr>
            <w:tcW w:w="546" w:type="pct"/>
            <w:gridSpan w:val="3"/>
            <w:hideMark/>
          </w:tcPr>
          <w:p w14:paraId="0F9AFD8B"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32" w:type="pct"/>
            <w:gridSpan w:val="4"/>
            <w:hideMark/>
          </w:tcPr>
          <w:p w14:paraId="47FD6416"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r w:rsidR="00447D8A" w:rsidRPr="00653EA9">
              <w:rPr>
                <w:rFonts w:ascii="Times New Roman" w:eastAsia="Times New Roman" w:hAnsi="Times New Roman" w:cs="Times New Roman"/>
                <w:sz w:val="24"/>
                <w:szCs w:val="24"/>
                <w:lang w:eastAsia="lv-LV"/>
              </w:rPr>
              <w:t>00</w:t>
            </w:r>
            <w:r w:rsidR="00E1396D" w:rsidRPr="00653EA9">
              <w:rPr>
                <w:rFonts w:ascii="Times New Roman" w:eastAsia="Times New Roman" w:hAnsi="Times New Roman" w:cs="Times New Roman"/>
                <w:sz w:val="24"/>
                <w:szCs w:val="24"/>
                <w:lang w:eastAsia="lv-LV"/>
              </w:rPr>
              <w:t>,00</w:t>
            </w:r>
          </w:p>
        </w:tc>
        <w:tc>
          <w:tcPr>
            <w:tcW w:w="399" w:type="pct"/>
            <w:gridSpan w:val="3"/>
            <w:hideMark/>
          </w:tcPr>
          <w:p w14:paraId="5EF57F60"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0B24687C" w14:textId="77777777" w:rsidR="00E1396D" w:rsidRPr="00653EA9" w:rsidRDefault="00751C64"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w:t>
            </w:r>
            <w:r w:rsidR="001720C7" w:rsidRPr="00653EA9">
              <w:rPr>
                <w:rFonts w:ascii="Times New Roman" w:eastAsia="Times New Roman" w:hAnsi="Times New Roman" w:cs="Times New Roman"/>
                <w:sz w:val="24"/>
                <w:szCs w:val="24"/>
                <w:lang w:eastAsia="lv-LV"/>
              </w:rPr>
              <w:t>00,00</w:t>
            </w:r>
          </w:p>
        </w:tc>
      </w:tr>
      <w:tr w:rsidR="008B7E37" w:rsidRPr="005F1735" w14:paraId="32C1705D" w14:textId="77777777" w:rsidTr="00653EA9">
        <w:tc>
          <w:tcPr>
            <w:tcW w:w="575" w:type="pct"/>
            <w:gridSpan w:val="4"/>
          </w:tcPr>
          <w:p w14:paraId="52C533C4" w14:textId="77777777" w:rsidR="00751C64"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34</w:t>
            </w:r>
            <w:r w:rsidR="00751C64" w:rsidRPr="00653EA9">
              <w:rPr>
                <w:rFonts w:ascii="Times New Roman" w:eastAsia="Times New Roman" w:hAnsi="Times New Roman" w:cs="Times New Roman"/>
                <w:sz w:val="24"/>
                <w:szCs w:val="24"/>
                <w:lang w:eastAsia="lv-LV"/>
              </w:rPr>
              <w:t>.3.</w:t>
            </w:r>
          </w:p>
        </w:tc>
        <w:tc>
          <w:tcPr>
            <w:tcW w:w="2357" w:type="pct"/>
            <w:gridSpan w:val="2"/>
          </w:tcPr>
          <w:p w14:paraId="725FB9E5" w14:textId="77777777" w:rsidR="00751C64" w:rsidRPr="00653EA9" w:rsidRDefault="00751C64"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 xml:space="preserve">ostas iekārtas pārbaude, ja </w:t>
            </w:r>
            <w:r w:rsidR="006959D9" w:rsidRPr="00653EA9">
              <w:rPr>
                <w:rFonts w:ascii="Times New Roman" w:eastAsia="Arial Unicode MS" w:hAnsi="Times New Roman" w:cs="Times New Roman"/>
                <w:sz w:val="24"/>
                <w:szCs w:val="24"/>
                <w:lang w:val="de-DE"/>
              </w:rPr>
              <w:t>tā nav bijusi pieprasīta noteiktajā laikā</w:t>
            </w:r>
          </w:p>
        </w:tc>
        <w:tc>
          <w:tcPr>
            <w:tcW w:w="546" w:type="pct"/>
            <w:gridSpan w:val="3"/>
          </w:tcPr>
          <w:p w14:paraId="5D6B8245" w14:textId="77777777" w:rsidR="00751C64" w:rsidRPr="00653EA9" w:rsidRDefault="006959D9" w:rsidP="00653EA9">
            <w:pPr>
              <w:jc w:val="center"/>
              <w:rPr>
                <w:rFonts w:ascii="Times New Roman" w:eastAsia="Times New Roman" w:hAnsi="Times New Roman" w:cs="Times New Roman"/>
                <w:sz w:val="24"/>
                <w:szCs w:val="24"/>
                <w:lang w:val="de-DE" w:eastAsia="lv-LV"/>
              </w:rPr>
            </w:pPr>
            <w:r w:rsidRPr="00653EA9">
              <w:rPr>
                <w:rFonts w:ascii="Times New Roman" w:eastAsia="Times New Roman" w:hAnsi="Times New Roman" w:cs="Times New Roman"/>
                <w:sz w:val="24"/>
                <w:szCs w:val="24"/>
                <w:lang w:val="de-DE" w:eastAsia="lv-LV"/>
              </w:rPr>
              <w:t>1 reize</w:t>
            </w:r>
          </w:p>
        </w:tc>
        <w:tc>
          <w:tcPr>
            <w:tcW w:w="532" w:type="pct"/>
            <w:gridSpan w:val="4"/>
          </w:tcPr>
          <w:p w14:paraId="0071897B" w14:textId="77777777" w:rsidR="00751C64" w:rsidRPr="00653EA9" w:rsidRDefault="006959D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600,00</w:t>
            </w:r>
          </w:p>
        </w:tc>
        <w:tc>
          <w:tcPr>
            <w:tcW w:w="399" w:type="pct"/>
            <w:gridSpan w:val="3"/>
          </w:tcPr>
          <w:p w14:paraId="1EB3E331" w14:textId="77777777" w:rsidR="00751C64" w:rsidRPr="00653EA9" w:rsidRDefault="006959D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761F886B" w14:textId="77777777" w:rsidR="00751C64" w:rsidRPr="00653EA9" w:rsidRDefault="006959D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600,00</w:t>
            </w:r>
          </w:p>
        </w:tc>
      </w:tr>
      <w:tr w:rsidR="008B7E37" w:rsidRPr="005F1735" w14:paraId="7EA8C66B" w14:textId="77777777" w:rsidTr="00653EA9">
        <w:tc>
          <w:tcPr>
            <w:tcW w:w="575" w:type="pct"/>
            <w:gridSpan w:val="4"/>
          </w:tcPr>
          <w:p w14:paraId="420068D7" w14:textId="77777777" w:rsidR="00B676C4" w:rsidRPr="00653EA9" w:rsidRDefault="00BC348A"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34</w:t>
            </w:r>
            <w:r w:rsidR="00B676C4" w:rsidRPr="00653EA9">
              <w:rPr>
                <w:rFonts w:ascii="Times New Roman" w:eastAsia="Times New Roman" w:hAnsi="Times New Roman" w:cs="Times New Roman"/>
                <w:sz w:val="24"/>
                <w:szCs w:val="24"/>
                <w:lang w:eastAsia="lv-LV"/>
              </w:rPr>
              <w:t>.4.</w:t>
            </w:r>
          </w:p>
        </w:tc>
        <w:tc>
          <w:tcPr>
            <w:tcW w:w="2357" w:type="pct"/>
            <w:gridSpan w:val="2"/>
          </w:tcPr>
          <w:p w14:paraId="24C2DDC5" w14:textId="316944DC" w:rsidR="00B676C4" w:rsidRPr="00653EA9" w:rsidRDefault="00DC3D9A"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apvienoto ostas iekārtu pārbaude, ja tā nav bijusi pieprasīta noteiktajā laikā (cenu reizina ar ostas iekārtu skaitu, attiecībā uz kurām ir sagatavots apvienotais ostu iekārtu</w:t>
            </w:r>
            <w:r w:rsidR="00D16EA7">
              <w:rPr>
                <w:rFonts w:ascii="Times New Roman" w:eastAsia="Arial Unicode MS" w:hAnsi="Times New Roman" w:cs="Times New Roman"/>
                <w:sz w:val="24"/>
                <w:szCs w:val="24"/>
                <w:lang w:val="de-DE"/>
              </w:rPr>
              <w:t xml:space="preserve"> </w:t>
            </w:r>
            <w:r w:rsidRPr="00653EA9">
              <w:rPr>
                <w:rFonts w:ascii="Times New Roman" w:eastAsia="Arial Unicode MS" w:hAnsi="Times New Roman" w:cs="Times New Roman"/>
                <w:sz w:val="24"/>
                <w:szCs w:val="24"/>
                <w:lang w:val="de-DE"/>
              </w:rPr>
              <w:t>aizsardzības plāns)</w:t>
            </w:r>
          </w:p>
        </w:tc>
        <w:tc>
          <w:tcPr>
            <w:tcW w:w="546" w:type="pct"/>
            <w:gridSpan w:val="3"/>
          </w:tcPr>
          <w:p w14:paraId="62C283FD" w14:textId="77777777" w:rsidR="00B676C4" w:rsidRPr="00653EA9" w:rsidRDefault="00B676C4" w:rsidP="00653EA9">
            <w:pPr>
              <w:jc w:val="center"/>
              <w:rPr>
                <w:rFonts w:ascii="Times New Roman" w:eastAsia="Times New Roman" w:hAnsi="Times New Roman" w:cs="Times New Roman"/>
                <w:sz w:val="24"/>
                <w:szCs w:val="24"/>
                <w:lang w:val="de-DE" w:eastAsia="lv-LV"/>
              </w:rPr>
            </w:pPr>
            <w:r w:rsidRPr="00653EA9">
              <w:rPr>
                <w:rFonts w:ascii="Times New Roman" w:eastAsia="Times New Roman" w:hAnsi="Times New Roman" w:cs="Times New Roman"/>
                <w:sz w:val="24"/>
                <w:szCs w:val="24"/>
                <w:lang w:val="de-DE" w:eastAsia="lv-LV"/>
              </w:rPr>
              <w:t>1 reize</w:t>
            </w:r>
          </w:p>
        </w:tc>
        <w:tc>
          <w:tcPr>
            <w:tcW w:w="532" w:type="pct"/>
            <w:gridSpan w:val="4"/>
          </w:tcPr>
          <w:p w14:paraId="5B4E6E4E" w14:textId="77777777" w:rsidR="00B676C4" w:rsidRPr="00653EA9" w:rsidRDefault="00DC3D9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300,00</w:t>
            </w:r>
          </w:p>
        </w:tc>
        <w:tc>
          <w:tcPr>
            <w:tcW w:w="399" w:type="pct"/>
            <w:gridSpan w:val="3"/>
          </w:tcPr>
          <w:p w14:paraId="6AEA87AA" w14:textId="77777777" w:rsidR="00B676C4" w:rsidRPr="00653EA9" w:rsidRDefault="00DC3D9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42638316" w14:textId="77777777" w:rsidR="00B676C4" w:rsidRPr="00653EA9" w:rsidRDefault="00DC3D9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300,00</w:t>
            </w:r>
          </w:p>
        </w:tc>
      </w:tr>
      <w:tr w:rsidR="00DB1CDE" w:rsidRPr="005F1735" w14:paraId="703061D9" w14:textId="77777777" w:rsidTr="00653EA9">
        <w:tc>
          <w:tcPr>
            <w:tcW w:w="575" w:type="pct"/>
            <w:gridSpan w:val="4"/>
          </w:tcPr>
          <w:p w14:paraId="2BD0F880" w14:textId="77777777" w:rsidR="00DB1CDE" w:rsidRPr="00653EA9" w:rsidRDefault="00DB1CDE"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34.5.</w:t>
            </w:r>
          </w:p>
        </w:tc>
        <w:tc>
          <w:tcPr>
            <w:tcW w:w="4425" w:type="pct"/>
            <w:gridSpan w:val="14"/>
          </w:tcPr>
          <w:p w14:paraId="12054B8F" w14:textId="73BD8A4D" w:rsidR="00DB1CDE" w:rsidRPr="00653EA9" w:rsidRDefault="00DB1CDE" w:rsidP="00653EA9">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ostas sākotnējā, atjaunojošā, ikgadējā vai atkārtotā pārbaude</w:t>
            </w:r>
          </w:p>
        </w:tc>
      </w:tr>
      <w:tr w:rsidR="008B7E37" w:rsidRPr="005F1735" w14:paraId="01B9D1CC" w14:textId="77777777" w:rsidTr="00653EA9">
        <w:tc>
          <w:tcPr>
            <w:tcW w:w="575" w:type="pct"/>
            <w:gridSpan w:val="4"/>
          </w:tcPr>
          <w:p w14:paraId="0B26A4D1"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34</w:t>
            </w:r>
            <w:r w:rsidR="00E1396D" w:rsidRPr="00653EA9">
              <w:rPr>
                <w:rFonts w:ascii="Times New Roman" w:eastAsia="Arial Unicode MS" w:hAnsi="Times New Roman" w:cs="Times New Roman"/>
                <w:sz w:val="24"/>
                <w:szCs w:val="24"/>
                <w:lang w:val="de-DE"/>
              </w:rPr>
              <w:t>.5.1.</w:t>
            </w:r>
          </w:p>
        </w:tc>
        <w:tc>
          <w:tcPr>
            <w:tcW w:w="2357" w:type="pct"/>
            <w:gridSpan w:val="2"/>
          </w:tcPr>
          <w:p w14:paraId="648D9774" w14:textId="77777777" w:rsidR="00E1396D" w:rsidRPr="00653EA9" w:rsidRDefault="00E1396D"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en-GB"/>
              </w:rPr>
              <w:t>Rīga</w:t>
            </w:r>
          </w:p>
        </w:tc>
        <w:tc>
          <w:tcPr>
            <w:tcW w:w="546" w:type="pct"/>
            <w:gridSpan w:val="3"/>
          </w:tcPr>
          <w:p w14:paraId="26F81974"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32" w:type="pct"/>
            <w:gridSpan w:val="4"/>
          </w:tcPr>
          <w:p w14:paraId="16F54897" w14:textId="77777777" w:rsidR="00E1396D" w:rsidRPr="00653EA9" w:rsidDel="00290D7D" w:rsidRDefault="002E5925"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1</w:t>
            </w:r>
            <w:r w:rsidR="00447D8A" w:rsidRPr="00653EA9">
              <w:rPr>
                <w:rFonts w:ascii="Times New Roman" w:eastAsia="Arial Unicode MS" w:hAnsi="Times New Roman" w:cs="Times New Roman"/>
                <w:sz w:val="24"/>
                <w:szCs w:val="24"/>
                <w:lang w:val="en-GB"/>
              </w:rPr>
              <w:t>5</w:t>
            </w:r>
            <w:r w:rsidRPr="00653EA9">
              <w:rPr>
                <w:rFonts w:ascii="Times New Roman" w:eastAsia="Arial Unicode MS" w:hAnsi="Times New Roman" w:cs="Times New Roman"/>
                <w:sz w:val="24"/>
                <w:szCs w:val="24"/>
                <w:lang w:val="en-GB"/>
              </w:rPr>
              <w:t>00,</w:t>
            </w:r>
            <w:r w:rsidR="00E1396D" w:rsidRPr="00653EA9">
              <w:rPr>
                <w:rFonts w:ascii="Times New Roman" w:eastAsia="Arial Unicode MS" w:hAnsi="Times New Roman" w:cs="Times New Roman"/>
                <w:sz w:val="24"/>
                <w:szCs w:val="24"/>
                <w:lang w:val="en-GB"/>
              </w:rPr>
              <w:t>00</w:t>
            </w:r>
          </w:p>
        </w:tc>
        <w:tc>
          <w:tcPr>
            <w:tcW w:w="399" w:type="pct"/>
            <w:gridSpan w:val="3"/>
          </w:tcPr>
          <w:p w14:paraId="5AEE8D57" w14:textId="77777777" w:rsidR="00E1396D" w:rsidRPr="00653EA9" w:rsidRDefault="00027A0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0CB11D32" w14:textId="77777777" w:rsidR="00E1396D" w:rsidRPr="00653EA9" w:rsidRDefault="002E5925"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w:t>
            </w:r>
            <w:r w:rsidR="00447D8A" w:rsidRPr="00653EA9">
              <w:rPr>
                <w:rFonts w:ascii="Times New Roman" w:eastAsia="Times New Roman" w:hAnsi="Times New Roman" w:cs="Times New Roman"/>
                <w:sz w:val="24"/>
                <w:szCs w:val="24"/>
                <w:lang w:eastAsia="lv-LV"/>
              </w:rPr>
              <w:t>5</w:t>
            </w:r>
            <w:r w:rsidRPr="00653EA9">
              <w:rPr>
                <w:rFonts w:ascii="Times New Roman" w:eastAsia="Times New Roman" w:hAnsi="Times New Roman" w:cs="Times New Roman"/>
                <w:sz w:val="24"/>
                <w:szCs w:val="24"/>
                <w:lang w:eastAsia="lv-LV"/>
              </w:rPr>
              <w:t>00,</w:t>
            </w:r>
            <w:r w:rsidR="00AE1834" w:rsidRPr="00653EA9">
              <w:rPr>
                <w:rFonts w:ascii="Times New Roman" w:eastAsia="Times New Roman" w:hAnsi="Times New Roman" w:cs="Times New Roman"/>
                <w:sz w:val="24"/>
                <w:szCs w:val="24"/>
                <w:lang w:eastAsia="lv-LV"/>
              </w:rPr>
              <w:t>00</w:t>
            </w:r>
          </w:p>
        </w:tc>
      </w:tr>
      <w:tr w:rsidR="008B7E37" w:rsidRPr="005F1735" w14:paraId="5FD9826B" w14:textId="77777777" w:rsidTr="00653EA9">
        <w:tc>
          <w:tcPr>
            <w:tcW w:w="575" w:type="pct"/>
            <w:gridSpan w:val="4"/>
          </w:tcPr>
          <w:p w14:paraId="50B22F4A"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34</w:t>
            </w:r>
            <w:r w:rsidR="00E1396D" w:rsidRPr="00653EA9">
              <w:rPr>
                <w:rFonts w:ascii="Times New Roman" w:eastAsia="Arial Unicode MS" w:hAnsi="Times New Roman" w:cs="Times New Roman"/>
                <w:sz w:val="24"/>
                <w:szCs w:val="24"/>
                <w:lang w:val="de-DE"/>
              </w:rPr>
              <w:t>.5.2.</w:t>
            </w:r>
          </w:p>
        </w:tc>
        <w:tc>
          <w:tcPr>
            <w:tcW w:w="2357" w:type="pct"/>
            <w:gridSpan w:val="2"/>
          </w:tcPr>
          <w:p w14:paraId="5ECCFBDB" w14:textId="77777777" w:rsidR="00E1396D" w:rsidRPr="00653EA9" w:rsidRDefault="00E1396D"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en-GB"/>
              </w:rPr>
              <w:t>Liepāja</w:t>
            </w:r>
          </w:p>
        </w:tc>
        <w:tc>
          <w:tcPr>
            <w:tcW w:w="546" w:type="pct"/>
            <w:gridSpan w:val="3"/>
          </w:tcPr>
          <w:p w14:paraId="78E6E675"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32" w:type="pct"/>
            <w:gridSpan w:val="4"/>
          </w:tcPr>
          <w:p w14:paraId="4D2417E8" w14:textId="77777777" w:rsidR="00E1396D" w:rsidRPr="00653EA9" w:rsidDel="00290D7D"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1200</w:t>
            </w:r>
            <w:r w:rsidR="002E5925" w:rsidRPr="00653EA9">
              <w:rPr>
                <w:rFonts w:ascii="Times New Roman" w:eastAsia="Arial Unicode MS" w:hAnsi="Times New Roman" w:cs="Times New Roman"/>
                <w:sz w:val="24"/>
                <w:szCs w:val="24"/>
                <w:lang w:val="en-GB"/>
              </w:rPr>
              <w:t>,</w:t>
            </w:r>
            <w:r w:rsidR="00E1396D" w:rsidRPr="00653EA9">
              <w:rPr>
                <w:rFonts w:ascii="Times New Roman" w:eastAsia="Arial Unicode MS" w:hAnsi="Times New Roman" w:cs="Times New Roman"/>
                <w:sz w:val="24"/>
                <w:szCs w:val="24"/>
                <w:lang w:val="en-GB"/>
              </w:rPr>
              <w:t>00</w:t>
            </w:r>
          </w:p>
        </w:tc>
        <w:tc>
          <w:tcPr>
            <w:tcW w:w="399" w:type="pct"/>
            <w:gridSpan w:val="3"/>
          </w:tcPr>
          <w:p w14:paraId="7CB5ED6E" w14:textId="77777777" w:rsidR="00E1396D" w:rsidRPr="00653EA9" w:rsidRDefault="00027A0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6A62801B"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w:t>
            </w:r>
            <w:r w:rsidR="002E5925" w:rsidRPr="00653EA9">
              <w:rPr>
                <w:rFonts w:ascii="Times New Roman" w:eastAsia="Times New Roman" w:hAnsi="Times New Roman" w:cs="Times New Roman"/>
                <w:sz w:val="24"/>
                <w:szCs w:val="24"/>
                <w:lang w:eastAsia="lv-LV"/>
              </w:rPr>
              <w:t>00,</w:t>
            </w:r>
            <w:r w:rsidR="00AE1834" w:rsidRPr="00653EA9">
              <w:rPr>
                <w:rFonts w:ascii="Times New Roman" w:eastAsia="Times New Roman" w:hAnsi="Times New Roman" w:cs="Times New Roman"/>
                <w:sz w:val="24"/>
                <w:szCs w:val="24"/>
                <w:lang w:eastAsia="lv-LV"/>
              </w:rPr>
              <w:t>00</w:t>
            </w:r>
          </w:p>
        </w:tc>
      </w:tr>
      <w:tr w:rsidR="008B7E37" w:rsidRPr="005F1735" w14:paraId="4DA7207F" w14:textId="77777777" w:rsidTr="00653EA9">
        <w:tc>
          <w:tcPr>
            <w:tcW w:w="575" w:type="pct"/>
            <w:gridSpan w:val="4"/>
          </w:tcPr>
          <w:p w14:paraId="366D3151"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34</w:t>
            </w:r>
            <w:r w:rsidR="00E1396D" w:rsidRPr="00653EA9">
              <w:rPr>
                <w:rFonts w:ascii="Times New Roman" w:eastAsia="Arial Unicode MS" w:hAnsi="Times New Roman" w:cs="Times New Roman"/>
                <w:sz w:val="24"/>
                <w:szCs w:val="24"/>
                <w:lang w:val="de-DE"/>
              </w:rPr>
              <w:t>.5.3.</w:t>
            </w:r>
          </w:p>
        </w:tc>
        <w:tc>
          <w:tcPr>
            <w:tcW w:w="2357" w:type="pct"/>
            <w:gridSpan w:val="2"/>
          </w:tcPr>
          <w:p w14:paraId="1609C03A" w14:textId="77777777" w:rsidR="00E1396D" w:rsidRPr="00653EA9" w:rsidRDefault="00E1396D"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en-GB"/>
              </w:rPr>
              <w:t>Ventspils</w:t>
            </w:r>
          </w:p>
        </w:tc>
        <w:tc>
          <w:tcPr>
            <w:tcW w:w="546" w:type="pct"/>
            <w:gridSpan w:val="3"/>
          </w:tcPr>
          <w:p w14:paraId="0F2035B5"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32" w:type="pct"/>
            <w:gridSpan w:val="4"/>
          </w:tcPr>
          <w:p w14:paraId="61B922EA" w14:textId="77777777" w:rsidR="00E1396D" w:rsidRPr="00653EA9" w:rsidDel="00290D7D"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12</w:t>
            </w:r>
            <w:r w:rsidR="002E5925" w:rsidRPr="00653EA9">
              <w:rPr>
                <w:rFonts w:ascii="Times New Roman" w:eastAsia="Arial Unicode MS" w:hAnsi="Times New Roman" w:cs="Times New Roman"/>
                <w:sz w:val="24"/>
                <w:szCs w:val="24"/>
                <w:lang w:val="en-GB"/>
              </w:rPr>
              <w:t>00,</w:t>
            </w:r>
            <w:r w:rsidR="00E1396D" w:rsidRPr="00653EA9">
              <w:rPr>
                <w:rFonts w:ascii="Times New Roman" w:eastAsia="Arial Unicode MS" w:hAnsi="Times New Roman" w:cs="Times New Roman"/>
                <w:sz w:val="24"/>
                <w:szCs w:val="24"/>
                <w:lang w:val="en-GB"/>
              </w:rPr>
              <w:t>00</w:t>
            </w:r>
          </w:p>
        </w:tc>
        <w:tc>
          <w:tcPr>
            <w:tcW w:w="399" w:type="pct"/>
            <w:gridSpan w:val="3"/>
          </w:tcPr>
          <w:p w14:paraId="167D53C3" w14:textId="77777777" w:rsidR="00E1396D" w:rsidRPr="00653EA9" w:rsidRDefault="00027A0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610310C4"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12</w:t>
            </w:r>
            <w:r w:rsidR="002E5925" w:rsidRPr="00653EA9">
              <w:rPr>
                <w:rFonts w:ascii="Times New Roman" w:eastAsia="Times New Roman" w:hAnsi="Times New Roman" w:cs="Times New Roman"/>
                <w:sz w:val="24"/>
                <w:szCs w:val="24"/>
                <w:lang w:eastAsia="lv-LV"/>
              </w:rPr>
              <w:t>00,</w:t>
            </w:r>
            <w:r w:rsidR="00AE1834" w:rsidRPr="00653EA9">
              <w:rPr>
                <w:rFonts w:ascii="Times New Roman" w:eastAsia="Times New Roman" w:hAnsi="Times New Roman" w:cs="Times New Roman"/>
                <w:sz w:val="24"/>
                <w:szCs w:val="24"/>
                <w:lang w:eastAsia="lv-LV"/>
              </w:rPr>
              <w:t>00</w:t>
            </w:r>
          </w:p>
        </w:tc>
      </w:tr>
      <w:tr w:rsidR="008B7E37" w:rsidRPr="005F1735" w14:paraId="5318BD3D" w14:textId="77777777" w:rsidTr="00653EA9">
        <w:tc>
          <w:tcPr>
            <w:tcW w:w="575" w:type="pct"/>
            <w:gridSpan w:val="4"/>
          </w:tcPr>
          <w:p w14:paraId="1F967431"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34</w:t>
            </w:r>
            <w:r w:rsidR="00E1396D" w:rsidRPr="00653EA9">
              <w:rPr>
                <w:rFonts w:ascii="Times New Roman" w:eastAsia="Arial Unicode MS" w:hAnsi="Times New Roman" w:cs="Times New Roman"/>
                <w:sz w:val="24"/>
                <w:szCs w:val="24"/>
                <w:lang w:val="de-DE"/>
              </w:rPr>
              <w:t>.5.4.</w:t>
            </w:r>
          </w:p>
        </w:tc>
        <w:tc>
          <w:tcPr>
            <w:tcW w:w="2357" w:type="pct"/>
            <w:gridSpan w:val="2"/>
          </w:tcPr>
          <w:p w14:paraId="69F43D49" w14:textId="77777777" w:rsidR="00E1396D" w:rsidRPr="00653EA9" w:rsidRDefault="00E1396D"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en-GB"/>
              </w:rPr>
              <w:t>Mērsrags</w:t>
            </w:r>
          </w:p>
        </w:tc>
        <w:tc>
          <w:tcPr>
            <w:tcW w:w="546" w:type="pct"/>
            <w:gridSpan w:val="3"/>
          </w:tcPr>
          <w:p w14:paraId="59E01048"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32" w:type="pct"/>
            <w:gridSpan w:val="4"/>
          </w:tcPr>
          <w:p w14:paraId="03DD702E" w14:textId="77777777" w:rsidR="00E1396D" w:rsidRPr="00653EA9" w:rsidDel="00290D7D"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5</w:t>
            </w:r>
            <w:r w:rsidR="002E5925" w:rsidRPr="00653EA9">
              <w:rPr>
                <w:rFonts w:ascii="Times New Roman" w:eastAsia="Arial Unicode MS" w:hAnsi="Times New Roman" w:cs="Times New Roman"/>
                <w:sz w:val="24"/>
                <w:szCs w:val="24"/>
                <w:lang w:val="en-GB"/>
              </w:rPr>
              <w:t>00,</w:t>
            </w:r>
            <w:r w:rsidR="00E1396D" w:rsidRPr="00653EA9">
              <w:rPr>
                <w:rFonts w:ascii="Times New Roman" w:eastAsia="Arial Unicode MS" w:hAnsi="Times New Roman" w:cs="Times New Roman"/>
                <w:sz w:val="24"/>
                <w:szCs w:val="24"/>
                <w:lang w:val="en-GB"/>
              </w:rPr>
              <w:t>00</w:t>
            </w:r>
          </w:p>
        </w:tc>
        <w:tc>
          <w:tcPr>
            <w:tcW w:w="399" w:type="pct"/>
            <w:gridSpan w:val="3"/>
          </w:tcPr>
          <w:p w14:paraId="612535E7" w14:textId="77777777" w:rsidR="00E1396D" w:rsidRPr="00653EA9" w:rsidRDefault="00027A0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6B91CAAA"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w:t>
            </w:r>
            <w:r w:rsidR="002E5925" w:rsidRPr="00653EA9">
              <w:rPr>
                <w:rFonts w:ascii="Times New Roman" w:eastAsia="Times New Roman" w:hAnsi="Times New Roman" w:cs="Times New Roman"/>
                <w:sz w:val="24"/>
                <w:szCs w:val="24"/>
                <w:lang w:eastAsia="lv-LV"/>
              </w:rPr>
              <w:t>00,</w:t>
            </w:r>
            <w:r w:rsidR="00AE1834" w:rsidRPr="00653EA9">
              <w:rPr>
                <w:rFonts w:ascii="Times New Roman" w:eastAsia="Times New Roman" w:hAnsi="Times New Roman" w:cs="Times New Roman"/>
                <w:sz w:val="24"/>
                <w:szCs w:val="24"/>
                <w:lang w:eastAsia="lv-LV"/>
              </w:rPr>
              <w:t>00</w:t>
            </w:r>
          </w:p>
        </w:tc>
      </w:tr>
      <w:tr w:rsidR="008B7E37" w:rsidRPr="005F1735" w14:paraId="7BD4F044" w14:textId="77777777" w:rsidTr="00653EA9">
        <w:tc>
          <w:tcPr>
            <w:tcW w:w="575" w:type="pct"/>
            <w:gridSpan w:val="4"/>
          </w:tcPr>
          <w:p w14:paraId="7720B322"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34</w:t>
            </w:r>
            <w:r w:rsidR="00E1396D" w:rsidRPr="00653EA9">
              <w:rPr>
                <w:rFonts w:ascii="Times New Roman" w:eastAsia="Arial Unicode MS" w:hAnsi="Times New Roman" w:cs="Times New Roman"/>
                <w:sz w:val="24"/>
                <w:szCs w:val="24"/>
                <w:lang w:val="de-DE"/>
              </w:rPr>
              <w:t>.5.5.</w:t>
            </w:r>
          </w:p>
        </w:tc>
        <w:tc>
          <w:tcPr>
            <w:tcW w:w="2357" w:type="pct"/>
            <w:gridSpan w:val="2"/>
          </w:tcPr>
          <w:p w14:paraId="3C8527B9" w14:textId="77777777" w:rsidR="00E1396D" w:rsidRPr="00653EA9" w:rsidRDefault="00E1396D"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en-GB"/>
              </w:rPr>
              <w:t>Salacgrīva</w:t>
            </w:r>
          </w:p>
        </w:tc>
        <w:tc>
          <w:tcPr>
            <w:tcW w:w="546" w:type="pct"/>
            <w:gridSpan w:val="3"/>
          </w:tcPr>
          <w:p w14:paraId="5B51AE29"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32" w:type="pct"/>
            <w:gridSpan w:val="4"/>
          </w:tcPr>
          <w:p w14:paraId="67933F72" w14:textId="77777777" w:rsidR="00E1396D" w:rsidRPr="00653EA9" w:rsidDel="00290D7D"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5</w:t>
            </w:r>
            <w:r w:rsidR="002E5925" w:rsidRPr="00653EA9">
              <w:rPr>
                <w:rFonts w:ascii="Times New Roman" w:eastAsia="Arial Unicode MS" w:hAnsi="Times New Roman" w:cs="Times New Roman"/>
                <w:sz w:val="24"/>
                <w:szCs w:val="24"/>
                <w:lang w:val="en-GB"/>
              </w:rPr>
              <w:t>00,</w:t>
            </w:r>
            <w:r w:rsidR="00E1396D" w:rsidRPr="00653EA9">
              <w:rPr>
                <w:rFonts w:ascii="Times New Roman" w:eastAsia="Arial Unicode MS" w:hAnsi="Times New Roman" w:cs="Times New Roman"/>
                <w:sz w:val="24"/>
                <w:szCs w:val="24"/>
                <w:lang w:val="en-GB"/>
              </w:rPr>
              <w:t>00</w:t>
            </w:r>
          </w:p>
        </w:tc>
        <w:tc>
          <w:tcPr>
            <w:tcW w:w="399" w:type="pct"/>
            <w:gridSpan w:val="3"/>
          </w:tcPr>
          <w:p w14:paraId="16F5EF7A" w14:textId="77777777" w:rsidR="00E1396D" w:rsidRPr="00653EA9" w:rsidRDefault="00027A0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73F0E6D8"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w:t>
            </w:r>
            <w:r w:rsidR="002E5925" w:rsidRPr="00653EA9">
              <w:rPr>
                <w:rFonts w:ascii="Times New Roman" w:eastAsia="Times New Roman" w:hAnsi="Times New Roman" w:cs="Times New Roman"/>
                <w:sz w:val="24"/>
                <w:szCs w:val="24"/>
                <w:lang w:eastAsia="lv-LV"/>
              </w:rPr>
              <w:t>00,</w:t>
            </w:r>
            <w:r w:rsidR="00AE1834" w:rsidRPr="00653EA9">
              <w:rPr>
                <w:rFonts w:ascii="Times New Roman" w:eastAsia="Times New Roman" w:hAnsi="Times New Roman" w:cs="Times New Roman"/>
                <w:sz w:val="24"/>
                <w:szCs w:val="24"/>
                <w:lang w:eastAsia="lv-LV"/>
              </w:rPr>
              <w:t>00</w:t>
            </w:r>
          </w:p>
        </w:tc>
      </w:tr>
      <w:tr w:rsidR="008B7E37" w:rsidRPr="005F1735" w14:paraId="6FDC1AE2" w14:textId="77777777" w:rsidTr="00653EA9">
        <w:tc>
          <w:tcPr>
            <w:tcW w:w="575" w:type="pct"/>
            <w:gridSpan w:val="4"/>
          </w:tcPr>
          <w:p w14:paraId="33124E06"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34</w:t>
            </w:r>
            <w:r w:rsidR="00E1396D" w:rsidRPr="00653EA9">
              <w:rPr>
                <w:rFonts w:ascii="Times New Roman" w:eastAsia="Arial Unicode MS" w:hAnsi="Times New Roman" w:cs="Times New Roman"/>
                <w:sz w:val="24"/>
                <w:szCs w:val="24"/>
                <w:lang w:val="de-DE"/>
              </w:rPr>
              <w:t>.5.6.</w:t>
            </w:r>
          </w:p>
        </w:tc>
        <w:tc>
          <w:tcPr>
            <w:tcW w:w="2357" w:type="pct"/>
            <w:gridSpan w:val="2"/>
          </w:tcPr>
          <w:p w14:paraId="6048169E" w14:textId="77777777" w:rsidR="00E1396D" w:rsidRPr="00653EA9" w:rsidRDefault="00E1396D"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en-GB"/>
              </w:rPr>
              <w:t>Skulte</w:t>
            </w:r>
          </w:p>
        </w:tc>
        <w:tc>
          <w:tcPr>
            <w:tcW w:w="546" w:type="pct"/>
            <w:gridSpan w:val="3"/>
          </w:tcPr>
          <w:p w14:paraId="48988E74"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32" w:type="pct"/>
            <w:gridSpan w:val="4"/>
          </w:tcPr>
          <w:p w14:paraId="1F9DD6ED" w14:textId="77777777" w:rsidR="00E1396D" w:rsidRPr="00653EA9" w:rsidDel="00290D7D"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5</w:t>
            </w:r>
            <w:r w:rsidR="002E5925" w:rsidRPr="00653EA9">
              <w:rPr>
                <w:rFonts w:ascii="Times New Roman" w:eastAsia="Arial Unicode MS" w:hAnsi="Times New Roman" w:cs="Times New Roman"/>
                <w:sz w:val="24"/>
                <w:szCs w:val="24"/>
                <w:lang w:val="en-GB"/>
              </w:rPr>
              <w:t>00,</w:t>
            </w:r>
            <w:r w:rsidR="00E1396D" w:rsidRPr="00653EA9">
              <w:rPr>
                <w:rFonts w:ascii="Times New Roman" w:eastAsia="Arial Unicode MS" w:hAnsi="Times New Roman" w:cs="Times New Roman"/>
                <w:sz w:val="24"/>
                <w:szCs w:val="24"/>
                <w:lang w:val="en-GB"/>
              </w:rPr>
              <w:t>00</w:t>
            </w:r>
          </w:p>
        </w:tc>
        <w:tc>
          <w:tcPr>
            <w:tcW w:w="399" w:type="pct"/>
            <w:gridSpan w:val="3"/>
          </w:tcPr>
          <w:p w14:paraId="054B1353" w14:textId="77777777" w:rsidR="00E1396D" w:rsidRPr="00653EA9" w:rsidRDefault="00027A0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2C3106BC"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w:t>
            </w:r>
            <w:r w:rsidR="002E5925" w:rsidRPr="00653EA9">
              <w:rPr>
                <w:rFonts w:ascii="Times New Roman" w:eastAsia="Times New Roman" w:hAnsi="Times New Roman" w:cs="Times New Roman"/>
                <w:sz w:val="24"/>
                <w:szCs w:val="24"/>
                <w:lang w:eastAsia="lv-LV"/>
              </w:rPr>
              <w:t>00,</w:t>
            </w:r>
            <w:r w:rsidR="00AE1834" w:rsidRPr="00653EA9">
              <w:rPr>
                <w:rFonts w:ascii="Times New Roman" w:eastAsia="Times New Roman" w:hAnsi="Times New Roman" w:cs="Times New Roman"/>
                <w:sz w:val="24"/>
                <w:szCs w:val="24"/>
                <w:lang w:eastAsia="lv-LV"/>
              </w:rPr>
              <w:t>00</w:t>
            </w:r>
          </w:p>
        </w:tc>
      </w:tr>
      <w:tr w:rsidR="008B7E37" w:rsidRPr="005F1735" w14:paraId="205AE11A" w14:textId="77777777" w:rsidTr="00653EA9">
        <w:tc>
          <w:tcPr>
            <w:tcW w:w="575" w:type="pct"/>
            <w:gridSpan w:val="4"/>
          </w:tcPr>
          <w:p w14:paraId="6A003FF8" w14:textId="77777777" w:rsidR="00E1396D" w:rsidRPr="00653EA9" w:rsidRDefault="00BC348A" w:rsidP="007E2504">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34</w:t>
            </w:r>
            <w:r w:rsidR="00E1396D" w:rsidRPr="00653EA9">
              <w:rPr>
                <w:rFonts w:ascii="Times New Roman" w:eastAsia="Arial Unicode MS" w:hAnsi="Times New Roman" w:cs="Times New Roman"/>
                <w:sz w:val="24"/>
                <w:szCs w:val="24"/>
                <w:lang w:val="de-DE"/>
              </w:rPr>
              <w:t>.5.</w:t>
            </w:r>
            <w:r w:rsidR="00FF074C" w:rsidRPr="00653EA9">
              <w:rPr>
                <w:rFonts w:ascii="Times New Roman" w:eastAsia="Arial Unicode MS" w:hAnsi="Times New Roman" w:cs="Times New Roman"/>
                <w:sz w:val="24"/>
                <w:szCs w:val="24"/>
                <w:lang w:val="de-DE"/>
              </w:rPr>
              <w:t>7</w:t>
            </w:r>
            <w:r w:rsidR="00E1396D" w:rsidRPr="00653EA9">
              <w:rPr>
                <w:rFonts w:ascii="Times New Roman" w:eastAsia="Arial Unicode MS" w:hAnsi="Times New Roman" w:cs="Times New Roman"/>
                <w:sz w:val="24"/>
                <w:szCs w:val="24"/>
                <w:lang w:val="de-DE"/>
              </w:rPr>
              <w:t>.</w:t>
            </w:r>
          </w:p>
        </w:tc>
        <w:tc>
          <w:tcPr>
            <w:tcW w:w="2357" w:type="pct"/>
            <w:gridSpan w:val="2"/>
          </w:tcPr>
          <w:p w14:paraId="26A2EE47" w14:textId="77777777" w:rsidR="00E1396D" w:rsidRPr="00653EA9" w:rsidRDefault="00E1396D"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en-GB"/>
              </w:rPr>
              <w:t>Roja</w:t>
            </w:r>
          </w:p>
        </w:tc>
        <w:tc>
          <w:tcPr>
            <w:tcW w:w="546" w:type="pct"/>
            <w:gridSpan w:val="3"/>
          </w:tcPr>
          <w:p w14:paraId="539BE3D2"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32" w:type="pct"/>
            <w:gridSpan w:val="4"/>
          </w:tcPr>
          <w:p w14:paraId="1E7FDAD0" w14:textId="77777777" w:rsidR="00E1396D" w:rsidRPr="00653EA9" w:rsidDel="00290D7D" w:rsidRDefault="00447D8A" w:rsidP="00653EA9">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en-GB"/>
              </w:rPr>
              <w:t>5</w:t>
            </w:r>
            <w:r w:rsidR="002E5925" w:rsidRPr="00653EA9">
              <w:rPr>
                <w:rFonts w:ascii="Times New Roman" w:eastAsia="Arial Unicode MS" w:hAnsi="Times New Roman" w:cs="Times New Roman"/>
                <w:sz w:val="24"/>
                <w:szCs w:val="24"/>
                <w:lang w:val="en-GB"/>
              </w:rPr>
              <w:t>00,</w:t>
            </w:r>
            <w:r w:rsidR="00E1396D" w:rsidRPr="00653EA9">
              <w:rPr>
                <w:rFonts w:ascii="Times New Roman" w:eastAsia="Arial Unicode MS" w:hAnsi="Times New Roman" w:cs="Times New Roman"/>
                <w:sz w:val="24"/>
                <w:szCs w:val="24"/>
                <w:lang w:val="en-GB"/>
              </w:rPr>
              <w:t>00</w:t>
            </w:r>
          </w:p>
        </w:tc>
        <w:tc>
          <w:tcPr>
            <w:tcW w:w="399" w:type="pct"/>
            <w:gridSpan w:val="3"/>
          </w:tcPr>
          <w:p w14:paraId="29FA2A24" w14:textId="77777777" w:rsidR="00E1396D" w:rsidRPr="00653EA9" w:rsidRDefault="00027A09"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7D2F72FA" w14:textId="77777777" w:rsidR="00E1396D" w:rsidRPr="00653EA9" w:rsidRDefault="00447D8A"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5</w:t>
            </w:r>
            <w:r w:rsidR="002E5925" w:rsidRPr="00653EA9">
              <w:rPr>
                <w:rFonts w:ascii="Times New Roman" w:eastAsia="Times New Roman" w:hAnsi="Times New Roman" w:cs="Times New Roman"/>
                <w:sz w:val="24"/>
                <w:szCs w:val="24"/>
                <w:lang w:eastAsia="lv-LV"/>
              </w:rPr>
              <w:t>00,</w:t>
            </w:r>
            <w:r w:rsidR="00AE1834" w:rsidRPr="00653EA9">
              <w:rPr>
                <w:rFonts w:ascii="Times New Roman" w:eastAsia="Times New Roman" w:hAnsi="Times New Roman" w:cs="Times New Roman"/>
                <w:sz w:val="24"/>
                <w:szCs w:val="24"/>
                <w:lang w:eastAsia="lv-LV"/>
              </w:rPr>
              <w:t>00</w:t>
            </w:r>
          </w:p>
        </w:tc>
      </w:tr>
      <w:tr w:rsidR="00DB1CDE" w:rsidRPr="005F1735" w14:paraId="50E529D2" w14:textId="77777777" w:rsidTr="00653EA9">
        <w:tc>
          <w:tcPr>
            <w:tcW w:w="575" w:type="pct"/>
            <w:gridSpan w:val="4"/>
          </w:tcPr>
          <w:p w14:paraId="597A54B9" w14:textId="77777777" w:rsidR="00DB1CDE" w:rsidRPr="00653EA9" w:rsidRDefault="00DB1CDE" w:rsidP="007E2504">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34.6.</w:t>
            </w:r>
          </w:p>
        </w:tc>
        <w:tc>
          <w:tcPr>
            <w:tcW w:w="4425" w:type="pct"/>
            <w:gridSpan w:val="14"/>
          </w:tcPr>
          <w:p w14:paraId="56BAA1FC" w14:textId="19EFA866" w:rsidR="00DB1CDE" w:rsidRPr="00653EA9" w:rsidRDefault="00DB1CDE" w:rsidP="00653EA9">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ostas pārbaude, ja tā nav bijusi pieprasīta noteiktajā laikā</w:t>
            </w:r>
          </w:p>
        </w:tc>
      </w:tr>
      <w:tr w:rsidR="008B7E37" w:rsidRPr="005F1735" w14:paraId="178418CF" w14:textId="77777777" w:rsidTr="00653EA9">
        <w:tc>
          <w:tcPr>
            <w:tcW w:w="575" w:type="pct"/>
            <w:gridSpan w:val="4"/>
          </w:tcPr>
          <w:p w14:paraId="02823F00" w14:textId="77777777" w:rsidR="00AB07CF" w:rsidRPr="00653EA9" w:rsidRDefault="00BC348A" w:rsidP="007E2504">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34</w:t>
            </w:r>
            <w:r w:rsidR="00AB07CF" w:rsidRPr="00653EA9">
              <w:rPr>
                <w:rFonts w:ascii="Times New Roman" w:eastAsia="Arial Unicode MS" w:hAnsi="Times New Roman" w:cs="Times New Roman"/>
                <w:sz w:val="24"/>
                <w:szCs w:val="24"/>
                <w:lang w:val="de-DE"/>
              </w:rPr>
              <w:t>.6.1.</w:t>
            </w:r>
          </w:p>
        </w:tc>
        <w:tc>
          <w:tcPr>
            <w:tcW w:w="2357" w:type="pct"/>
            <w:gridSpan w:val="2"/>
          </w:tcPr>
          <w:p w14:paraId="59B79114" w14:textId="77777777" w:rsidR="00AB07CF" w:rsidRPr="00653EA9" w:rsidRDefault="00AB07CF"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Rīga</w:t>
            </w:r>
          </w:p>
        </w:tc>
        <w:tc>
          <w:tcPr>
            <w:tcW w:w="546" w:type="pct"/>
            <w:gridSpan w:val="3"/>
          </w:tcPr>
          <w:p w14:paraId="7245A14E"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 reize</w:t>
            </w:r>
          </w:p>
        </w:tc>
        <w:tc>
          <w:tcPr>
            <w:tcW w:w="532" w:type="pct"/>
            <w:gridSpan w:val="4"/>
          </w:tcPr>
          <w:p w14:paraId="744A1389"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3000,00</w:t>
            </w:r>
          </w:p>
        </w:tc>
        <w:tc>
          <w:tcPr>
            <w:tcW w:w="399" w:type="pct"/>
            <w:gridSpan w:val="3"/>
          </w:tcPr>
          <w:p w14:paraId="58DC65AE"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1A35A83E"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3000,00</w:t>
            </w:r>
          </w:p>
        </w:tc>
      </w:tr>
      <w:tr w:rsidR="008B7E37" w:rsidRPr="005F1735" w14:paraId="1DFD371B" w14:textId="77777777" w:rsidTr="00653EA9">
        <w:tc>
          <w:tcPr>
            <w:tcW w:w="575" w:type="pct"/>
            <w:gridSpan w:val="4"/>
          </w:tcPr>
          <w:p w14:paraId="41B87F36" w14:textId="77777777" w:rsidR="00AB07CF" w:rsidRPr="00653EA9" w:rsidRDefault="00AB07CF" w:rsidP="007E2504">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w:t>
            </w:r>
            <w:r w:rsidR="00BC348A" w:rsidRPr="00653EA9">
              <w:rPr>
                <w:rFonts w:ascii="Times New Roman" w:eastAsia="Arial Unicode MS" w:hAnsi="Times New Roman" w:cs="Times New Roman"/>
                <w:sz w:val="24"/>
                <w:szCs w:val="24"/>
                <w:lang w:val="de-DE"/>
              </w:rPr>
              <w:t>4</w:t>
            </w:r>
            <w:r w:rsidRPr="00653EA9">
              <w:rPr>
                <w:rFonts w:ascii="Times New Roman" w:eastAsia="Arial Unicode MS" w:hAnsi="Times New Roman" w:cs="Times New Roman"/>
                <w:sz w:val="24"/>
                <w:szCs w:val="24"/>
                <w:lang w:val="de-DE"/>
              </w:rPr>
              <w:t>.6.2.</w:t>
            </w:r>
          </w:p>
        </w:tc>
        <w:tc>
          <w:tcPr>
            <w:tcW w:w="2357" w:type="pct"/>
            <w:gridSpan w:val="2"/>
          </w:tcPr>
          <w:p w14:paraId="5DF5156E" w14:textId="77777777" w:rsidR="00AB07CF" w:rsidRPr="00653EA9" w:rsidRDefault="00AB07CF"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Liepāja</w:t>
            </w:r>
          </w:p>
        </w:tc>
        <w:tc>
          <w:tcPr>
            <w:tcW w:w="546" w:type="pct"/>
            <w:gridSpan w:val="3"/>
          </w:tcPr>
          <w:p w14:paraId="1E43FC7F"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 reize</w:t>
            </w:r>
          </w:p>
        </w:tc>
        <w:tc>
          <w:tcPr>
            <w:tcW w:w="532" w:type="pct"/>
            <w:gridSpan w:val="4"/>
          </w:tcPr>
          <w:p w14:paraId="313A5E51"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2400,00</w:t>
            </w:r>
          </w:p>
        </w:tc>
        <w:tc>
          <w:tcPr>
            <w:tcW w:w="399" w:type="pct"/>
            <w:gridSpan w:val="3"/>
          </w:tcPr>
          <w:p w14:paraId="27411C86"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07F00505"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2400,00</w:t>
            </w:r>
          </w:p>
        </w:tc>
      </w:tr>
      <w:tr w:rsidR="008B7E37" w:rsidRPr="005F1735" w14:paraId="05830A19" w14:textId="77777777" w:rsidTr="00653EA9">
        <w:tc>
          <w:tcPr>
            <w:tcW w:w="575" w:type="pct"/>
            <w:gridSpan w:val="4"/>
          </w:tcPr>
          <w:p w14:paraId="1637D9AF" w14:textId="77777777" w:rsidR="00AB07CF" w:rsidRPr="00653EA9" w:rsidRDefault="00BC348A" w:rsidP="007E2504">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34</w:t>
            </w:r>
            <w:r w:rsidR="00AB07CF" w:rsidRPr="00653EA9">
              <w:rPr>
                <w:rFonts w:ascii="Times New Roman" w:eastAsia="Arial Unicode MS" w:hAnsi="Times New Roman" w:cs="Times New Roman"/>
                <w:sz w:val="24"/>
                <w:szCs w:val="24"/>
                <w:lang w:val="de-DE"/>
              </w:rPr>
              <w:t>.6.3.</w:t>
            </w:r>
          </w:p>
        </w:tc>
        <w:tc>
          <w:tcPr>
            <w:tcW w:w="2357" w:type="pct"/>
            <w:gridSpan w:val="2"/>
          </w:tcPr>
          <w:p w14:paraId="77A6BE00" w14:textId="77777777" w:rsidR="00AB07CF" w:rsidRPr="00653EA9" w:rsidRDefault="00AB07CF"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Ventspils</w:t>
            </w:r>
          </w:p>
        </w:tc>
        <w:tc>
          <w:tcPr>
            <w:tcW w:w="546" w:type="pct"/>
            <w:gridSpan w:val="3"/>
          </w:tcPr>
          <w:p w14:paraId="52D40561"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 reize</w:t>
            </w:r>
          </w:p>
        </w:tc>
        <w:tc>
          <w:tcPr>
            <w:tcW w:w="532" w:type="pct"/>
            <w:gridSpan w:val="4"/>
          </w:tcPr>
          <w:p w14:paraId="2ADF2BFD"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2400,00</w:t>
            </w:r>
          </w:p>
        </w:tc>
        <w:tc>
          <w:tcPr>
            <w:tcW w:w="399" w:type="pct"/>
            <w:gridSpan w:val="3"/>
          </w:tcPr>
          <w:p w14:paraId="4EA742E7"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01BE8864"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2400,00</w:t>
            </w:r>
          </w:p>
        </w:tc>
      </w:tr>
      <w:tr w:rsidR="008B7E37" w:rsidRPr="005F1735" w14:paraId="4AE4CD50" w14:textId="77777777" w:rsidTr="00653EA9">
        <w:tc>
          <w:tcPr>
            <w:tcW w:w="575" w:type="pct"/>
            <w:gridSpan w:val="4"/>
          </w:tcPr>
          <w:p w14:paraId="0F27032E" w14:textId="77777777" w:rsidR="00AB07CF" w:rsidRPr="00653EA9" w:rsidRDefault="00BC348A" w:rsidP="007E2504">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34</w:t>
            </w:r>
            <w:r w:rsidR="00AB07CF" w:rsidRPr="00653EA9">
              <w:rPr>
                <w:rFonts w:ascii="Times New Roman" w:eastAsia="Arial Unicode MS" w:hAnsi="Times New Roman" w:cs="Times New Roman"/>
                <w:sz w:val="24"/>
                <w:szCs w:val="24"/>
                <w:lang w:val="de-DE"/>
              </w:rPr>
              <w:t>.6.4.</w:t>
            </w:r>
          </w:p>
        </w:tc>
        <w:tc>
          <w:tcPr>
            <w:tcW w:w="2357" w:type="pct"/>
            <w:gridSpan w:val="2"/>
          </w:tcPr>
          <w:p w14:paraId="66B1B89E" w14:textId="77777777" w:rsidR="00AB07CF" w:rsidRPr="00653EA9" w:rsidRDefault="00AB07CF"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Mērsrags</w:t>
            </w:r>
          </w:p>
        </w:tc>
        <w:tc>
          <w:tcPr>
            <w:tcW w:w="546" w:type="pct"/>
            <w:gridSpan w:val="3"/>
          </w:tcPr>
          <w:p w14:paraId="4B0469D7"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 reize</w:t>
            </w:r>
          </w:p>
        </w:tc>
        <w:tc>
          <w:tcPr>
            <w:tcW w:w="532" w:type="pct"/>
            <w:gridSpan w:val="4"/>
          </w:tcPr>
          <w:p w14:paraId="035D3693"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1000,00</w:t>
            </w:r>
          </w:p>
        </w:tc>
        <w:tc>
          <w:tcPr>
            <w:tcW w:w="399" w:type="pct"/>
            <w:gridSpan w:val="3"/>
          </w:tcPr>
          <w:p w14:paraId="2A03543C"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5CC3496D"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1000,00</w:t>
            </w:r>
          </w:p>
        </w:tc>
      </w:tr>
      <w:tr w:rsidR="008B7E37" w:rsidRPr="005F1735" w14:paraId="12B5CD11" w14:textId="77777777" w:rsidTr="00653EA9">
        <w:tc>
          <w:tcPr>
            <w:tcW w:w="575" w:type="pct"/>
            <w:gridSpan w:val="4"/>
          </w:tcPr>
          <w:p w14:paraId="46A5536C" w14:textId="77777777" w:rsidR="00AB07CF" w:rsidRPr="00653EA9" w:rsidRDefault="00BC348A" w:rsidP="007E2504">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34</w:t>
            </w:r>
            <w:r w:rsidR="00AB07CF" w:rsidRPr="00653EA9">
              <w:rPr>
                <w:rFonts w:ascii="Times New Roman" w:eastAsia="Arial Unicode MS" w:hAnsi="Times New Roman" w:cs="Times New Roman"/>
                <w:sz w:val="24"/>
                <w:szCs w:val="24"/>
                <w:lang w:val="de-DE"/>
              </w:rPr>
              <w:t>.6.5.</w:t>
            </w:r>
          </w:p>
        </w:tc>
        <w:tc>
          <w:tcPr>
            <w:tcW w:w="2357" w:type="pct"/>
            <w:gridSpan w:val="2"/>
          </w:tcPr>
          <w:p w14:paraId="4F7E3C83" w14:textId="77777777" w:rsidR="00AB07CF" w:rsidRPr="00653EA9" w:rsidRDefault="00AB07CF"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Salacgrīva</w:t>
            </w:r>
          </w:p>
        </w:tc>
        <w:tc>
          <w:tcPr>
            <w:tcW w:w="546" w:type="pct"/>
            <w:gridSpan w:val="3"/>
          </w:tcPr>
          <w:p w14:paraId="38E4451B"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 reize</w:t>
            </w:r>
          </w:p>
        </w:tc>
        <w:tc>
          <w:tcPr>
            <w:tcW w:w="532" w:type="pct"/>
            <w:gridSpan w:val="4"/>
          </w:tcPr>
          <w:p w14:paraId="283BFCA5"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1000,00</w:t>
            </w:r>
          </w:p>
        </w:tc>
        <w:tc>
          <w:tcPr>
            <w:tcW w:w="399" w:type="pct"/>
            <w:gridSpan w:val="3"/>
          </w:tcPr>
          <w:p w14:paraId="205805A2"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6BDCDA76"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1000,00</w:t>
            </w:r>
          </w:p>
        </w:tc>
      </w:tr>
      <w:tr w:rsidR="008B7E37" w:rsidRPr="005F1735" w14:paraId="24F6D76A" w14:textId="77777777" w:rsidTr="00653EA9">
        <w:tc>
          <w:tcPr>
            <w:tcW w:w="575" w:type="pct"/>
            <w:gridSpan w:val="4"/>
          </w:tcPr>
          <w:p w14:paraId="6388C3BD" w14:textId="77777777" w:rsidR="00AB07CF" w:rsidRPr="00653EA9" w:rsidRDefault="00BC348A" w:rsidP="007E2504">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34</w:t>
            </w:r>
            <w:r w:rsidR="00AB07CF" w:rsidRPr="00653EA9">
              <w:rPr>
                <w:rFonts w:ascii="Times New Roman" w:eastAsia="Arial Unicode MS" w:hAnsi="Times New Roman" w:cs="Times New Roman"/>
                <w:sz w:val="24"/>
                <w:szCs w:val="24"/>
                <w:lang w:val="de-DE"/>
              </w:rPr>
              <w:t>.6.6.</w:t>
            </w:r>
          </w:p>
        </w:tc>
        <w:tc>
          <w:tcPr>
            <w:tcW w:w="2357" w:type="pct"/>
            <w:gridSpan w:val="2"/>
          </w:tcPr>
          <w:p w14:paraId="10CA1D34" w14:textId="77777777" w:rsidR="00AB07CF" w:rsidRPr="00653EA9" w:rsidRDefault="00AB07CF"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Skulte</w:t>
            </w:r>
          </w:p>
        </w:tc>
        <w:tc>
          <w:tcPr>
            <w:tcW w:w="546" w:type="pct"/>
            <w:gridSpan w:val="3"/>
          </w:tcPr>
          <w:p w14:paraId="34CF0AD0"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 reize</w:t>
            </w:r>
          </w:p>
        </w:tc>
        <w:tc>
          <w:tcPr>
            <w:tcW w:w="532" w:type="pct"/>
            <w:gridSpan w:val="4"/>
          </w:tcPr>
          <w:p w14:paraId="05DEACE0"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1000,00</w:t>
            </w:r>
          </w:p>
        </w:tc>
        <w:tc>
          <w:tcPr>
            <w:tcW w:w="399" w:type="pct"/>
            <w:gridSpan w:val="3"/>
          </w:tcPr>
          <w:p w14:paraId="4A9AC2A6"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2E2A39C4"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1000,00</w:t>
            </w:r>
          </w:p>
        </w:tc>
      </w:tr>
      <w:tr w:rsidR="008B7E37" w:rsidRPr="005F1735" w14:paraId="51A91A88" w14:textId="77777777" w:rsidTr="00653EA9">
        <w:tc>
          <w:tcPr>
            <w:tcW w:w="575" w:type="pct"/>
            <w:gridSpan w:val="4"/>
          </w:tcPr>
          <w:p w14:paraId="2CB2D4BA" w14:textId="77777777" w:rsidR="00AB07CF" w:rsidRPr="00653EA9" w:rsidRDefault="00BC348A" w:rsidP="007E2504">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34</w:t>
            </w:r>
            <w:r w:rsidR="00AB07CF" w:rsidRPr="00653EA9">
              <w:rPr>
                <w:rFonts w:ascii="Times New Roman" w:eastAsia="Arial Unicode MS" w:hAnsi="Times New Roman" w:cs="Times New Roman"/>
                <w:sz w:val="24"/>
                <w:szCs w:val="24"/>
                <w:lang w:val="de-DE"/>
              </w:rPr>
              <w:t>.6.7.</w:t>
            </w:r>
          </w:p>
        </w:tc>
        <w:tc>
          <w:tcPr>
            <w:tcW w:w="2357" w:type="pct"/>
            <w:gridSpan w:val="2"/>
          </w:tcPr>
          <w:p w14:paraId="6397A787" w14:textId="77777777" w:rsidR="00AB07CF" w:rsidRPr="00653EA9" w:rsidRDefault="00AB07CF" w:rsidP="00653EA9">
            <w:pP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Roja</w:t>
            </w:r>
          </w:p>
        </w:tc>
        <w:tc>
          <w:tcPr>
            <w:tcW w:w="546" w:type="pct"/>
            <w:gridSpan w:val="3"/>
          </w:tcPr>
          <w:p w14:paraId="4C02DC94"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 reize</w:t>
            </w:r>
          </w:p>
        </w:tc>
        <w:tc>
          <w:tcPr>
            <w:tcW w:w="532" w:type="pct"/>
            <w:gridSpan w:val="4"/>
          </w:tcPr>
          <w:p w14:paraId="24D5013E" w14:textId="77777777" w:rsidR="00AB07CF" w:rsidRPr="00653EA9" w:rsidRDefault="00AB07CF" w:rsidP="00653EA9">
            <w:pPr>
              <w:jc w:val="center"/>
              <w:rPr>
                <w:rFonts w:ascii="Times New Roman" w:eastAsia="Arial Unicode MS" w:hAnsi="Times New Roman" w:cs="Times New Roman"/>
                <w:sz w:val="24"/>
                <w:szCs w:val="24"/>
                <w:lang w:val="de-DE"/>
              </w:rPr>
            </w:pPr>
            <w:r w:rsidRPr="00653EA9">
              <w:rPr>
                <w:rFonts w:ascii="Times New Roman" w:eastAsia="Arial Unicode MS" w:hAnsi="Times New Roman" w:cs="Times New Roman"/>
                <w:sz w:val="24"/>
                <w:szCs w:val="24"/>
                <w:lang w:val="de-DE"/>
              </w:rPr>
              <w:t>1000,00</w:t>
            </w:r>
          </w:p>
        </w:tc>
        <w:tc>
          <w:tcPr>
            <w:tcW w:w="399" w:type="pct"/>
            <w:gridSpan w:val="3"/>
          </w:tcPr>
          <w:p w14:paraId="1A9D7B72"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269588AD" w14:textId="77777777" w:rsidR="00AB07CF"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1000,00</w:t>
            </w:r>
          </w:p>
        </w:tc>
      </w:tr>
      <w:tr w:rsidR="008B7E37" w:rsidRPr="005F1735" w14:paraId="6AC09D87" w14:textId="77777777" w:rsidTr="00653EA9">
        <w:tc>
          <w:tcPr>
            <w:tcW w:w="575" w:type="pct"/>
            <w:gridSpan w:val="4"/>
            <w:hideMark/>
          </w:tcPr>
          <w:p w14:paraId="5F6BAA65" w14:textId="77777777" w:rsidR="00E1396D" w:rsidRPr="00653EA9" w:rsidRDefault="0039285E"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lastRenderedPageBreak/>
              <w:t>3</w:t>
            </w:r>
            <w:r w:rsidR="00BC348A" w:rsidRPr="00653EA9">
              <w:rPr>
                <w:rFonts w:ascii="Times New Roman" w:eastAsia="Times New Roman" w:hAnsi="Times New Roman" w:cs="Times New Roman"/>
                <w:sz w:val="24"/>
                <w:szCs w:val="24"/>
                <w:lang w:eastAsia="lv-LV"/>
              </w:rPr>
              <w:t>5</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4074E079"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Ar ostu un ostas iekārtu saistīto dokumentu dublikātu izsniegšana vai dokumenta datu nomaiņa bez aizsardzības pārbaudes</w:t>
            </w:r>
          </w:p>
        </w:tc>
        <w:tc>
          <w:tcPr>
            <w:tcW w:w="546" w:type="pct"/>
            <w:gridSpan w:val="3"/>
            <w:hideMark/>
          </w:tcPr>
          <w:p w14:paraId="5ED45E7E"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32" w:type="pct"/>
            <w:gridSpan w:val="4"/>
            <w:hideMark/>
          </w:tcPr>
          <w:p w14:paraId="1439EE21" w14:textId="77777777" w:rsidR="00E1396D"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E1396D" w:rsidRPr="00653EA9">
              <w:rPr>
                <w:rFonts w:ascii="Times New Roman" w:eastAsia="Times New Roman" w:hAnsi="Times New Roman" w:cs="Times New Roman"/>
                <w:sz w:val="24"/>
                <w:szCs w:val="24"/>
                <w:lang w:eastAsia="lv-LV"/>
              </w:rPr>
              <w:t>,00</w:t>
            </w:r>
          </w:p>
        </w:tc>
        <w:tc>
          <w:tcPr>
            <w:tcW w:w="399" w:type="pct"/>
            <w:gridSpan w:val="3"/>
            <w:hideMark/>
          </w:tcPr>
          <w:p w14:paraId="0D71201D"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47E9ADE2" w14:textId="77777777" w:rsidR="00E1396D"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w:t>
            </w:r>
            <w:r w:rsidR="0039285E" w:rsidRPr="00653EA9">
              <w:rPr>
                <w:rFonts w:ascii="Times New Roman" w:eastAsia="Times New Roman" w:hAnsi="Times New Roman" w:cs="Times New Roman"/>
                <w:sz w:val="24"/>
                <w:szCs w:val="24"/>
                <w:lang w:eastAsia="lv-LV"/>
              </w:rPr>
              <w:t>,00</w:t>
            </w:r>
          </w:p>
        </w:tc>
      </w:tr>
      <w:tr w:rsidR="008B7E37" w:rsidRPr="005F1735" w14:paraId="62E0C2A0" w14:textId="77777777" w:rsidTr="00653EA9">
        <w:tc>
          <w:tcPr>
            <w:tcW w:w="575" w:type="pct"/>
            <w:gridSpan w:val="4"/>
            <w:hideMark/>
          </w:tcPr>
          <w:p w14:paraId="7A68297E" w14:textId="77777777" w:rsidR="00E1396D" w:rsidRPr="00653EA9" w:rsidRDefault="00AB11CC"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w:t>
            </w:r>
            <w:r w:rsidR="00BC348A" w:rsidRPr="00653EA9">
              <w:rPr>
                <w:rFonts w:ascii="Times New Roman" w:eastAsia="Times New Roman" w:hAnsi="Times New Roman" w:cs="Times New Roman"/>
                <w:sz w:val="24"/>
                <w:szCs w:val="24"/>
                <w:lang w:eastAsia="lv-LV"/>
              </w:rPr>
              <w:t>6</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090CC4BB"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Atzītās aizsardzības organizācijas atbilstības izvērtēšana un atbilstības sertifikāta izsniegšana</w:t>
            </w:r>
          </w:p>
        </w:tc>
        <w:tc>
          <w:tcPr>
            <w:tcW w:w="546" w:type="pct"/>
            <w:gridSpan w:val="3"/>
            <w:hideMark/>
          </w:tcPr>
          <w:p w14:paraId="49E3FA72"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32" w:type="pct"/>
            <w:gridSpan w:val="4"/>
            <w:hideMark/>
          </w:tcPr>
          <w:p w14:paraId="4A0BD050"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w:t>
            </w:r>
            <w:r w:rsidR="00E50338" w:rsidRPr="00653EA9">
              <w:rPr>
                <w:rFonts w:ascii="Times New Roman" w:eastAsia="Times New Roman" w:hAnsi="Times New Roman" w:cs="Times New Roman"/>
                <w:sz w:val="24"/>
                <w:szCs w:val="24"/>
                <w:lang w:eastAsia="lv-LV"/>
              </w:rPr>
              <w:t>5</w:t>
            </w:r>
            <w:r w:rsidRPr="00653EA9">
              <w:rPr>
                <w:rFonts w:ascii="Times New Roman" w:eastAsia="Times New Roman" w:hAnsi="Times New Roman" w:cs="Times New Roman"/>
                <w:sz w:val="24"/>
                <w:szCs w:val="24"/>
                <w:lang w:eastAsia="lv-LV"/>
              </w:rPr>
              <w:t>0</w:t>
            </w:r>
            <w:r w:rsidR="001A77B2" w:rsidRPr="00653EA9">
              <w:rPr>
                <w:rFonts w:ascii="Times New Roman" w:eastAsia="Times New Roman" w:hAnsi="Times New Roman" w:cs="Times New Roman"/>
                <w:sz w:val="24"/>
                <w:szCs w:val="24"/>
                <w:lang w:eastAsia="lv-LV"/>
              </w:rPr>
              <w:t>,00</w:t>
            </w:r>
          </w:p>
        </w:tc>
        <w:tc>
          <w:tcPr>
            <w:tcW w:w="399" w:type="pct"/>
            <w:gridSpan w:val="3"/>
            <w:hideMark/>
          </w:tcPr>
          <w:p w14:paraId="4243724A"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308469EF" w14:textId="77777777" w:rsidR="00E1396D" w:rsidRPr="00653EA9" w:rsidRDefault="008641D2"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w:t>
            </w:r>
            <w:r w:rsidR="00E50338" w:rsidRPr="00653EA9">
              <w:rPr>
                <w:rFonts w:ascii="Times New Roman" w:eastAsia="Times New Roman" w:hAnsi="Times New Roman" w:cs="Times New Roman"/>
                <w:sz w:val="24"/>
                <w:szCs w:val="24"/>
                <w:lang w:eastAsia="lv-LV"/>
              </w:rPr>
              <w:t>5</w:t>
            </w:r>
            <w:r w:rsidRPr="00653EA9">
              <w:rPr>
                <w:rFonts w:ascii="Times New Roman" w:eastAsia="Times New Roman" w:hAnsi="Times New Roman" w:cs="Times New Roman"/>
                <w:sz w:val="24"/>
                <w:szCs w:val="24"/>
                <w:lang w:eastAsia="lv-LV"/>
              </w:rPr>
              <w:t>0,00</w:t>
            </w:r>
          </w:p>
        </w:tc>
      </w:tr>
      <w:tr w:rsidR="008B7E37" w:rsidRPr="005F1735" w14:paraId="60CF23BB" w14:textId="77777777" w:rsidTr="00653EA9">
        <w:tc>
          <w:tcPr>
            <w:tcW w:w="575" w:type="pct"/>
            <w:gridSpan w:val="4"/>
            <w:hideMark/>
          </w:tcPr>
          <w:p w14:paraId="639754EE" w14:textId="77777777" w:rsidR="00E1396D" w:rsidRPr="00653EA9" w:rsidRDefault="008641D2"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w:t>
            </w:r>
            <w:r w:rsidR="00BC348A" w:rsidRPr="00653EA9">
              <w:rPr>
                <w:rFonts w:ascii="Times New Roman" w:eastAsia="Times New Roman" w:hAnsi="Times New Roman" w:cs="Times New Roman"/>
                <w:sz w:val="24"/>
                <w:szCs w:val="24"/>
                <w:lang w:eastAsia="lv-LV"/>
              </w:rPr>
              <w:t>7</w:t>
            </w:r>
            <w:r w:rsidR="00E1396D" w:rsidRPr="00653EA9">
              <w:rPr>
                <w:rFonts w:ascii="Times New Roman" w:eastAsia="Times New Roman" w:hAnsi="Times New Roman" w:cs="Times New Roman"/>
                <w:sz w:val="24"/>
                <w:szCs w:val="24"/>
                <w:lang w:eastAsia="lv-LV"/>
              </w:rPr>
              <w:t>.</w:t>
            </w:r>
          </w:p>
        </w:tc>
        <w:tc>
          <w:tcPr>
            <w:tcW w:w="2357" w:type="pct"/>
            <w:gridSpan w:val="2"/>
            <w:hideMark/>
          </w:tcPr>
          <w:p w14:paraId="3FA22260" w14:textId="77777777" w:rsidR="00E1396D" w:rsidRPr="00653EA9" w:rsidRDefault="00E1396D" w:rsidP="007E2504">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Ostas aizsardzības personāla apmācību programmu saskaņošana</w:t>
            </w:r>
          </w:p>
        </w:tc>
        <w:tc>
          <w:tcPr>
            <w:tcW w:w="546" w:type="pct"/>
            <w:gridSpan w:val="3"/>
            <w:hideMark/>
          </w:tcPr>
          <w:p w14:paraId="4A0D96A4"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 reize</w:t>
            </w:r>
          </w:p>
        </w:tc>
        <w:tc>
          <w:tcPr>
            <w:tcW w:w="532" w:type="pct"/>
            <w:gridSpan w:val="4"/>
            <w:hideMark/>
          </w:tcPr>
          <w:p w14:paraId="0658DC49" w14:textId="77777777" w:rsidR="00E1396D"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w:t>
            </w:r>
            <w:r w:rsidR="00E1396D" w:rsidRPr="00653EA9">
              <w:rPr>
                <w:rFonts w:ascii="Times New Roman" w:eastAsia="Times New Roman" w:hAnsi="Times New Roman" w:cs="Times New Roman"/>
                <w:sz w:val="24"/>
                <w:szCs w:val="24"/>
                <w:lang w:eastAsia="lv-LV"/>
              </w:rPr>
              <w:t>0,00</w:t>
            </w:r>
          </w:p>
        </w:tc>
        <w:tc>
          <w:tcPr>
            <w:tcW w:w="399" w:type="pct"/>
            <w:gridSpan w:val="3"/>
            <w:hideMark/>
          </w:tcPr>
          <w:p w14:paraId="1A0793AB" w14:textId="77777777" w:rsidR="00E1396D" w:rsidRPr="00653EA9" w:rsidRDefault="00E1396D"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hideMark/>
          </w:tcPr>
          <w:p w14:paraId="2FB8D4F9" w14:textId="77777777" w:rsidR="00E1396D" w:rsidRPr="00653EA9" w:rsidRDefault="00AB07CF" w:rsidP="00653EA9">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10</w:t>
            </w:r>
            <w:r w:rsidR="008641D2" w:rsidRPr="00653EA9">
              <w:rPr>
                <w:rFonts w:ascii="Times New Roman" w:eastAsia="Times New Roman" w:hAnsi="Times New Roman" w:cs="Times New Roman"/>
                <w:sz w:val="24"/>
                <w:szCs w:val="24"/>
                <w:lang w:eastAsia="lv-LV"/>
              </w:rPr>
              <w:t>0,00</w:t>
            </w:r>
          </w:p>
        </w:tc>
      </w:tr>
      <w:tr w:rsidR="000B4620" w:rsidRPr="005F1735" w14:paraId="2F7262EF" w14:textId="77777777" w:rsidTr="00653EA9">
        <w:tc>
          <w:tcPr>
            <w:tcW w:w="575" w:type="pct"/>
            <w:gridSpan w:val="4"/>
          </w:tcPr>
          <w:p w14:paraId="71A9464B" w14:textId="0672CAB4" w:rsidR="000B4620" w:rsidRPr="000B4620" w:rsidRDefault="000B4620" w:rsidP="000B4620">
            <w:pP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38.</w:t>
            </w:r>
          </w:p>
        </w:tc>
        <w:tc>
          <w:tcPr>
            <w:tcW w:w="2357" w:type="pct"/>
            <w:gridSpan w:val="2"/>
          </w:tcPr>
          <w:p w14:paraId="05FA9799" w14:textId="7CD7148F" w:rsidR="000B4620" w:rsidRPr="000B4620" w:rsidRDefault="000B4620" w:rsidP="000B4620">
            <w:pP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Atzītās aizsardzības organizācijas audits</w:t>
            </w:r>
          </w:p>
        </w:tc>
        <w:tc>
          <w:tcPr>
            <w:tcW w:w="546" w:type="pct"/>
            <w:gridSpan w:val="3"/>
          </w:tcPr>
          <w:p w14:paraId="79966EDE" w14:textId="623CA27D" w:rsidR="000B4620" w:rsidRPr="000B4620" w:rsidRDefault="000B4620" w:rsidP="000B4620">
            <w:pPr>
              <w:jc w:val="center"/>
              <w:rPr>
                <w:rFonts w:ascii="Times New Roman" w:eastAsia="Times New Roman" w:hAnsi="Times New Roman" w:cs="Times New Roman"/>
                <w:sz w:val="24"/>
                <w:szCs w:val="24"/>
                <w:lang w:eastAsia="lv-LV"/>
              </w:rPr>
            </w:pPr>
            <w:r w:rsidRPr="00653EA9">
              <w:rPr>
                <w:rFonts w:ascii="Times New Roman" w:eastAsia="Arial Unicode MS" w:hAnsi="Times New Roman" w:cs="Times New Roman"/>
                <w:sz w:val="24"/>
                <w:szCs w:val="24"/>
                <w:lang w:val="de-DE"/>
              </w:rPr>
              <w:t>1 reize</w:t>
            </w:r>
          </w:p>
        </w:tc>
        <w:tc>
          <w:tcPr>
            <w:tcW w:w="532" w:type="pct"/>
            <w:gridSpan w:val="4"/>
          </w:tcPr>
          <w:p w14:paraId="1B2833E3" w14:textId="4B328F05" w:rsidR="000B4620" w:rsidRPr="000B4620" w:rsidRDefault="000B4620" w:rsidP="000B4620">
            <w:pPr>
              <w:jc w:val="center"/>
              <w:rPr>
                <w:rFonts w:ascii="Times New Roman" w:eastAsia="Times New Roman" w:hAnsi="Times New Roman" w:cs="Times New Roman"/>
                <w:sz w:val="24"/>
                <w:szCs w:val="24"/>
                <w:lang w:eastAsia="lv-LV"/>
              </w:rPr>
            </w:pPr>
            <w:r w:rsidRPr="00653EA9">
              <w:rPr>
                <w:rFonts w:ascii="Times New Roman" w:hAnsi="Times New Roman" w:cs="Times New Roman"/>
                <w:sz w:val="24"/>
                <w:szCs w:val="24"/>
              </w:rPr>
              <w:t>400,00</w:t>
            </w:r>
          </w:p>
        </w:tc>
        <w:tc>
          <w:tcPr>
            <w:tcW w:w="399" w:type="pct"/>
            <w:gridSpan w:val="3"/>
          </w:tcPr>
          <w:p w14:paraId="705B3B0B" w14:textId="6DA58516" w:rsidR="000B4620" w:rsidRPr="000B4620" w:rsidRDefault="000B4620" w:rsidP="000B4620">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0,00</w:t>
            </w:r>
          </w:p>
        </w:tc>
        <w:tc>
          <w:tcPr>
            <w:tcW w:w="592" w:type="pct"/>
            <w:gridSpan w:val="2"/>
          </w:tcPr>
          <w:p w14:paraId="76F4FBF2" w14:textId="01EF87C5" w:rsidR="000B4620" w:rsidRPr="000B4620" w:rsidRDefault="000B4620" w:rsidP="000B4620">
            <w:pPr>
              <w:jc w:val="center"/>
              <w:rPr>
                <w:rFonts w:ascii="Times New Roman" w:eastAsia="Times New Roman" w:hAnsi="Times New Roman" w:cs="Times New Roman"/>
                <w:sz w:val="24"/>
                <w:szCs w:val="24"/>
                <w:lang w:eastAsia="lv-LV"/>
              </w:rPr>
            </w:pPr>
            <w:r w:rsidRPr="00653EA9">
              <w:rPr>
                <w:rFonts w:ascii="Times New Roman" w:eastAsia="Times New Roman" w:hAnsi="Times New Roman" w:cs="Times New Roman"/>
                <w:sz w:val="24"/>
                <w:szCs w:val="24"/>
                <w:lang w:eastAsia="lv-LV"/>
              </w:rPr>
              <w:t>400,00</w:t>
            </w:r>
          </w:p>
        </w:tc>
      </w:tr>
      <w:tr w:rsidR="000B4620" w:rsidRPr="005F1735" w14:paraId="425F0F08" w14:textId="77777777" w:rsidTr="000B4620">
        <w:tc>
          <w:tcPr>
            <w:tcW w:w="5000" w:type="pct"/>
            <w:gridSpan w:val="18"/>
          </w:tcPr>
          <w:p w14:paraId="13CD3460" w14:textId="0E6C6DF4" w:rsidR="000B4620" w:rsidRPr="000B4620" w:rsidRDefault="000B4620">
            <w:pPr>
              <w:jc w:val="center"/>
              <w:rPr>
                <w:rFonts w:ascii="Times New Roman" w:eastAsia="Times New Roman" w:hAnsi="Times New Roman" w:cs="Times New Roman"/>
                <w:sz w:val="24"/>
                <w:szCs w:val="24"/>
                <w:lang w:eastAsia="lv-LV"/>
              </w:rPr>
            </w:pPr>
            <w:r w:rsidRPr="00B656CB">
              <w:rPr>
                <w:rFonts w:ascii="Times New Roman" w:hAnsi="Times New Roman" w:cs="Times New Roman"/>
                <w:b/>
                <w:bCs/>
                <w:sz w:val="24"/>
                <w:szCs w:val="24"/>
              </w:rPr>
              <w:t>V. Citi pakalpojumi</w:t>
            </w:r>
          </w:p>
        </w:tc>
      </w:tr>
      <w:tr w:rsidR="000B4620" w:rsidRPr="005F1735" w14:paraId="1185EFC8" w14:textId="77777777" w:rsidTr="00653EA9">
        <w:tc>
          <w:tcPr>
            <w:tcW w:w="575" w:type="pct"/>
            <w:gridSpan w:val="4"/>
          </w:tcPr>
          <w:p w14:paraId="4D112460" w14:textId="28620BB1" w:rsidR="000B4620" w:rsidRPr="000B4620" w:rsidRDefault="000B4620" w:rsidP="000B4620">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39.</w:t>
            </w:r>
          </w:p>
        </w:tc>
        <w:tc>
          <w:tcPr>
            <w:tcW w:w="4425" w:type="pct"/>
            <w:gridSpan w:val="14"/>
          </w:tcPr>
          <w:p w14:paraId="21D8B434" w14:textId="438A627C" w:rsidR="000B4620" w:rsidRPr="000B4620" w:rsidRDefault="000B4620" w:rsidP="00653EA9">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Navigācijas pakalpojumi (par vienu kuģa BT vienību par pirmajām 10 reizēm kalendāra gadā, kad attiecīgais kuģis ienāk ostā vai ostas reidā (katrai ostai atsevišķi)</w:t>
            </w:r>
            <w:r w:rsidR="003A23CA">
              <w:rPr>
                <w:rFonts w:ascii="Times New Roman" w:hAnsi="Times New Roman" w:cs="Times New Roman"/>
                <w:sz w:val="24"/>
                <w:szCs w:val="24"/>
              </w:rPr>
              <w:t>)</w:t>
            </w:r>
          </w:p>
        </w:tc>
      </w:tr>
      <w:tr w:rsidR="00694514" w:rsidRPr="005F1735" w14:paraId="76805778" w14:textId="77777777" w:rsidTr="00653EA9">
        <w:tc>
          <w:tcPr>
            <w:tcW w:w="575" w:type="pct"/>
            <w:gridSpan w:val="4"/>
          </w:tcPr>
          <w:p w14:paraId="36D4A264" w14:textId="2D8C61D1"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39.1.</w:t>
            </w:r>
          </w:p>
        </w:tc>
        <w:tc>
          <w:tcPr>
            <w:tcW w:w="2357" w:type="pct"/>
            <w:gridSpan w:val="2"/>
          </w:tcPr>
          <w:p w14:paraId="16669472" w14:textId="6E762F13"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visiem kuģiem (izņemot pielikuma 39.2., 39.3., 39.4. un 39.5.</w:t>
            </w:r>
            <w:r>
              <w:rPr>
                <w:rFonts w:ascii="Times New Roman" w:hAnsi="Times New Roman" w:cs="Times New Roman"/>
                <w:sz w:val="24"/>
                <w:szCs w:val="24"/>
              </w:rPr>
              <w:t> </w:t>
            </w:r>
            <w:r w:rsidRPr="00B656CB">
              <w:rPr>
                <w:rFonts w:ascii="Times New Roman" w:hAnsi="Times New Roman" w:cs="Times New Roman"/>
                <w:sz w:val="24"/>
                <w:szCs w:val="24"/>
              </w:rPr>
              <w:t>apakšpunkt</w:t>
            </w:r>
            <w:r w:rsidR="003A23CA">
              <w:rPr>
                <w:rFonts w:ascii="Times New Roman" w:hAnsi="Times New Roman" w:cs="Times New Roman"/>
                <w:sz w:val="24"/>
                <w:szCs w:val="24"/>
              </w:rPr>
              <w:t>ā</w:t>
            </w:r>
            <w:r w:rsidRPr="00B656CB">
              <w:rPr>
                <w:rFonts w:ascii="Times New Roman" w:hAnsi="Times New Roman" w:cs="Times New Roman"/>
                <w:sz w:val="24"/>
                <w:szCs w:val="24"/>
              </w:rPr>
              <w:t xml:space="preserve"> minētos kuģus)</w:t>
            </w:r>
          </w:p>
        </w:tc>
        <w:tc>
          <w:tcPr>
            <w:tcW w:w="546" w:type="pct"/>
            <w:gridSpan w:val="3"/>
          </w:tcPr>
          <w:p w14:paraId="7859A324" w14:textId="4B06000F"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1 BT</w:t>
            </w:r>
          </w:p>
        </w:tc>
        <w:tc>
          <w:tcPr>
            <w:tcW w:w="532" w:type="pct"/>
            <w:gridSpan w:val="4"/>
          </w:tcPr>
          <w:p w14:paraId="21D49218" w14:textId="403D2DF8"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0,095</w:t>
            </w:r>
          </w:p>
        </w:tc>
        <w:tc>
          <w:tcPr>
            <w:tcW w:w="399" w:type="pct"/>
            <w:gridSpan w:val="3"/>
          </w:tcPr>
          <w:p w14:paraId="72F5597D" w14:textId="061959DD"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0,00</w:t>
            </w:r>
          </w:p>
        </w:tc>
        <w:tc>
          <w:tcPr>
            <w:tcW w:w="592" w:type="pct"/>
            <w:gridSpan w:val="2"/>
          </w:tcPr>
          <w:p w14:paraId="49770825" w14:textId="159933CD"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0,095</w:t>
            </w:r>
          </w:p>
        </w:tc>
      </w:tr>
      <w:tr w:rsidR="00694514" w:rsidRPr="005F1735" w14:paraId="2155D2C7" w14:textId="77777777" w:rsidTr="00653EA9">
        <w:tc>
          <w:tcPr>
            <w:tcW w:w="575" w:type="pct"/>
            <w:gridSpan w:val="4"/>
          </w:tcPr>
          <w:p w14:paraId="617680BF" w14:textId="31650203"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39.2.</w:t>
            </w:r>
          </w:p>
        </w:tc>
        <w:tc>
          <w:tcPr>
            <w:tcW w:w="2357" w:type="pct"/>
            <w:gridSpan w:val="2"/>
          </w:tcPr>
          <w:p w14:paraId="1A3601C5" w14:textId="0B0AEBF5"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pasažieru kuģiem (kuģis, kuram ir pasažieru drošības apliecība) un kuģiem, kuri vienlaikus ir pasažieru un ro-ro tipa kuģi</w:t>
            </w:r>
          </w:p>
        </w:tc>
        <w:tc>
          <w:tcPr>
            <w:tcW w:w="546" w:type="pct"/>
            <w:gridSpan w:val="3"/>
          </w:tcPr>
          <w:p w14:paraId="24EEA900" w14:textId="3D0AD8B1"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1 BT</w:t>
            </w:r>
          </w:p>
        </w:tc>
        <w:tc>
          <w:tcPr>
            <w:tcW w:w="532" w:type="pct"/>
            <w:gridSpan w:val="4"/>
          </w:tcPr>
          <w:p w14:paraId="72D634F2" w14:textId="6427CB1A"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0,053</w:t>
            </w:r>
          </w:p>
        </w:tc>
        <w:tc>
          <w:tcPr>
            <w:tcW w:w="399" w:type="pct"/>
            <w:gridSpan w:val="3"/>
          </w:tcPr>
          <w:p w14:paraId="1EBA20DA" w14:textId="65A78540"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0,00</w:t>
            </w:r>
          </w:p>
        </w:tc>
        <w:tc>
          <w:tcPr>
            <w:tcW w:w="592" w:type="pct"/>
            <w:gridSpan w:val="2"/>
          </w:tcPr>
          <w:p w14:paraId="658B0543" w14:textId="66AFDC29"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0,053</w:t>
            </w:r>
          </w:p>
        </w:tc>
      </w:tr>
      <w:tr w:rsidR="00694514" w:rsidRPr="005F1735" w14:paraId="49BEBD21" w14:textId="77777777" w:rsidTr="00653EA9">
        <w:tc>
          <w:tcPr>
            <w:tcW w:w="575" w:type="pct"/>
            <w:gridSpan w:val="4"/>
          </w:tcPr>
          <w:p w14:paraId="5BE4FD18" w14:textId="039E1107"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39.3.</w:t>
            </w:r>
          </w:p>
        </w:tc>
        <w:tc>
          <w:tcPr>
            <w:tcW w:w="2357" w:type="pct"/>
            <w:gridSpan w:val="2"/>
          </w:tcPr>
          <w:p w14:paraId="7ACE758E" w14:textId="61FFDDE2"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ro-ro tipa kuģiem (kuģis, kuram šāds apzīmējums ir kuģa klasifikācijas apliecībā) un konteineru kuģiem (kuģis, kuram šāds apzīmējums ir kuģa klasifikācijas apliecībā)</w:t>
            </w:r>
          </w:p>
        </w:tc>
        <w:tc>
          <w:tcPr>
            <w:tcW w:w="546" w:type="pct"/>
            <w:gridSpan w:val="3"/>
          </w:tcPr>
          <w:p w14:paraId="5D80C1BE" w14:textId="2FF0049D"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1 BT</w:t>
            </w:r>
          </w:p>
        </w:tc>
        <w:tc>
          <w:tcPr>
            <w:tcW w:w="532" w:type="pct"/>
            <w:gridSpan w:val="4"/>
          </w:tcPr>
          <w:p w14:paraId="2F958B4A" w14:textId="25EDC8E3"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0,060</w:t>
            </w:r>
          </w:p>
        </w:tc>
        <w:tc>
          <w:tcPr>
            <w:tcW w:w="399" w:type="pct"/>
            <w:gridSpan w:val="3"/>
          </w:tcPr>
          <w:p w14:paraId="170D53A0" w14:textId="2E407BBE"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0,00</w:t>
            </w:r>
          </w:p>
        </w:tc>
        <w:tc>
          <w:tcPr>
            <w:tcW w:w="592" w:type="pct"/>
            <w:gridSpan w:val="2"/>
          </w:tcPr>
          <w:p w14:paraId="754DEE60" w14:textId="7AD7E23D"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0,060</w:t>
            </w:r>
          </w:p>
        </w:tc>
      </w:tr>
      <w:tr w:rsidR="00694514" w:rsidRPr="005F1735" w14:paraId="62DD56B1" w14:textId="77777777" w:rsidTr="00653EA9">
        <w:tc>
          <w:tcPr>
            <w:tcW w:w="575" w:type="pct"/>
            <w:gridSpan w:val="4"/>
          </w:tcPr>
          <w:p w14:paraId="121BD3BA" w14:textId="470F4388"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39.4.</w:t>
            </w:r>
          </w:p>
        </w:tc>
        <w:tc>
          <w:tcPr>
            <w:tcW w:w="2357" w:type="pct"/>
            <w:gridSpan w:val="2"/>
          </w:tcPr>
          <w:p w14:paraId="509633FA" w14:textId="2F9E9E89"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Latvijas karoga kuģiem, kas veic pārvadājumus tikai starp Latvijas ostām vai iet balastā starp tām</w:t>
            </w:r>
          </w:p>
        </w:tc>
        <w:tc>
          <w:tcPr>
            <w:tcW w:w="546" w:type="pct"/>
            <w:gridSpan w:val="3"/>
          </w:tcPr>
          <w:p w14:paraId="2D54DA82" w14:textId="7334B759"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1 BT</w:t>
            </w:r>
          </w:p>
        </w:tc>
        <w:tc>
          <w:tcPr>
            <w:tcW w:w="532" w:type="pct"/>
            <w:gridSpan w:val="4"/>
          </w:tcPr>
          <w:p w14:paraId="2B4F7B27" w14:textId="486AB968"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0,048</w:t>
            </w:r>
          </w:p>
        </w:tc>
        <w:tc>
          <w:tcPr>
            <w:tcW w:w="399" w:type="pct"/>
            <w:gridSpan w:val="3"/>
          </w:tcPr>
          <w:p w14:paraId="23345D6A" w14:textId="4157B029"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0,00</w:t>
            </w:r>
          </w:p>
        </w:tc>
        <w:tc>
          <w:tcPr>
            <w:tcW w:w="592" w:type="pct"/>
            <w:gridSpan w:val="2"/>
          </w:tcPr>
          <w:p w14:paraId="2AF0619C" w14:textId="5C0DE584"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0,048</w:t>
            </w:r>
          </w:p>
        </w:tc>
      </w:tr>
      <w:tr w:rsidR="00694514" w:rsidRPr="005F1735" w14:paraId="69F6D308" w14:textId="77777777" w:rsidTr="00653EA9">
        <w:tc>
          <w:tcPr>
            <w:tcW w:w="575" w:type="pct"/>
            <w:gridSpan w:val="4"/>
          </w:tcPr>
          <w:p w14:paraId="6485D26C" w14:textId="1C2AE3E1"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39.5.</w:t>
            </w:r>
          </w:p>
        </w:tc>
        <w:tc>
          <w:tcPr>
            <w:tcW w:w="2357" w:type="pct"/>
            <w:gridSpan w:val="2"/>
          </w:tcPr>
          <w:p w14:paraId="7CE6594A" w14:textId="3474E9EF" w:rsidR="00694514" w:rsidRPr="000B4620" w:rsidRDefault="00694514" w:rsidP="00694514">
            <w:pP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visiem kuģiem, kuri ienāk ostā uz remontu (ar nosacījumu, ka kuģis neveic kravas, pasažieru vai apgādes operācijas)</w:t>
            </w:r>
          </w:p>
        </w:tc>
        <w:tc>
          <w:tcPr>
            <w:tcW w:w="546" w:type="pct"/>
            <w:gridSpan w:val="3"/>
          </w:tcPr>
          <w:p w14:paraId="2BFC66D7" w14:textId="043F3C56"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sz w:val="24"/>
                <w:szCs w:val="24"/>
              </w:rPr>
              <w:t>1 BT</w:t>
            </w:r>
          </w:p>
        </w:tc>
        <w:tc>
          <w:tcPr>
            <w:tcW w:w="532" w:type="pct"/>
            <w:gridSpan w:val="4"/>
          </w:tcPr>
          <w:p w14:paraId="0D0222CC" w14:textId="08FA5FCD"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0,048</w:t>
            </w:r>
          </w:p>
        </w:tc>
        <w:tc>
          <w:tcPr>
            <w:tcW w:w="399" w:type="pct"/>
            <w:gridSpan w:val="3"/>
          </w:tcPr>
          <w:p w14:paraId="25FD93AC" w14:textId="0839E390"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0,00</w:t>
            </w:r>
          </w:p>
        </w:tc>
        <w:tc>
          <w:tcPr>
            <w:tcW w:w="592" w:type="pct"/>
            <w:gridSpan w:val="2"/>
          </w:tcPr>
          <w:p w14:paraId="0C1703BB" w14:textId="2FDBC59C" w:rsidR="00694514" w:rsidRPr="000B4620" w:rsidRDefault="00694514" w:rsidP="00694514">
            <w:pPr>
              <w:jc w:val="center"/>
              <w:rPr>
                <w:rFonts w:ascii="Times New Roman" w:eastAsia="Times New Roman" w:hAnsi="Times New Roman" w:cs="Times New Roman"/>
                <w:sz w:val="24"/>
                <w:szCs w:val="24"/>
                <w:lang w:eastAsia="lv-LV"/>
              </w:rPr>
            </w:pPr>
            <w:r w:rsidRPr="00B656CB">
              <w:rPr>
                <w:rFonts w:ascii="Times New Roman" w:hAnsi="Times New Roman" w:cs="Times New Roman"/>
                <w:color w:val="000000" w:themeColor="text1"/>
                <w:sz w:val="24"/>
                <w:szCs w:val="24"/>
              </w:rPr>
              <w:t>0,048</w:t>
            </w:r>
          </w:p>
        </w:tc>
      </w:tr>
    </w:tbl>
    <w:p w14:paraId="2445C65E" w14:textId="77777777" w:rsidR="00A87FA2" w:rsidRPr="005F1735" w:rsidRDefault="00A87FA2" w:rsidP="007E2504">
      <w:pPr>
        <w:spacing w:after="0" w:line="240" w:lineRule="auto"/>
        <w:rPr>
          <w:rFonts w:ascii="Times New Roman" w:eastAsia="Times New Roman" w:hAnsi="Times New Roman" w:cs="Times New Roman"/>
          <w:b/>
          <w:sz w:val="24"/>
          <w:szCs w:val="24"/>
          <w:highlight w:val="yellow"/>
          <w:lang w:eastAsia="lv-LV"/>
        </w:rPr>
      </w:pPr>
    </w:p>
    <w:p w14:paraId="23D7D5D3" w14:textId="77777777" w:rsidR="00F54683" w:rsidRPr="005F1735" w:rsidRDefault="00F54683" w:rsidP="00653EA9">
      <w:pPr>
        <w:spacing w:after="0" w:line="240" w:lineRule="auto"/>
        <w:ind w:firstLine="709"/>
        <w:jc w:val="both"/>
        <w:rPr>
          <w:rFonts w:ascii="Times New Roman" w:eastAsia="Times New Roman" w:hAnsi="Times New Roman" w:cs="Times New Roman"/>
          <w:sz w:val="24"/>
          <w:szCs w:val="24"/>
          <w:lang w:eastAsia="lv-LV"/>
        </w:rPr>
      </w:pPr>
      <w:r w:rsidRPr="005F1735">
        <w:rPr>
          <w:rFonts w:ascii="Times New Roman" w:eastAsia="Times New Roman" w:hAnsi="Times New Roman" w:cs="Times New Roman"/>
          <w:sz w:val="24"/>
          <w:szCs w:val="24"/>
          <w:lang w:eastAsia="lv-LV"/>
        </w:rPr>
        <w:t>Piezīme.</w:t>
      </w:r>
    </w:p>
    <w:p w14:paraId="2A32B2AE" w14:textId="3DFBB413" w:rsidR="00EE0EF5" w:rsidRPr="005F1735" w:rsidRDefault="00A229A4" w:rsidP="00653EA9">
      <w:pPr>
        <w:spacing w:after="0" w:line="240" w:lineRule="auto"/>
        <w:ind w:firstLine="709"/>
        <w:jc w:val="both"/>
        <w:rPr>
          <w:rFonts w:ascii="Times New Roman" w:eastAsia="Times New Roman" w:hAnsi="Times New Roman" w:cs="Times New Roman"/>
          <w:sz w:val="24"/>
          <w:szCs w:val="24"/>
          <w:lang w:eastAsia="lv-LV"/>
        </w:rPr>
      </w:pPr>
      <w:r w:rsidRPr="005F1735">
        <w:rPr>
          <w:rFonts w:ascii="Times New Roman" w:eastAsia="Times New Roman" w:hAnsi="Times New Roman" w:cs="Times New Roman"/>
          <w:sz w:val="24"/>
          <w:szCs w:val="24"/>
          <w:lang w:eastAsia="lv-LV"/>
        </w:rPr>
        <w:t xml:space="preserve">* </w:t>
      </w:r>
      <w:r w:rsidR="00EE0EF5" w:rsidRPr="005F1735">
        <w:rPr>
          <w:rFonts w:ascii="Times New Roman" w:eastAsia="Times New Roman" w:hAnsi="Times New Roman" w:cs="Times New Roman"/>
          <w:sz w:val="24"/>
          <w:szCs w:val="24"/>
          <w:lang w:eastAsia="lv-LV"/>
        </w:rPr>
        <w:t>Pievienotās vērtības nodokli nepiemēro saskaņā ar Pievienotās vērtības nodokļa likuma 3.</w:t>
      </w:r>
      <w:r w:rsidR="00653EA9">
        <w:rPr>
          <w:rFonts w:ascii="Times New Roman" w:eastAsia="Times New Roman" w:hAnsi="Times New Roman" w:cs="Times New Roman"/>
          <w:sz w:val="24"/>
          <w:szCs w:val="24"/>
          <w:lang w:eastAsia="lv-LV"/>
        </w:rPr>
        <w:t> </w:t>
      </w:r>
      <w:r w:rsidR="00EE0EF5" w:rsidRPr="005F1735">
        <w:rPr>
          <w:rFonts w:ascii="Times New Roman" w:eastAsia="Times New Roman" w:hAnsi="Times New Roman" w:cs="Times New Roman"/>
          <w:sz w:val="24"/>
          <w:szCs w:val="24"/>
          <w:lang w:eastAsia="lv-LV"/>
        </w:rPr>
        <w:t>panta astoto daļu.</w:t>
      </w:r>
    </w:p>
    <w:p w14:paraId="5EA8A74B" w14:textId="77777777" w:rsidR="006868EA" w:rsidRPr="00653EA9" w:rsidRDefault="006868EA" w:rsidP="007E2504">
      <w:pPr>
        <w:spacing w:after="0" w:line="240" w:lineRule="auto"/>
        <w:jc w:val="both"/>
        <w:rPr>
          <w:rFonts w:ascii="Times New Roman" w:eastAsia="Times New Roman" w:hAnsi="Times New Roman" w:cs="Times New Roman"/>
          <w:color w:val="000000"/>
          <w:sz w:val="24"/>
          <w:szCs w:val="24"/>
        </w:rPr>
      </w:pPr>
    </w:p>
    <w:p w14:paraId="79F08085" w14:textId="3CA557CC" w:rsidR="00B45C61" w:rsidRPr="00653EA9" w:rsidRDefault="00B45C61" w:rsidP="00315447">
      <w:pPr>
        <w:pStyle w:val="NoSpacing"/>
        <w:jc w:val="both"/>
        <w:rPr>
          <w:rFonts w:ascii="Times New Roman" w:eastAsia="Times New Roman" w:hAnsi="Times New Roman" w:cs="Times New Roman"/>
          <w:b/>
          <w:sz w:val="24"/>
          <w:szCs w:val="24"/>
          <w:lang w:val="lv-LV" w:eastAsia="lv-LV"/>
        </w:rPr>
      </w:pPr>
    </w:p>
    <w:sectPr w:rsidR="00B45C61" w:rsidRPr="00653EA9" w:rsidSect="00653EA9">
      <w:headerReference w:type="default" r:id="rId8"/>
      <w:footerReference w:type="default" r:id="rId9"/>
      <w:footerReference w:type="first" r:id="rId10"/>
      <w:pgSz w:w="12240" w:h="15840"/>
      <w:pgMar w:top="1134" w:right="1134" w:bottom="1134" w:left="1985" w:header="720" w:footer="720" w:gutter="0"/>
      <w:pgNumType w:chapStyle="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F67D" w14:textId="77777777" w:rsidR="001D6B94" w:rsidRDefault="001D6B94" w:rsidP="00331CB4">
      <w:pPr>
        <w:spacing w:after="0" w:line="240" w:lineRule="auto"/>
      </w:pPr>
      <w:r>
        <w:separator/>
      </w:r>
    </w:p>
  </w:endnote>
  <w:endnote w:type="continuationSeparator" w:id="0">
    <w:p w14:paraId="57B3E3C4" w14:textId="77777777" w:rsidR="001D6B94" w:rsidRDefault="001D6B94" w:rsidP="0033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3B51" w14:textId="036896A6" w:rsidR="00BF334F" w:rsidRDefault="00BF334F">
    <w:pPr>
      <w:pStyle w:val="Footer"/>
    </w:pPr>
    <w:r w:rsidRPr="00C229AF">
      <w:rPr>
        <w:rFonts w:ascii="Times New Roman" w:hAnsi="Times New Roman" w:cs="Times New Roman"/>
        <w:sz w:val="16"/>
        <w:szCs w:val="16"/>
      </w:rPr>
      <w:t>N0332_1</w:t>
    </w:r>
    <w:r>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0EEA" w14:textId="4A1453D4" w:rsidR="00BF334F" w:rsidRPr="00653EA9" w:rsidRDefault="00BF334F">
    <w:pPr>
      <w:pStyle w:val="Footer"/>
      <w:rPr>
        <w:rFonts w:ascii="Times New Roman" w:hAnsi="Times New Roman" w:cs="Times New Roman"/>
        <w:sz w:val="16"/>
        <w:szCs w:val="16"/>
      </w:rPr>
    </w:pPr>
    <w:r w:rsidRPr="00653EA9">
      <w:rPr>
        <w:rFonts w:ascii="Times New Roman" w:hAnsi="Times New Roman" w:cs="Times New Roman"/>
        <w:sz w:val="16"/>
        <w:szCs w:val="16"/>
      </w:rPr>
      <w:t>N0332_1</w:t>
    </w:r>
    <w:r>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D802" w14:textId="77777777" w:rsidR="001D6B94" w:rsidRDefault="001D6B94" w:rsidP="00331CB4">
      <w:pPr>
        <w:spacing w:after="0" w:line="240" w:lineRule="auto"/>
      </w:pPr>
      <w:r>
        <w:separator/>
      </w:r>
    </w:p>
  </w:footnote>
  <w:footnote w:type="continuationSeparator" w:id="0">
    <w:p w14:paraId="546A3F35" w14:textId="77777777" w:rsidR="001D6B94" w:rsidRDefault="001D6B94" w:rsidP="0033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10224"/>
      <w:docPartObj>
        <w:docPartGallery w:val="Page Numbers (Top of Page)"/>
        <w:docPartUnique/>
      </w:docPartObj>
    </w:sdtPr>
    <w:sdtEndPr>
      <w:rPr>
        <w:rFonts w:ascii="Times New Roman" w:hAnsi="Times New Roman" w:cs="Times New Roman"/>
        <w:noProof/>
        <w:sz w:val="24"/>
        <w:szCs w:val="24"/>
      </w:rPr>
    </w:sdtEndPr>
    <w:sdtContent>
      <w:p w14:paraId="7BA6CE8A" w14:textId="77777777" w:rsidR="0095542E" w:rsidRPr="00653EA9" w:rsidRDefault="0095542E">
        <w:pPr>
          <w:pStyle w:val="Header"/>
          <w:jc w:val="center"/>
          <w:rPr>
            <w:rFonts w:ascii="Times New Roman" w:hAnsi="Times New Roman" w:cs="Times New Roman"/>
          </w:rPr>
        </w:pPr>
        <w:r w:rsidRPr="00653EA9">
          <w:rPr>
            <w:rFonts w:ascii="Times New Roman" w:hAnsi="Times New Roman" w:cs="Times New Roman"/>
            <w:sz w:val="24"/>
            <w:szCs w:val="24"/>
          </w:rPr>
          <w:fldChar w:fldCharType="begin"/>
        </w:r>
        <w:r w:rsidRPr="00653EA9">
          <w:rPr>
            <w:rFonts w:ascii="Times New Roman" w:hAnsi="Times New Roman" w:cs="Times New Roman"/>
            <w:sz w:val="24"/>
            <w:szCs w:val="24"/>
          </w:rPr>
          <w:instrText xml:space="preserve"> PAGE   \* MERGEFORMAT </w:instrText>
        </w:r>
        <w:r w:rsidRPr="00653EA9">
          <w:rPr>
            <w:rFonts w:ascii="Times New Roman" w:hAnsi="Times New Roman" w:cs="Times New Roman"/>
            <w:sz w:val="24"/>
            <w:szCs w:val="24"/>
          </w:rPr>
          <w:fldChar w:fldCharType="separate"/>
        </w:r>
        <w:r w:rsidR="009247BC" w:rsidRPr="00653EA9">
          <w:rPr>
            <w:rFonts w:ascii="Times New Roman" w:hAnsi="Times New Roman" w:cs="Times New Roman"/>
            <w:noProof/>
            <w:sz w:val="24"/>
            <w:szCs w:val="24"/>
          </w:rPr>
          <w:t>16</w:t>
        </w:r>
        <w:r w:rsidRPr="00653EA9">
          <w:rPr>
            <w:rFonts w:ascii="Times New Roman" w:hAnsi="Times New Roman" w:cs="Times New Roman"/>
            <w:noProof/>
            <w:sz w:val="24"/>
            <w:szCs w:val="24"/>
          </w:rPr>
          <w:fldChar w:fldCharType="end"/>
        </w:r>
      </w:p>
    </w:sdtContent>
  </w:sdt>
  <w:p w14:paraId="494E743A" w14:textId="77777777" w:rsidR="0095542E" w:rsidRDefault="0095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168C"/>
    <w:multiLevelType w:val="hybridMultilevel"/>
    <w:tmpl w:val="B742CF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0577A"/>
    <w:multiLevelType w:val="hybridMultilevel"/>
    <w:tmpl w:val="03DE9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17341"/>
    <w:multiLevelType w:val="hybridMultilevel"/>
    <w:tmpl w:val="AB06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B4B15"/>
    <w:multiLevelType w:val="hybridMultilevel"/>
    <w:tmpl w:val="F6AA6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E5B1F"/>
    <w:multiLevelType w:val="hybridMultilevel"/>
    <w:tmpl w:val="806E8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CB"/>
    <w:rsid w:val="000003AD"/>
    <w:rsid w:val="00005D65"/>
    <w:rsid w:val="000062AA"/>
    <w:rsid w:val="000063C2"/>
    <w:rsid w:val="00007866"/>
    <w:rsid w:val="000141F0"/>
    <w:rsid w:val="00014A05"/>
    <w:rsid w:val="0002257A"/>
    <w:rsid w:val="000227E9"/>
    <w:rsid w:val="00022FC8"/>
    <w:rsid w:val="000231A6"/>
    <w:rsid w:val="0002501B"/>
    <w:rsid w:val="00026FC9"/>
    <w:rsid w:val="00027A09"/>
    <w:rsid w:val="00032876"/>
    <w:rsid w:val="000337C4"/>
    <w:rsid w:val="00034427"/>
    <w:rsid w:val="00037605"/>
    <w:rsid w:val="00043F54"/>
    <w:rsid w:val="00051436"/>
    <w:rsid w:val="00051FAB"/>
    <w:rsid w:val="000520FE"/>
    <w:rsid w:val="0005216C"/>
    <w:rsid w:val="00053006"/>
    <w:rsid w:val="00055832"/>
    <w:rsid w:val="00057113"/>
    <w:rsid w:val="00061DBA"/>
    <w:rsid w:val="00062689"/>
    <w:rsid w:val="000663D5"/>
    <w:rsid w:val="00073431"/>
    <w:rsid w:val="0007567C"/>
    <w:rsid w:val="00080BD2"/>
    <w:rsid w:val="000814E9"/>
    <w:rsid w:val="00082329"/>
    <w:rsid w:val="00082877"/>
    <w:rsid w:val="0009308C"/>
    <w:rsid w:val="00095531"/>
    <w:rsid w:val="000A04AC"/>
    <w:rsid w:val="000A350D"/>
    <w:rsid w:val="000A70E2"/>
    <w:rsid w:val="000B26ED"/>
    <w:rsid w:val="000B2971"/>
    <w:rsid w:val="000B3563"/>
    <w:rsid w:val="000B3ABA"/>
    <w:rsid w:val="000B4062"/>
    <w:rsid w:val="000B4620"/>
    <w:rsid w:val="000B6962"/>
    <w:rsid w:val="000C0899"/>
    <w:rsid w:val="000C178D"/>
    <w:rsid w:val="000C4FB8"/>
    <w:rsid w:val="000C5E2B"/>
    <w:rsid w:val="000C76CD"/>
    <w:rsid w:val="000D34C3"/>
    <w:rsid w:val="000D6BA6"/>
    <w:rsid w:val="000E0C82"/>
    <w:rsid w:val="000E1C7E"/>
    <w:rsid w:val="000E2506"/>
    <w:rsid w:val="000E3C8A"/>
    <w:rsid w:val="000F0678"/>
    <w:rsid w:val="000F102F"/>
    <w:rsid w:val="000F7258"/>
    <w:rsid w:val="00100A7A"/>
    <w:rsid w:val="00103999"/>
    <w:rsid w:val="00103A06"/>
    <w:rsid w:val="001042BF"/>
    <w:rsid w:val="001167CB"/>
    <w:rsid w:val="00117105"/>
    <w:rsid w:val="00117AE8"/>
    <w:rsid w:val="00117D68"/>
    <w:rsid w:val="00120A1E"/>
    <w:rsid w:val="00124C8D"/>
    <w:rsid w:val="00126AE8"/>
    <w:rsid w:val="00130611"/>
    <w:rsid w:val="001349AE"/>
    <w:rsid w:val="00134FE0"/>
    <w:rsid w:val="00135358"/>
    <w:rsid w:val="00143AE5"/>
    <w:rsid w:val="001520EE"/>
    <w:rsid w:val="00156E4E"/>
    <w:rsid w:val="001618D4"/>
    <w:rsid w:val="0016257A"/>
    <w:rsid w:val="00163190"/>
    <w:rsid w:val="001644CC"/>
    <w:rsid w:val="00164D55"/>
    <w:rsid w:val="00166F2E"/>
    <w:rsid w:val="001714FB"/>
    <w:rsid w:val="00171585"/>
    <w:rsid w:val="001720C7"/>
    <w:rsid w:val="00181AE9"/>
    <w:rsid w:val="00185D30"/>
    <w:rsid w:val="00187948"/>
    <w:rsid w:val="00193231"/>
    <w:rsid w:val="001950B3"/>
    <w:rsid w:val="001951B4"/>
    <w:rsid w:val="001957DC"/>
    <w:rsid w:val="00196D15"/>
    <w:rsid w:val="00196D4F"/>
    <w:rsid w:val="001976F3"/>
    <w:rsid w:val="001A0F35"/>
    <w:rsid w:val="001A1ABC"/>
    <w:rsid w:val="001A37D1"/>
    <w:rsid w:val="001A4490"/>
    <w:rsid w:val="001A63C6"/>
    <w:rsid w:val="001A6B9B"/>
    <w:rsid w:val="001A77B2"/>
    <w:rsid w:val="001B0116"/>
    <w:rsid w:val="001B51C3"/>
    <w:rsid w:val="001B5876"/>
    <w:rsid w:val="001B64F3"/>
    <w:rsid w:val="001C0D0C"/>
    <w:rsid w:val="001D15A4"/>
    <w:rsid w:val="001D184B"/>
    <w:rsid w:val="001D397C"/>
    <w:rsid w:val="001D4398"/>
    <w:rsid w:val="001D6B94"/>
    <w:rsid w:val="001D76EF"/>
    <w:rsid w:val="001E1C69"/>
    <w:rsid w:val="001E308A"/>
    <w:rsid w:val="001E63B1"/>
    <w:rsid w:val="001E64CC"/>
    <w:rsid w:val="001E6BEF"/>
    <w:rsid w:val="001F0B81"/>
    <w:rsid w:val="001F47DB"/>
    <w:rsid w:val="00201377"/>
    <w:rsid w:val="00202F5A"/>
    <w:rsid w:val="002031B9"/>
    <w:rsid w:val="002056E0"/>
    <w:rsid w:val="00205802"/>
    <w:rsid w:val="00212AFA"/>
    <w:rsid w:val="00212D2E"/>
    <w:rsid w:val="00214067"/>
    <w:rsid w:val="00214913"/>
    <w:rsid w:val="0021653F"/>
    <w:rsid w:val="00225E46"/>
    <w:rsid w:val="0022602A"/>
    <w:rsid w:val="00227D10"/>
    <w:rsid w:val="00233A29"/>
    <w:rsid w:val="00236E1C"/>
    <w:rsid w:val="00240219"/>
    <w:rsid w:val="00241EBD"/>
    <w:rsid w:val="0024266D"/>
    <w:rsid w:val="002449C9"/>
    <w:rsid w:val="0024789F"/>
    <w:rsid w:val="00251DC0"/>
    <w:rsid w:val="00252133"/>
    <w:rsid w:val="002534D3"/>
    <w:rsid w:val="0025619C"/>
    <w:rsid w:val="002627F6"/>
    <w:rsid w:val="0026457F"/>
    <w:rsid w:val="00264FCE"/>
    <w:rsid w:val="00267CBF"/>
    <w:rsid w:val="00267D7E"/>
    <w:rsid w:val="00270FC2"/>
    <w:rsid w:val="0027165F"/>
    <w:rsid w:val="00272953"/>
    <w:rsid w:val="00273F3E"/>
    <w:rsid w:val="002749E2"/>
    <w:rsid w:val="00280C8A"/>
    <w:rsid w:val="00282937"/>
    <w:rsid w:val="00283B8F"/>
    <w:rsid w:val="0028670E"/>
    <w:rsid w:val="00292A40"/>
    <w:rsid w:val="002A0A91"/>
    <w:rsid w:val="002A21B4"/>
    <w:rsid w:val="002A5C61"/>
    <w:rsid w:val="002A7C05"/>
    <w:rsid w:val="002B1CDF"/>
    <w:rsid w:val="002B21D6"/>
    <w:rsid w:val="002B32E7"/>
    <w:rsid w:val="002B6C0F"/>
    <w:rsid w:val="002C2A45"/>
    <w:rsid w:val="002C2AA6"/>
    <w:rsid w:val="002C45C0"/>
    <w:rsid w:val="002D12EE"/>
    <w:rsid w:val="002D5019"/>
    <w:rsid w:val="002D54E5"/>
    <w:rsid w:val="002D7408"/>
    <w:rsid w:val="002D75A2"/>
    <w:rsid w:val="002E2890"/>
    <w:rsid w:val="002E29FC"/>
    <w:rsid w:val="002E30FD"/>
    <w:rsid w:val="002E5925"/>
    <w:rsid w:val="002F0E07"/>
    <w:rsid w:val="002F133A"/>
    <w:rsid w:val="002F2DA7"/>
    <w:rsid w:val="00300595"/>
    <w:rsid w:val="00300743"/>
    <w:rsid w:val="003019F8"/>
    <w:rsid w:val="00310B83"/>
    <w:rsid w:val="00312D9C"/>
    <w:rsid w:val="003147B1"/>
    <w:rsid w:val="00315447"/>
    <w:rsid w:val="00315C6D"/>
    <w:rsid w:val="00320E45"/>
    <w:rsid w:val="00321E34"/>
    <w:rsid w:val="00322073"/>
    <w:rsid w:val="00322EC3"/>
    <w:rsid w:val="00323D96"/>
    <w:rsid w:val="00331CB4"/>
    <w:rsid w:val="00341140"/>
    <w:rsid w:val="003415EA"/>
    <w:rsid w:val="00342C68"/>
    <w:rsid w:val="00344B43"/>
    <w:rsid w:val="00345FBC"/>
    <w:rsid w:val="00347645"/>
    <w:rsid w:val="00351B3F"/>
    <w:rsid w:val="00351B72"/>
    <w:rsid w:val="00352090"/>
    <w:rsid w:val="003532CD"/>
    <w:rsid w:val="003610AE"/>
    <w:rsid w:val="00361BC6"/>
    <w:rsid w:val="003630EF"/>
    <w:rsid w:val="003645C6"/>
    <w:rsid w:val="00364ABE"/>
    <w:rsid w:val="00371757"/>
    <w:rsid w:val="00371C52"/>
    <w:rsid w:val="003747D5"/>
    <w:rsid w:val="00377966"/>
    <w:rsid w:val="0038033D"/>
    <w:rsid w:val="00381D89"/>
    <w:rsid w:val="00392366"/>
    <w:rsid w:val="0039285E"/>
    <w:rsid w:val="00394F71"/>
    <w:rsid w:val="003A0288"/>
    <w:rsid w:val="003A23CA"/>
    <w:rsid w:val="003A30B3"/>
    <w:rsid w:val="003A5A09"/>
    <w:rsid w:val="003A7754"/>
    <w:rsid w:val="003A78BC"/>
    <w:rsid w:val="003B1210"/>
    <w:rsid w:val="003B4D6D"/>
    <w:rsid w:val="003B6EEF"/>
    <w:rsid w:val="003B7407"/>
    <w:rsid w:val="003C5A0E"/>
    <w:rsid w:val="003C64E5"/>
    <w:rsid w:val="003C74E2"/>
    <w:rsid w:val="003D4565"/>
    <w:rsid w:val="003D49ED"/>
    <w:rsid w:val="003E15A6"/>
    <w:rsid w:val="003E4301"/>
    <w:rsid w:val="003F18E7"/>
    <w:rsid w:val="003F3738"/>
    <w:rsid w:val="003F4884"/>
    <w:rsid w:val="00400915"/>
    <w:rsid w:val="00402018"/>
    <w:rsid w:val="00403783"/>
    <w:rsid w:val="00407817"/>
    <w:rsid w:val="004078E0"/>
    <w:rsid w:val="00410ACF"/>
    <w:rsid w:val="00416372"/>
    <w:rsid w:val="00421CC9"/>
    <w:rsid w:val="00421CEC"/>
    <w:rsid w:val="00424E9A"/>
    <w:rsid w:val="004251E4"/>
    <w:rsid w:val="00436217"/>
    <w:rsid w:val="00442053"/>
    <w:rsid w:val="0044242A"/>
    <w:rsid w:val="00444367"/>
    <w:rsid w:val="0044593C"/>
    <w:rsid w:val="00447409"/>
    <w:rsid w:val="00447D8A"/>
    <w:rsid w:val="00455597"/>
    <w:rsid w:val="00457E27"/>
    <w:rsid w:val="00457E7F"/>
    <w:rsid w:val="00460C47"/>
    <w:rsid w:val="0046166F"/>
    <w:rsid w:val="00462B1C"/>
    <w:rsid w:val="0046716C"/>
    <w:rsid w:val="004703C6"/>
    <w:rsid w:val="00472FD9"/>
    <w:rsid w:val="00477C3E"/>
    <w:rsid w:val="00480DA0"/>
    <w:rsid w:val="00483BFD"/>
    <w:rsid w:val="00483C0C"/>
    <w:rsid w:val="004847E0"/>
    <w:rsid w:val="00490269"/>
    <w:rsid w:val="004937FA"/>
    <w:rsid w:val="004A0E7C"/>
    <w:rsid w:val="004A270D"/>
    <w:rsid w:val="004A710A"/>
    <w:rsid w:val="004B37CC"/>
    <w:rsid w:val="004B42CF"/>
    <w:rsid w:val="004B6AFC"/>
    <w:rsid w:val="004C1664"/>
    <w:rsid w:val="004C4580"/>
    <w:rsid w:val="004D3373"/>
    <w:rsid w:val="004D7A30"/>
    <w:rsid w:val="004E0AA9"/>
    <w:rsid w:val="004E5410"/>
    <w:rsid w:val="004E7D4C"/>
    <w:rsid w:val="004F1F0E"/>
    <w:rsid w:val="004F36D3"/>
    <w:rsid w:val="004F4825"/>
    <w:rsid w:val="004F7F09"/>
    <w:rsid w:val="005044A8"/>
    <w:rsid w:val="005113BC"/>
    <w:rsid w:val="00511801"/>
    <w:rsid w:val="00513B63"/>
    <w:rsid w:val="00516108"/>
    <w:rsid w:val="00516FC0"/>
    <w:rsid w:val="0052007D"/>
    <w:rsid w:val="00523233"/>
    <w:rsid w:val="00526AB3"/>
    <w:rsid w:val="005274A1"/>
    <w:rsid w:val="005335FA"/>
    <w:rsid w:val="00534585"/>
    <w:rsid w:val="0053781D"/>
    <w:rsid w:val="005409BB"/>
    <w:rsid w:val="00543A41"/>
    <w:rsid w:val="00556BB5"/>
    <w:rsid w:val="00556D7F"/>
    <w:rsid w:val="00560A50"/>
    <w:rsid w:val="005617E1"/>
    <w:rsid w:val="005617E3"/>
    <w:rsid w:val="00571D4B"/>
    <w:rsid w:val="00572550"/>
    <w:rsid w:val="00574E5D"/>
    <w:rsid w:val="0057652F"/>
    <w:rsid w:val="00576F8E"/>
    <w:rsid w:val="005776E9"/>
    <w:rsid w:val="00580009"/>
    <w:rsid w:val="00581753"/>
    <w:rsid w:val="00584443"/>
    <w:rsid w:val="005856EE"/>
    <w:rsid w:val="00587328"/>
    <w:rsid w:val="00591B85"/>
    <w:rsid w:val="005940E9"/>
    <w:rsid w:val="005A02A1"/>
    <w:rsid w:val="005A0EBC"/>
    <w:rsid w:val="005A2B07"/>
    <w:rsid w:val="005A5637"/>
    <w:rsid w:val="005A5FA0"/>
    <w:rsid w:val="005A78ED"/>
    <w:rsid w:val="005B0CC8"/>
    <w:rsid w:val="005B164D"/>
    <w:rsid w:val="005C1707"/>
    <w:rsid w:val="005C3868"/>
    <w:rsid w:val="005C7EB4"/>
    <w:rsid w:val="005D757D"/>
    <w:rsid w:val="005E3152"/>
    <w:rsid w:val="005E55C3"/>
    <w:rsid w:val="005E63B2"/>
    <w:rsid w:val="005F13A3"/>
    <w:rsid w:val="005F1735"/>
    <w:rsid w:val="005F4CA0"/>
    <w:rsid w:val="00607EC3"/>
    <w:rsid w:val="00610DC0"/>
    <w:rsid w:val="0061454A"/>
    <w:rsid w:val="006146C5"/>
    <w:rsid w:val="00615AD7"/>
    <w:rsid w:val="00616388"/>
    <w:rsid w:val="00616619"/>
    <w:rsid w:val="00621552"/>
    <w:rsid w:val="006237EA"/>
    <w:rsid w:val="006243FC"/>
    <w:rsid w:val="006315ED"/>
    <w:rsid w:val="00636045"/>
    <w:rsid w:val="00640CA4"/>
    <w:rsid w:val="006418CF"/>
    <w:rsid w:val="00644211"/>
    <w:rsid w:val="00644259"/>
    <w:rsid w:val="00644F84"/>
    <w:rsid w:val="00650336"/>
    <w:rsid w:val="0065296D"/>
    <w:rsid w:val="00653EA9"/>
    <w:rsid w:val="00662715"/>
    <w:rsid w:val="006631F8"/>
    <w:rsid w:val="00664EB9"/>
    <w:rsid w:val="00665822"/>
    <w:rsid w:val="00674DBA"/>
    <w:rsid w:val="00680671"/>
    <w:rsid w:val="00682185"/>
    <w:rsid w:val="00682DF6"/>
    <w:rsid w:val="006836BA"/>
    <w:rsid w:val="006846C0"/>
    <w:rsid w:val="006868EA"/>
    <w:rsid w:val="00692A29"/>
    <w:rsid w:val="00692FF9"/>
    <w:rsid w:val="00694514"/>
    <w:rsid w:val="00694732"/>
    <w:rsid w:val="006959D9"/>
    <w:rsid w:val="00697419"/>
    <w:rsid w:val="006A0152"/>
    <w:rsid w:val="006A0C6C"/>
    <w:rsid w:val="006A248A"/>
    <w:rsid w:val="006A54A4"/>
    <w:rsid w:val="006B0870"/>
    <w:rsid w:val="006B47A0"/>
    <w:rsid w:val="006B6625"/>
    <w:rsid w:val="006B7794"/>
    <w:rsid w:val="006C2A9E"/>
    <w:rsid w:val="006C47F1"/>
    <w:rsid w:val="006C4D9D"/>
    <w:rsid w:val="006C5187"/>
    <w:rsid w:val="006D1FEE"/>
    <w:rsid w:val="006D5610"/>
    <w:rsid w:val="006D707D"/>
    <w:rsid w:val="006E1E62"/>
    <w:rsid w:val="006E2251"/>
    <w:rsid w:val="006E2DF0"/>
    <w:rsid w:val="006E3C40"/>
    <w:rsid w:val="006E51B0"/>
    <w:rsid w:val="006E7D70"/>
    <w:rsid w:val="006F0D75"/>
    <w:rsid w:val="006F0F05"/>
    <w:rsid w:val="006F0F6F"/>
    <w:rsid w:val="006F185E"/>
    <w:rsid w:val="006F512F"/>
    <w:rsid w:val="006F6E68"/>
    <w:rsid w:val="00711B77"/>
    <w:rsid w:val="00715B0C"/>
    <w:rsid w:val="00721967"/>
    <w:rsid w:val="00722309"/>
    <w:rsid w:val="007305F2"/>
    <w:rsid w:val="00730DA3"/>
    <w:rsid w:val="007335E0"/>
    <w:rsid w:val="007434B1"/>
    <w:rsid w:val="0074512D"/>
    <w:rsid w:val="00745D9D"/>
    <w:rsid w:val="0075145B"/>
    <w:rsid w:val="007517A5"/>
    <w:rsid w:val="0075180E"/>
    <w:rsid w:val="00751C64"/>
    <w:rsid w:val="00752BCB"/>
    <w:rsid w:val="00756C47"/>
    <w:rsid w:val="007609FE"/>
    <w:rsid w:val="00770C4F"/>
    <w:rsid w:val="007715D2"/>
    <w:rsid w:val="00775DAB"/>
    <w:rsid w:val="0077768B"/>
    <w:rsid w:val="00782010"/>
    <w:rsid w:val="00787F09"/>
    <w:rsid w:val="00791136"/>
    <w:rsid w:val="0079215E"/>
    <w:rsid w:val="00792E2B"/>
    <w:rsid w:val="00793B1E"/>
    <w:rsid w:val="00794A7F"/>
    <w:rsid w:val="0079684C"/>
    <w:rsid w:val="007968F5"/>
    <w:rsid w:val="007A081E"/>
    <w:rsid w:val="007C0FA4"/>
    <w:rsid w:val="007C1A4E"/>
    <w:rsid w:val="007C1F45"/>
    <w:rsid w:val="007C4155"/>
    <w:rsid w:val="007C481B"/>
    <w:rsid w:val="007C4D57"/>
    <w:rsid w:val="007D21FB"/>
    <w:rsid w:val="007D2FBE"/>
    <w:rsid w:val="007D32C1"/>
    <w:rsid w:val="007D42FB"/>
    <w:rsid w:val="007D64A7"/>
    <w:rsid w:val="007D6FE6"/>
    <w:rsid w:val="007D7519"/>
    <w:rsid w:val="007E2504"/>
    <w:rsid w:val="007E3ED7"/>
    <w:rsid w:val="007E49B5"/>
    <w:rsid w:val="007E75E6"/>
    <w:rsid w:val="007F2750"/>
    <w:rsid w:val="007F288A"/>
    <w:rsid w:val="007F2F2D"/>
    <w:rsid w:val="007F543E"/>
    <w:rsid w:val="00801B6E"/>
    <w:rsid w:val="008052C6"/>
    <w:rsid w:val="00806030"/>
    <w:rsid w:val="00806E4D"/>
    <w:rsid w:val="008157D3"/>
    <w:rsid w:val="0082105C"/>
    <w:rsid w:val="00831EC1"/>
    <w:rsid w:val="00833A99"/>
    <w:rsid w:val="00833BFB"/>
    <w:rsid w:val="00836527"/>
    <w:rsid w:val="00840207"/>
    <w:rsid w:val="00840716"/>
    <w:rsid w:val="008408A1"/>
    <w:rsid w:val="00841EFE"/>
    <w:rsid w:val="0084430B"/>
    <w:rsid w:val="00845F83"/>
    <w:rsid w:val="00850C3F"/>
    <w:rsid w:val="008547F5"/>
    <w:rsid w:val="008641D2"/>
    <w:rsid w:val="00864363"/>
    <w:rsid w:val="00864C7F"/>
    <w:rsid w:val="00867892"/>
    <w:rsid w:val="00872C7E"/>
    <w:rsid w:val="00877B84"/>
    <w:rsid w:val="008802BA"/>
    <w:rsid w:val="00880C76"/>
    <w:rsid w:val="008832B8"/>
    <w:rsid w:val="00883349"/>
    <w:rsid w:val="00884ECD"/>
    <w:rsid w:val="00886139"/>
    <w:rsid w:val="00890C8F"/>
    <w:rsid w:val="008A41EF"/>
    <w:rsid w:val="008A4F40"/>
    <w:rsid w:val="008A6CBE"/>
    <w:rsid w:val="008B1D39"/>
    <w:rsid w:val="008B47C8"/>
    <w:rsid w:val="008B5AAA"/>
    <w:rsid w:val="008B6FCF"/>
    <w:rsid w:val="008B7E37"/>
    <w:rsid w:val="008C0B2B"/>
    <w:rsid w:val="008C3303"/>
    <w:rsid w:val="008C471D"/>
    <w:rsid w:val="008C48DD"/>
    <w:rsid w:val="008C5F6A"/>
    <w:rsid w:val="008D0A7D"/>
    <w:rsid w:val="008D0C59"/>
    <w:rsid w:val="008D0E31"/>
    <w:rsid w:val="008D1FE0"/>
    <w:rsid w:val="008D490B"/>
    <w:rsid w:val="008D694C"/>
    <w:rsid w:val="008E2C37"/>
    <w:rsid w:val="008F0163"/>
    <w:rsid w:val="008F3B89"/>
    <w:rsid w:val="008F52B3"/>
    <w:rsid w:val="008F5BE9"/>
    <w:rsid w:val="008F6E05"/>
    <w:rsid w:val="008F7AAD"/>
    <w:rsid w:val="00903B77"/>
    <w:rsid w:val="009076C9"/>
    <w:rsid w:val="00910C5E"/>
    <w:rsid w:val="00915987"/>
    <w:rsid w:val="009164D4"/>
    <w:rsid w:val="009179C5"/>
    <w:rsid w:val="009238AE"/>
    <w:rsid w:val="00923D6B"/>
    <w:rsid w:val="009247BC"/>
    <w:rsid w:val="009259C7"/>
    <w:rsid w:val="0092670D"/>
    <w:rsid w:val="00927AD6"/>
    <w:rsid w:val="00933489"/>
    <w:rsid w:val="00933696"/>
    <w:rsid w:val="009339C1"/>
    <w:rsid w:val="00933BA4"/>
    <w:rsid w:val="00935505"/>
    <w:rsid w:val="00937936"/>
    <w:rsid w:val="00937F86"/>
    <w:rsid w:val="00943A12"/>
    <w:rsid w:val="00944B63"/>
    <w:rsid w:val="00946FFD"/>
    <w:rsid w:val="009506DE"/>
    <w:rsid w:val="0095422E"/>
    <w:rsid w:val="00954CF3"/>
    <w:rsid w:val="00955283"/>
    <w:rsid w:val="0095542E"/>
    <w:rsid w:val="00961429"/>
    <w:rsid w:val="00966DBB"/>
    <w:rsid w:val="00967000"/>
    <w:rsid w:val="00976C33"/>
    <w:rsid w:val="00985527"/>
    <w:rsid w:val="00992D70"/>
    <w:rsid w:val="009970CD"/>
    <w:rsid w:val="009A0B5C"/>
    <w:rsid w:val="009B3720"/>
    <w:rsid w:val="009B4031"/>
    <w:rsid w:val="009B627E"/>
    <w:rsid w:val="009C23ED"/>
    <w:rsid w:val="009C2FD2"/>
    <w:rsid w:val="009C7A8E"/>
    <w:rsid w:val="009D224D"/>
    <w:rsid w:val="009D4CD6"/>
    <w:rsid w:val="009D6D18"/>
    <w:rsid w:val="009D73B6"/>
    <w:rsid w:val="009E0D3A"/>
    <w:rsid w:val="009E164F"/>
    <w:rsid w:val="009E39ED"/>
    <w:rsid w:val="009E596B"/>
    <w:rsid w:val="009F37B8"/>
    <w:rsid w:val="009F43B3"/>
    <w:rsid w:val="009F4B94"/>
    <w:rsid w:val="00A008B5"/>
    <w:rsid w:val="00A00AF3"/>
    <w:rsid w:val="00A14CA4"/>
    <w:rsid w:val="00A229A4"/>
    <w:rsid w:val="00A247D4"/>
    <w:rsid w:val="00A26126"/>
    <w:rsid w:val="00A26B04"/>
    <w:rsid w:val="00A305B1"/>
    <w:rsid w:val="00A31BB8"/>
    <w:rsid w:val="00A33E81"/>
    <w:rsid w:val="00A410E6"/>
    <w:rsid w:val="00A4323E"/>
    <w:rsid w:val="00A45E13"/>
    <w:rsid w:val="00A56B87"/>
    <w:rsid w:val="00A57FA9"/>
    <w:rsid w:val="00A60033"/>
    <w:rsid w:val="00A63A90"/>
    <w:rsid w:val="00A65A41"/>
    <w:rsid w:val="00A674EB"/>
    <w:rsid w:val="00A72930"/>
    <w:rsid w:val="00A7370B"/>
    <w:rsid w:val="00A74DF1"/>
    <w:rsid w:val="00A74E7B"/>
    <w:rsid w:val="00A87B11"/>
    <w:rsid w:val="00A87FA2"/>
    <w:rsid w:val="00A918F2"/>
    <w:rsid w:val="00A94DC4"/>
    <w:rsid w:val="00A97519"/>
    <w:rsid w:val="00AA0097"/>
    <w:rsid w:val="00AB07CF"/>
    <w:rsid w:val="00AB11CC"/>
    <w:rsid w:val="00AB273A"/>
    <w:rsid w:val="00AB2DDB"/>
    <w:rsid w:val="00AB2DF2"/>
    <w:rsid w:val="00AB347A"/>
    <w:rsid w:val="00AB5BB9"/>
    <w:rsid w:val="00AB676E"/>
    <w:rsid w:val="00AC2AE9"/>
    <w:rsid w:val="00AC5A38"/>
    <w:rsid w:val="00AC6916"/>
    <w:rsid w:val="00AC6FAA"/>
    <w:rsid w:val="00AD1FB2"/>
    <w:rsid w:val="00AD3222"/>
    <w:rsid w:val="00AD502F"/>
    <w:rsid w:val="00AD58AD"/>
    <w:rsid w:val="00AE021D"/>
    <w:rsid w:val="00AE1834"/>
    <w:rsid w:val="00AE4882"/>
    <w:rsid w:val="00AE5C47"/>
    <w:rsid w:val="00AF2F17"/>
    <w:rsid w:val="00AF37E7"/>
    <w:rsid w:val="00AF3955"/>
    <w:rsid w:val="00B01E04"/>
    <w:rsid w:val="00B043EB"/>
    <w:rsid w:val="00B05875"/>
    <w:rsid w:val="00B11413"/>
    <w:rsid w:val="00B16501"/>
    <w:rsid w:val="00B24465"/>
    <w:rsid w:val="00B24630"/>
    <w:rsid w:val="00B26133"/>
    <w:rsid w:val="00B27F83"/>
    <w:rsid w:val="00B32556"/>
    <w:rsid w:val="00B3553F"/>
    <w:rsid w:val="00B37E70"/>
    <w:rsid w:val="00B41444"/>
    <w:rsid w:val="00B44D88"/>
    <w:rsid w:val="00B45C61"/>
    <w:rsid w:val="00B4755B"/>
    <w:rsid w:val="00B47606"/>
    <w:rsid w:val="00B51AAE"/>
    <w:rsid w:val="00B55E75"/>
    <w:rsid w:val="00B564DD"/>
    <w:rsid w:val="00B57D40"/>
    <w:rsid w:val="00B60854"/>
    <w:rsid w:val="00B64DA6"/>
    <w:rsid w:val="00B67617"/>
    <w:rsid w:val="00B676C4"/>
    <w:rsid w:val="00B73954"/>
    <w:rsid w:val="00B74899"/>
    <w:rsid w:val="00B750EF"/>
    <w:rsid w:val="00B811E1"/>
    <w:rsid w:val="00B905AE"/>
    <w:rsid w:val="00B908D9"/>
    <w:rsid w:val="00B95C48"/>
    <w:rsid w:val="00BA0423"/>
    <w:rsid w:val="00BA1B36"/>
    <w:rsid w:val="00BA33B4"/>
    <w:rsid w:val="00BA351A"/>
    <w:rsid w:val="00BA411E"/>
    <w:rsid w:val="00BA6184"/>
    <w:rsid w:val="00BA6771"/>
    <w:rsid w:val="00BA7B31"/>
    <w:rsid w:val="00BB0986"/>
    <w:rsid w:val="00BB2F9D"/>
    <w:rsid w:val="00BB5886"/>
    <w:rsid w:val="00BB609B"/>
    <w:rsid w:val="00BB6EDE"/>
    <w:rsid w:val="00BC348A"/>
    <w:rsid w:val="00BC3D74"/>
    <w:rsid w:val="00BC46E3"/>
    <w:rsid w:val="00BC4EB9"/>
    <w:rsid w:val="00BC5B15"/>
    <w:rsid w:val="00BC791F"/>
    <w:rsid w:val="00BD1DD7"/>
    <w:rsid w:val="00BD6DF7"/>
    <w:rsid w:val="00BD7493"/>
    <w:rsid w:val="00BE4D5F"/>
    <w:rsid w:val="00BE694F"/>
    <w:rsid w:val="00BF334F"/>
    <w:rsid w:val="00C00A16"/>
    <w:rsid w:val="00C00ED0"/>
    <w:rsid w:val="00C05A41"/>
    <w:rsid w:val="00C06C9A"/>
    <w:rsid w:val="00C11FB9"/>
    <w:rsid w:val="00C16003"/>
    <w:rsid w:val="00C16969"/>
    <w:rsid w:val="00C16D2C"/>
    <w:rsid w:val="00C16D7C"/>
    <w:rsid w:val="00C17317"/>
    <w:rsid w:val="00C2177A"/>
    <w:rsid w:val="00C225BE"/>
    <w:rsid w:val="00C231A2"/>
    <w:rsid w:val="00C2360B"/>
    <w:rsid w:val="00C27EC0"/>
    <w:rsid w:val="00C34DCA"/>
    <w:rsid w:val="00C468D5"/>
    <w:rsid w:val="00C47A3E"/>
    <w:rsid w:val="00C52215"/>
    <w:rsid w:val="00C55D1E"/>
    <w:rsid w:val="00C56803"/>
    <w:rsid w:val="00C56BC3"/>
    <w:rsid w:val="00C5744D"/>
    <w:rsid w:val="00C574DC"/>
    <w:rsid w:val="00C57665"/>
    <w:rsid w:val="00C5796D"/>
    <w:rsid w:val="00C60F78"/>
    <w:rsid w:val="00C6326A"/>
    <w:rsid w:val="00C639C2"/>
    <w:rsid w:val="00C65251"/>
    <w:rsid w:val="00C65E49"/>
    <w:rsid w:val="00C72381"/>
    <w:rsid w:val="00C75369"/>
    <w:rsid w:val="00C77342"/>
    <w:rsid w:val="00C8134E"/>
    <w:rsid w:val="00C8587C"/>
    <w:rsid w:val="00C85FDE"/>
    <w:rsid w:val="00C871C8"/>
    <w:rsid w:val="00C879B7"/>
    <w:rsid w:val="00C905CC"/>
    <w:rsid w:val="00C909E3"/>
    <w:rsid w:val="00C90F0E"/>
    <w:rsid w:val="00C92EE6"/>
    <w:rsid w:val="00C943E4"/>
    <w:rsid w:val="00C95472"/>
    <w:rsid w:val="00C97605"/>
    <w:rsid w:val="00CA58A4"/>
    <w:rsid w:val="00CA5EE9"/>
    <w:rsid w:val="00CA75A9"/>
    <w:rsid w:val="00CB03B4"/>
    <w:rsid w:val="00CB3D5D"/>
    <w:rsid w:val="00CC0F3C"/>
    <w:rsid w:val="00CC3A8D"/>
    <w:rsid w:val="00CC6349"/>
    <w:rsid w:val="00CC7D4B"/>
    <w:rsid w:val="00CD06A4"/>
    <w:rsid w:val="00CD1610"/>
    <w:rsid w:val="00CD186D"/>
    <w:rsid w:val="00CD1CED"/>
    <w:rsid w:val="00CD7027"/>
    <w:rsid w:val="00CE018A"/>
    <w:rsid w:val="00CE212D"/>
    <w:rsid w:val="00CE4632"/>
    <w:rsid w:val="00CE63AB"/>
    <w:rsid w:val="00CF0E33"/>
    <w:rsid w:val="00CF18BC"/>
    <w:rsid w:val="00CF298E"/>
    <w:rsid w:val="00CF40E0"/>
    <w:rsid w:val="00CF5406"/>
    <w:rsid w:val="00CF6AEB"/>
    <w:rsid w:val="00D02F3F"/>
    <w:rsid w:val="00D040C9"/>
    <w:rsid w:val="00D06B9C"/>
    <w:rsid w:val="00D10091"/>
    <w:rsid w:val="00D10D47"/>
    <w:rsid w:val="00D11F47"/>
    <w:rsid w:val="00D13F3C"/>
    <w:rsid w:val="00D15E5D"/>
    <w:rsid w:val="00D16EA7"/>
    <w:rsid w:val="00D16EE5"/>
    <w:rsid w:val="00D16F98"/>
    <w:rsid w:val="00D172E3"/>
    <w:rsid w:val="00D23020"/>
    <w:rsid w:val="00D26A10"/>
    <w:rsid w:val="00D32F93"/>
    <w:rsid w:val="00D33BD9"/>
    <w:rsid w:val="00D33EF3"/>
    <w:rsid w:val="00D374DA"/>
    <w:rsid w:val="00D40CAF"/>
    <w:rsid w:val="00D4533A"/>
    <w:rsid w:val="00D50741"/>
    <w:rsid w:val="00D61466"/>
    <w:rsid w:val="00D72793"/>
    <w:rsid w:val="00D84B41"/>
    <w:rsid w:val="00D9687F"/>
    <w:rsid w:val="00DA084B"/>
    <w:rsid w:val="00DA267D"/>
    <w:rsid w:val="00DA3555"/>
    <w:rsid w:val="00DA5311"/>
    <w:rsid w:val="00DB1CDE"/>
    <w:rsid w:val="00DB407D"/>
    <w:rsid w:val="00DB523A"/>
    <w:rsid w:val="00DC0816"/>
    <w:rsid w:val="00DC3D9A"/>
    <w:rsid w:val="00DC68E1"/>
    <w:rsid w:val="00DC746B"/>
    <w:rsid w:val="00DD0452"/>
    <w:rsid w:val="00DD2747"/>
    <w:rsid w:val="00DD3F9F"/>
    <w:rsid w:val="00DD6E7C"/>
    <w:rsid w:val="00DE1C6C"/>
    <w:rsid w:val="00DE2C77"/>
    <w:rsid w:val="00DE49BE"/>
    <w:rsid w:val="00DF7127"/>
    <w:rsid w:val="00E022CC"/>
    <w:rsid w:val="00E0427D"/>
    <w:rsid w:val="00E0431F"/>
    <w:rsid w:val="00E04801"/>
    <w:rsid w:val="00E04F8C"/>
    <w:rsid w:val="00E06BFA"/>
    <w:rsid w:val="00E133DE"/>
    <w:rsid w:val="00E1396D"/>
    <w:rsid w:val="00E13E2A"/>
    <w:rsid w:val="00E158B9"/>
    <w:rsid w:val="00E162C7"/>
    <w:rsid w:val="00E16B25"/>
    <w:rsid w:val="00E17986"/>
    <w:rsid w:val="00E17C4B"/>
    <w:rsid w:val="00E223EF"/>
    <w:rsid w:val="00E30AAA"/>
    <w:rsid w:val="00E419AD"/>
    <w:rsid w:val="00E41F8E"/>
    <w:rsid w:val="00E428DB"/>
    <w:rsid w:val="00E43146"/>
    <w:rsid w:val="00E434EE"/>
    <w:rsid w:val="00E43DEF"/>
    <w:rsid w:val="00E50338"/>
    <w:rsid w:val="00E5059A"/>
    <w:rsid w:val="00E552A7"/>
    <w:rsid w:val="00E56222"/>
    <w:rsid w:val="00E60D1D"/>
    <w:rsid w:val="00E61588"/>
    <w:rsid w:val="00E62680"/>
    <w:rsid w:val="00E644CF"/>
    <w:rsid w:val="00E65C93"/>
    <w:rsid w:val="00E7584E"/>
    <w:rsid w:val="00E77365"/>
    <w:rsid w:val="00E77CCB"/>
    <w:rsid w:val="00E8089E"/>
    <w:rsid w:val="00E821C2"/>
    <w:rsid w:val="00E870D6"/>
    <w:rsid w:val="00E92981"/>
    <w:rsid w:val="00E951AB"/>
    <w:rsid w:val="00EA3B12"/>
    <w:rsid w:val="00EA6497"/>
    <w:rsid w:val="00EA71D5"/>
    <w:rsid w:val="00EB3DEE"/>
    <w:rsid w:val="00EB6756"/>
    <w:rsid w:val="00EC12F7"/>
    <w:rsid w:val="00EC1E4A"/>
    <w:rsid w:val="00EC3F85"/>
    <w:rsid w:val="00EC5CAD"/>
    <w:rsid w:val="00ED4CCE"/>
    <w:rsid w:val="00ED6229"/>
    <w:rsid w:val="00ED68DA"/>
    <w:rsid w:val="00ED77AC"/>
    <w:rsid w:val="00EE0EF5"/>
    <w:rsid w:val="00EE1E64"/>
    <w:rsid w:val="00EE30FB"/>
    <w:rsid w:val="00EE31A2"/>
    <w:rsid w:val="00EE657B"/>
    <w:rsid w:val="00EE6634"/>
    <w:rsid w:val="00EE7B0B"/>
    <w:rsid w:val="00EF1798"/>
    <w:rsid w:val="00EF4236"/>
    <w:rsid w:val="00F04282"/>
    <w:rsid w:val="00F04ACB"/>
    <w:rsid w:val="00F0541E"/>
    <w:rsid w:val="00F07B2F"/>
    <w:rsid w:val="00F12655"/>
    <w:rsid w:val="00F16E7A"/>
    <w:rsid w:val="00F235E7"/>
    <w:rsid w:val="00F23C8D"/>
    <w:rsid w:val="00F26433"/>
    <w:rsid w:val="00F3055D"/>
    <w:rsid w:val="00F3672F"/>
    <w:rsid w:val="00F37AA5"/>
    <w:rsid w:val="00F4285E"/>
    <w:rsid w:val="00F54683"/>
    <w:rsid w:val="00F633FE"/>
    <w:rsid w:val="00F64E9C"/>
    <w:rsid w:val="00F67F85"/>
    <w:rsid w:val="00F703D5"/>
    <w:rsid w:val="00F70704"/>
    <w:rsid w:val="00F71426"/>
    <w:rsid w:val="00F7256E"/>
    <w:rsid w:val="00F87F14"/>
    <w:rsid w:val="00F96B72"/>
    <w:rsid w:val="00FA21E3"/>
    <w:rsid w:val="00FA5F91"/>
    <w:rsid w:val="00FB16EB"/>
    <w:rsid w:val="00FB27AA"/>
    <w:rsid w:val="00FC12CA"/>
    <w:rsid w:val="00FC425D"/>
    <w:rsid w:val="00FC6887"/>
    <w:rsid w:val="00FC6A16"/>
    <w:rsid w:val="00FC7D74"/>
    <w:rsid w:val="00FE0CEC"/>
    <w:rsid w:val="00FE2D3A"/>
    <w:rsid w:val="00FE30AA"/>
    <w:rsid w:val="00FE4966"/>
    <w:rsid w:val="00FE67E4"/>
    <w:rsid w:val="00FE790B"/>
    <w:rsid w:val="00FE7DB0"/>
    <w:rsid w:val="00FF074C"/>
    <w:rsid w:val="00FF4ECD"/>
    <w:rsid w:val="00FF5D06"/>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4875"/>
  <w15:docId w15:val="{C3557910-6E2B-4A69-9FBA-55418577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3B"/>
    <w:rPr>
      <w:rFonts w:ascii="Segoe UI" w:hAnsi="Segoe UI" w:cs="Segoe UI"/>
      <w:sz w:val="18"/>
      <w:szCs w:val="18"/>
    </w:rPr>
  </w:style>
  <w:style w:type="paragraph" w:styleId="NoSpacing">
    <w:name w:val="No Spacing"/>
    <w:uiPriority w:val="1"/>
    <w:qFormat/>
    <w:rsid w:val="00BA351A"/>
    <w:pPr>
      <w:spacing w:after="0" w:line="240" w:lineRule="auto"/>
    </w:pPr>
  </w:style>
  <w:style w:type="character" w:styleId="CommentReference">
    <w:name w:val="annotation reference"/>
    <w:basedOn w:val="DefaultParagraphFont"/>
    <w:uiPriority w:val="99"/>
    <w:semiHidden/>
    <w:unhideWhenUsed/>
    <w:rsid w:val="00442053"/>
    <w:rPr>
      <w:sz w:val="16"/>
      <w:szCs w:val="16"/>
    </w:rPr>
  </w:style>
  <w:style w:type="paragraph" w:styleId="CommentText">
    <w:name w:val="annotation text"/>
    <w:basedOn w:val="Normal"/>
    <w:link w:val="CommentTextChar"/>
    <w:uiPriority w:val="99"/>
    <w:unhideWhenUsed/>
    <w:rsid w:val="00442053"/>
    <w:pPr>
      <w:spacing w:line="240" w:lineRule="auto"/>
    </w:pPr>
    <w:rPr>
      <w:sz w:val="20"/>
      <w:szCs w:val="20"/>
    </w:rPr>
  </w:style>
  <w:style w:type="character" w:customStyle="1" w:styleId="CommentTextChar">
    <w:name w:val="Comment Text Char"/>
    <w:basedOn w:val="DefaultParagraphFont"/>
    <w:link w:val="CommentText"/>
    <w:uiPriority w:val="99"/>
    <w:rsid w:val="00442053"/>
    <w:rPr>
      <w:sz w:val="20"/>
      <w:szCs w:val="20"/>
    </w:rPr>
  </w:style>
  <w:style w:type="paragraph" w:styleId="CommentSubject">
    <w:name w:val="annotation subject"/>
    <w:basedOn w:val="CommentText"/>
    <w:next w:val="CommentText"/>
    <w:link w:val="CommentSubjectChar"/>
    <w:uiPriority w:val="99"/>
    <w:semiHidden/>
    <w:unhideWhenUsed/>
    <w:rsid w:val="00442053"/>
    <w:rPr>
      <w:b/>
      <w:bCs/>
    </w:rPr>
  </w:style>
  <w:style w:type="character" w:customStyle="1" w:styleId="CommentSubjectChar">
    <w:name w:val="Comment Subject Char"/>
    <w:basedOn w:val="CommentTextChar"/>
    <w:link w:val="CommentSubject"/>
    <w:uiPriority w:val="99"/>
    <w:semiHidden/>
    <w:rsid w:val="00442053"/>
    <w:rPr>
      <w:b/>
      <w:bCs/>
      <w:sz w:val="20"/>
      <w:szCs w:val="20"/>
    </w:rPr>
  </w:style>
  <w:style w:type="paragraph" w:styleId="Header">
    <w:name w:val="header"/>
    <w:basedOn w:val="Normal"/>
    <w:link w:val="HeaderChar"/>
    <w:uiPriority w:val="99"/>
    <w:unhideWhenUsed/>
    <w:rsid w:val="0033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B4"/>
  </w:style>
  <w:style w:type="paragraph" w:styleId="Footer">
    <w:name w:val="footer"/>
    <w:basedOn w:val="Normal"/>
    <w:link w:val="FooterChar"/>
    <w:uiPriority w:val="99"/>
    <w:unhideWhenUsed/>
    <w:rsid w:val="0033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B4"/>
  </w:style>
  <w:style w:type="paragraph" w:styleId="ListParagraph">
    <w:name w:val="List Paragraph"/>
    <w:basedOn w:val="Normal"/>
    <w:uiPriority w:val="34"/>
    <w:qFormat/>
    <w:rsid w:val="00B37E70"/>
    <w:pPr>
      <w:ind w:left="720"/>
      <w:contextualSpacing/>
    </w:pPr>
  </w:style>
  <w:style w:type="table" w:customStyle="1" w:styleId="TableGridLight1">
    <w:name w:val="Table Grid Light1"/>
    <w:basedOn w:val="TableNormal"/>
    <w:uiPriority w:val="40"/>
    <w:rsid w:val="008443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443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8443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4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981"/>
    <w:rPr>
      <w:color w:val="0563C1" w:themeColor="hyperlink"/>
      <w:u w:val="single"/>
    </w:rPr>
  </w:style>
  <w:style w:type="paragraph" w:styleId="FootnoteText">
    <w:name w:val="footnote text"/>
    <w:basedOn w:val="Normal"/>
    <w:link w:val="FootnoteTextChar"/>
    <w:uiPriority w:val="99"/>
    <w:semiHidden/>
    <w:unhideWhenUsed/>
    <w:rsid w:val="00283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B8F"/>
    <w:rPr>
      <w:sz w:val="20"/>
      <w:szCs w:val="20"/>
      <w:lang w:val="lv-LV"/>
    </w:rPr>
  </w:style>
  <w:style w:type="character" w:styleId="FootnoteReference">
    <w:name w:val="footnote reference"/>
    <w:basedOn w:val="DefaultParagraphFont"/>
    <w:uiPriority w:val="99"/>
    <w:semiHidden/>
    <w:unhideWhenUsed/>
    <w:rsid w:val="00283B8F"/>
    <w:rPr>
      <w:vertAlign w:val="superscript"/>
    </w:rPr>
  </w:style>
  <w:style w:type="paragraph" w:styleId="Revision">
    <w:name w:val="Revision"/>
    <w:hidden/>
    <w:uiPriority w:val="99"/>
    <w:semiHidden/>
    <w:rsid w:val="00C8134E"/>
    <w:pPr>
      <w:spacing w:after="0" w:line="240" w:lineRule="auto"/>
    </w:pPr>
    <w:rPr>
      <w:lang w:val="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3931">
      <w:bodyDiv w:val="1"/>
      <w:marLeft w:val="0"/>
      <w:marRight w:val="0"/>
      <w:marTop w:val="0"/>
      <w:marBottom w:val="0"/>
      <w:divBdr>
        <w:top w:val="none" w:sz="0" w:space="0" w:color="auto"/>
        <w:left w:val="none" w:sz="0" w:space="0" w:color="auto"/>
        <w:bottom w:val="none" w:sz="0" w:space="0" w:color="auto"/>
        <w:right w:val="none" w:sz="0" w:space="0" w:color="auto"/>
      </w:divBdr>
      <w:divsChild>
        <w:div w:id="1735422257">
          <w:marLeft w:val="0"/>
          <w:marRight w:val="0"/>
          <w:marTop w:val="0"/>
          <w:marBottom w:val="0"/>
          <w:divBdr>
            <w:top w:val="none" w:sz="0" w:space="0" w:color="auto"/>
            <w:left w:val="none" w:sz="0" w:space="0" w:color="auto"/>
            <w:bottom w:val="none" w:sz="0" w:space="0" w:color="auto"/>
            <w:right w:val="none" w:sz="0" w:space="0" w:color="auto"/>
          </w:divBdr>
          <w:divsChild>
            <w:div w:id="1641032813">
              <w:marLeft w:val="0"/>
              <w:marRight w:val="0"/>
              <w:marTop w:val="0"/>
              <w:marBottom w:val="0"/>
              <w:divBdr>
                <w:top w:val="none" w:sz="0" w:space="0" w:color="auto"/>
                <w:left w:val="none" w:sz="0" w:space="0" w:color="auto"/>
                <w:bottom w:val="none" w:sz="0" w:space="0" w:color="auto"/>
                <w:right w:val="none" w:sz="0" w:space="0" w:color="auto"/>
              </w:divBdr>
              <w:divsChild>
                <w:div w:id="1004937628">
                  <w:marLeft w:val="0"/>
                  <w:marRight w:val="0"/>
                  <w:marTop w:val="0"/>
                  <w:marBottom w:val="0"/>
                  <w:divBdr>
                    <w:top w:val="none" w:sz="0" w:space="0" w:color="auto"/>
                    <w:left w:val="none" w:sz="0" w:space="0" w:color="auto"/>
                    <w:bottom w:val="none" w:sz="0" w:space="0" w:color="auto"/>
                    <w:right w:val="none" w:sz="0" w:space="0" w:color="auto"/>
                  </w:divBdr>
                  <w:divsChild>
                    <w:div w:id="1409886459">
                      <w:marLeft w:val="0"/>
                      <w:marRight w:val="0"/>
                      <w:marTop w:val="0"/>
                      <w:marBottom w:val="0"/>
                      <w:divBdr>
                        <w:top w:val="none" w:sz="0" w:space="0" w:color="auto"/>
                        <w:left w:val="none" w:sz="0" w:space="0" w:color="auto"/>
                        <w:bottom w:val="none" w:sz="0" w:space="0" w:color="auto"/>
                        <w:right w:val="none" w:sz="0" w:space="0" w:color="auto"/>
                      </w:divBdr>
                      <w:divsChild>
                        <w:div w:id="2005349742">
                          <w:marLeft w:val="0"/>
                          <w:marRight w:val="0"/>
                          <w:marTop w:val="0"/>
                          <w:marBottom w:val="0"/>
                          <w:divBdr>
                            <w:top w:val="none" w:sz="0" w:space="0" w:color="auto"/>
                            <w:left w:val="none" w:sz="0" w:space="0" w:color="auto"/>
                            <w:bottom w:val="none" w:sz="0" w:space="0" w:color="auto"/>
                            <w:right w:val="none" w:sz="0" w:space="0" w:color="auto"/>
                          </w:divBdr>
                          <w:divsChild>
                            <w:div w:id="1684741543">
                              <w:marLeft w:val="0"/>
                              <w:marRight w:val="0"/>
                              <w:marTop w:val="480"/>
                              <w:marBottom w:val="240"/>
                              <w:divBdr>
                                <w:top w:val="none" w:sz="0" w:space="0" w:color="auto"/>
                                <w:left w:val="none" w:sz="0" w:space="0" w:color="auto"/>
                                <w:bottom w:val="none" w:sz="0" w:space="0" w:color="auto"/>
                                <w:right w:val="none" w:sz="0" w:space="0" w:color="auto"/>
                              </w:divBdr>
                            </w:div>
                            <w:div w:id="779376360">
                              <w:marLeft w:val="0"/>
                              <w:marRight w:val="0"/>
                              <w:marTop w:val="0"/>
                              <w:marBottom w:val="567"/>
                              <w:divBdr>
                                <w:top w:val="none" w:sz="0" w:space="0" w:color="auto"/>
                                <w:left w:val="none" w:sz="0" w:space="0" w:color="auto"/>
                                <w:bottom w:val="none" w:sz="0" w:space="0" w:color="auto"/>
                                <w:right w:val="none" w:sz="0" w:space="0" w:color="auto"/>
                              </w:divBdr>
                            </w:div>
                            <w:div w:id="462846286">
                              <w:marLeft w:val="0"/>
                              <w:marRight w:val="0"/>
                              <w:marTop w:val="0"/>
                              <w:marBottom w:val="567"/>
                              <w:divBdr>
                                <w:top w:val="none" w:sz="0" w:space="0" w:color="auto"/>
                                <w:left w:val="none" w:sz="0" w:space="0" w:color="auto"/>
                                <w:bottom w:val="none" w:sz="0" w:space="0" w:color="auto"/>
                                <w:right w:val="none" w:sz="0" w:space="0" w:color="auto"/>
                              </w:divBdr>
                            </w:div>
                            <w:div w:id="784735065">
                              <w:marLeft w:val="0"/>
                              <w:marRight w:val="0"/>
                              <w:marTop w:val="0"/>
                              <w:marBottom w:val="0"/>
                              <w:divBdr>
                                <w:top w:val="none" w:sz="0" w:space="0" w:color="auto"/>
                                <w:left w:val="none" w:sz="0" w:space="0" w:color="auto"/>
                                <w:bottom w:val="none" w:sz="0" w:space="0" w:color="auto"/>
                                <w:right w:val="none" w:sz="0" w:space="0" w:color="auto"/>
                              </w:divBdr>
                              <w:divsChild>
                                <w:div w:id="1047148979">
                                  <w:marLeft w:val="0"/>
                                  <w:marRight w:val="0"/>
                                  <w:marTop w:val="0"/>
                                  <w:marBottom w:val="0"/>
                                  <w:divBdr>
                                    <w:top w:val="none" w:sz="0" w:space="0" w:color="auto"/>
                                    <w:left w:val="none" w:sz="0" w:space="0" w:color="auto"/>
                                    <w:bottom w:val="none" w:sz="0" w:space="0" w:color="auto"/>
                                    <w:right w:val="none" w:sz="0" w:space="0" w:color="auto"/>
                                  </w:divBdr>
                                </w:div>
                              </w:divsChild>
                            </w:div>
                            <w:div w:id="893194760">
                              <w:marLeft w:val="0"/>
                              <w:marRight w:val="0"/>
                              <w:marTop w:val="0"/>
                              <w:marBottom w:val="0"/>
                              <w:divBdr>
                                <w:top w:val="none" w:sz="0" w:space="0" w:color="auto"/>
                                <w:left w:val="none" w:sz="0" w:space="0" w:color="auto"/>
                                <w:bottom w:val="none" w:sz="0" w:space="0" w:color="auto"/>
                                <w:right w:val="none" w:sz="0" w:space="0" w:color="auto"/>
                              </w:divBdr>
                              <w:divsChild>
                                <w:div w:id="592129375">
                                  <w:marLeft w:val="0"/>
                                  <w:marRight w:val="0"/>
                                  <w:marTop w:val="0"/>
                                  <w:marBottom w:val="0"/>
                                  <w:divBdr>
                                    <w:top w:val="none" w:sz="0" w:space="0" w:color="auto"/>
                                    <w:left w:val="none" w:sz="0" w:space="0" w:color="auto"/>
                                    <w:bottom w:val="none" w:sz="0" w:space="0" w:color="auto"/>
                                    <w:right w:val="none" w:sz="0" w:space="0" w:color="auto"/>
                                  </w:divBdr>
                                </w:div>
                              </w:divsChild>
                            </w:div>
                            <w:div w:id="1875923043">
                              <w:marLeft w:val="0"/>
                              <w:marRight w:val="0"/>
                              <w:marTop w:val="0"/>
                              <w:marBottom w:val="0"/>
                              <w:divBdr>
                                <w:top w:val="none" w:sz="0" w:space="0" w:color="auto"/>
                                <w:left w:val="none" w:sz="0" w:space="0" w:color="auto"/>
                                <w:bottom w:val="none" w:sz="0" w:space="0" w:color="auto"/>
                                <w:right w:val="none" w:sz="0" w:space="0" w:color="auto"/>
                              </w:divBdr>
                              <w:divsChild>
                                <w:div w:id="1423988531">
                                  <w:marLeft w:val="0"/>
                                  <w:marRight w:val="0"/>
                                  <w:marTop w:val="0"/>
                                  <w:marBottom w:val="0"/>
                                  <w:divBdr>
                                    <w:top w:val="none" w:sz="0" w:space="0" w:color="auto"/>
                                    <w:left w:val="none" w:sz="0" w:space="0" w:color="auto"/>
                                    <w:bottom w:val="none" w:sz="0" w:space="0" w:color="auto"/>
                                    <w:right w:val="none" w:sz="0" w:space="0" w:color="auto"/>
                                  </w:divBdr>
                                </w:div>
                              </w:divsChild>
                            </w:div>
                            <w:div w:id="1302227915">
                              <w:marLeft w:val="0"/>
                              <w:marRight w:val="0"/>
                              <w:marTop w:val="0"/>
                              <w:marBottom w:val="0"/>
                              <w:divBdr>
                                <w:top w:val="none" w:sz="0" w:space="0" w:color="auto"/>
                                <w:left w:val="none" w:sz="0" w:space="0" w:color="auto"/>
                                <w:bottom w:val="none" w:sz="0" w:space="0" w:color="auto"/>
                                <w:right w:val="none" w:sz="0" w:space="0" w:color="auto"/>
                              </w:divBdr>
                              <w:divsChild>
                                <w:div w:id="186263033">
                                  <w:marLeft w:val="0"/>
                                  <w:marRight w:val="0"/>
                                  <w:marTop w:val="0"/>
                                  <w:marBottom w:val="0"/>
                                  <w:divBdr>
                                    <w:top w:val="none" w:sz="0" w:space="0" w:color="auto"/>
                                    <w:left w:val="none" w:sz="0" w:space="0" w:color="auto"/>
                                    <w:bottom w:val="none" w:sz="0" w:space="0" w:color="auto"/>
                                    <w:right w:val="none" w:sz="0" w:space="0" w:color="auto"/>
                                  </w:divBdr>
                                </w:div>
                              </w:divsChild>
                            </w:div>
                            <w:div w:id="1640648280">
                              <w:marLeft w:val="0"/>
                              <w:marRight w:val="0"/>
                              <w:marTop w:val="0"/>
                              <w:marBottom w:val="0"/>
                              <w:divBdr>
                                <w:top w:val="none" w:sz="0" w:space="0" w:color="auto"/>
                                <w:left w:val="none" w:sz="0" w:space="0" w:color="auto"/>
                                <w:bottom w:val="none" w:sz="0" w:space="0" w:color="auto"/>
                                <w:right w:val="none" w:sz="0" w:space="0" w:color="auto"/>
                              </w:divBdr>
                              <w:divsChild>
                                <w:div w:id="1837763684">
                                  <w:marLeft w:val="0"/>
                                  <w:marRight w:val="0"/>
                                  <w:marTop w:val="0"/>
                                  <w:marBottom w:val="0"/>
                                  <w:divBdr>
                                    <w:top w:val="none" w:sz="0" w:space="0" w:color="auto"/>
                                    <w:left w:val="none" w:sz="0" w:space="0" w:color="auto"/>
                                    <w:bottom w:val="none" w:sz="0" w:space="0" w:color="auto"/>
                                    <w:right w:val="none" w:sz="0" w:space="0" w:color="auto"/>
                                  </w:divBdr>
                                </w:div>
                              </w:divsChild>
                            </w:div>
                            <w:div w:id="1535994985">
                              <w:marLeft w:val="0"/>
                              <w:marRight w:val="0"/>
                              <w:marTop w:val="0"/>
                              <w:marBottom w:val="0"/>
                              <w:divBdr>
                                <w:top w:val="none" w:sz="0" w:space="0" w:color="auto"/>
                                <w:left w:val="none" w:sz="0" w:space="0" w:color="auto"/>
                                <w:bottom w:val="none" w:sz="0" w:space="0" w:color="auto"/>
                                <w:right w:val="none" w:sz="0" w:space="0" w:color="auto"/>
                              </w:divBdr>
                              <w:divsChild>
                                <w:div w:id="759377492">
                                  <w:marLeft w:val="0"/>
                                  <w:marRight w:val="0"/>
                                  <w:marTop w:val="0"/>
                                  <w:marBottom w:val="0"/>
                                  <w:divBdr>
                                    <w:top w:val="none" w:sz="0" w:space="0" w:color="auto"/>
                                    <w:left w:val="none" w:sz="0" w:space="0" w:color="auto"/>
                                    <w:bottom w:val="none" w:sz="0" w:space="0" w:color="auto"/>
                                    <w:right w:val="none" w:sz="0" w:space="0" w:color="auto"/>
                                  </w:divBdr>
                                </w:div>
                              </w:divsChild>
                            </w:div>
                            <w:div w:id="248462586">
                              <w:marLeft w:val="0"/>
                              <w:marRight w:val="0"/>
                              <w:marTop w:val="0"/>
                              <w:marBottom w:val="0"/>
                              <w:divBdr>
                                <w:top w:val="none" w:sz="0" w:space="0" w:color="auto"/>
                                <w:left w:val="none" w:sz="0" w:space="0" w:color="auto"/>
                                <w:bottom w:val="none" w:sz="0" w:space="0" w:color="auto"/>
                                <w:right w:val="none" w:sz="0" w:space="0" w:color="auto"/>
                              </w:divBdr>
                              <w:divsChild>
                                <w:div w:id="665402840">
                                  <w:marLeft w:val="0"/>
                                  <w:marRight w:val="0"/>
                                  <w:marTop w:val="0"/>
                                  <w:marBottom w:val="0"/>
                                  <w:divBdr>
                                    <w:top w:val="none" w:sz="0" w:space="0" w:color="auto"/>
                                    <w:left w:val="none" w:sz="0" w:space="0" w:color="auto"/>
                                    <w:bottom w:val="none" w:sz="0" w:space="0" w:color="auto"/>
                                    <w:right w:val="none" w:sz="0" w:space="0" w:color="auto"/>
                                  </w:divBdr>
                                </w:div>
                              </w:divsChild>
                            </w:div>
                            <w:div w:id="1409037091">
                              <w:marLeft w:val="0"/>
                              <w:marRight w:val="0"/>
                              <w:marTop w:val="0"/>
                              <w:marBottom w:val="0"/>
                              <w:divBdr>
                                <w:top w:val="none" w:sz="0" w:space="0" w:color="auto"/>
                                <w:left w:val="none" w:sz="0" w:space="0" w:color="auto"/>
                                <w:bottom w:val="none" w:sz="0" w:space="0" w:color="auto"/>
                                <w:right w:val="none" w:sz="0" w:space="0" w:color="auto"/>
                              </w:divBdr>
                              <w:divsChild>
                                <w:div w:id="1451047939">
                                  <w:marLeft w:val="0"/>
                                  <w:marRight w:val="0"/>
                                  <w:marTop w:val="0"/>
                                  <w:marBottom w:val="0"/>
                                  <w:divBdr>
                                    <w:top w:val="none" w:sz="0" w:space="0" w:color="auto"/>
                                    <w:left w:val="none" w:sz="0" w:space="0" w:color="auto"/>
                                    <w:bottom w:val="none" w:sz="0" w:space="0" w:color="auto"/>
                                    <w:right w:val="none" w:sz="0" w:space="0" w:color="auto"/>
                                  </w:divBdr>
                                </w:div>
                              </w:divsChild>
                            </w:div>
                            <w:div w:id="1918781085">
                              <w:marLeft w:val="0"/>
                              <w:marRight w:val="0"/>
                              <w:marTop w:val="0"/>
                              <w:marBottom w:val="0"/>
                              <w:divBdr>
                                <w:top w:val="none" w:sz="0" w:space="0" w:color="auto"/>
                                <w:left w:val="none" w:sz="0" w:space="0" w:color="auto"/>
                                <w:bottom w:val="none" w:sz="0" w:space="0" w:color="auto"/>
                                <w:right w:val="none" w:sz="0" w:space="0" w:color="auto"/>
                              </w:divBdr>
                              <w:divsChild>
                                <w:div w:id="1853565347">
                                  <w:marLeft w:val="0"/>
                                  <w:marRight w:val="0"/>
                                  <w:marTop w:val="0"/>
                                  <w:marBottom w:val="0"/>
                                  <w:divBdr>
                                    <w:top w:val="none" w:sz="0" w:space="0" w:color="auto"/>
                                    <w:left w:val="none" w:sz="0" w:space="0" w:color="auto"/>
                                    <w:bottom w:val="none" w:sz="0" w:space="0" w:color="auto"/>
                                    <w:right w:val="none" w:sz="0" w:space="0" w:color="auto"/>
                                  </w:divBdr>
                                </w:div>
                              </w:divsChild>
                            </w:div>
                            <w:div w:id="558246476">
                              <w:marLeft w:val="0"/>
                              <w:marRight w:val="0"/>
                              <w:marTop w:val="0"/>
                              <w:marBottom w:val="0"/>
                              <w:divBdr>
                                <w:top w:val="none" w:sz="0" w:space="0" w:color="auto"/>
                                <w:left w:val="none" w:sz="0" w:space="0" w:color="auto"/>
                                <w:bottom w:val="none" w:sz="0" w:space="0" w:color="auto"/>
                                <w:right w:val="none" w:sz="0" w:space="0" w:color="auto"/>
                              </w:divBdr>
                              <w:divsChild>
                                <w:div w:id="597907476">
                                  <w:marLeft w:val="0"/>
                                  <w:marRight w:val="0"/>
                                  <w:marTop w:val="0"/>
                                  <w:marBottom w:val="0"/>
                                  <w:divBdr>
                                    <w:top w:val="none" w:sz="0" w:space="0" w:color="auto"/>
                                    <w:left w:val="none" w:sz="0" w:space="0" w:color="auto"/>
                                    <w:bottom w:val="none" w:sz="0" w:space="0" w:color="auto"/>
                                    <w:right w:val="none" w:sz="0" w:space="0" w:color="auto"/>
                                  </w:divBdr>
                                </w:div>
                              </w:divsChild>
                            </w:div>
                            <w:div w:id="442772810">
                              <w:marLeft w:val="0"/>
                              <w:marRight w:val="0"/>
                              <w:marTop w:val="0"/>
                              <w:marBottom w:val="0"/>
                              <w:divBdr>
                                <w:top w:val="none" w:sz="0" w:space="0" w:color="auto"/>
                                <w:left w:val="none" w:sz="0" w:space="0" w:color="auto"/>
                                <w:bottom w:val="none" w:sz="0" w:space="0" w:color="auto"/>
                                <w:right w:val="none" w:sz="0" w:space="0" w:color="auto"/>
                              </w:divBdr>
                              <w:divsChild>
                                <w:div w:id="1142818717">
                                  <w:marLeft w:val="0"/>
                                  <w:marRight w:val="0"/>
                                  <w:marTop w:val="0"/>
                                  <w:marBottom w:val="0"/>
                                  <w:divBdr>
                                    <w:top w:val="none" w:sz="0" w:space="0" w:color="auto"/>
                                    <w:left w:val="none" w:sz="0" w:space="0" w:color="auto"/>
                                    <w:bottom w:val="none" w:sz="0" w:space="0" w:color="auto"/>
                                    <w:right w:val="none" w:sz="0" w:space="0" w:color="auto"/>
                                  </w:divBdr>
                                </w:div>
                              </w:divsChild>
                            </w:div>
                            <w:div w:id="587692771">
                              <w:marLeft w:val="0"/>
                              <w:marRight w:val="0"/>
                              <w:marTop w:val="0"/>
                              <w:marBottom w:val="0"/>
                              <w:divBdr>
                                <w:top w:val="none" w:sz="0" w:space="0" w:color="auto"/>
                                <w:left w:val="none" w:sz="0" w:space="0" w:color="auto"/>
                                <w:bottom w:val="none" w:sz="0" w:space="0" w:color="auto"/>
                                <w:right w:val="none" w:sz="0" w:space="0" w:color="auto"/>
                              </w:divBdr>
                              <w:divsChild>
                                <w:div w:id="1919553161">
                                  <w:marLeft w:val="0"/>
                                  <w:marRight w:val="0"/>
                                  <w:marTop w:val="0"/>
                                  <w:marBottom w:val="0"/>
                                  <w:divBdr>
                                    <w:top w:val="none" w:sz="0" w:space="0" w:color="auto"/>
                                    <w:left w:val="none" w:sz="0" w:space="0" w:color="auto"/>
                                    <w:bottom w:val="none" w:sz="0" w:space="0" w:color="auto"/>
                                    <w:right w:val="none" w:sz="0" w:space="0" w:color="auto"/>
                                  </w:divBdr>
                                </w:div>
                              </w:divsChild>
                            </w:div>
                            <w:div w:id="626544926">
                              <w:marLeft w:val="0"/>
                              <w:marRight w:val="0"/>
                              <w:marTop w:val="0"/>
                              <w:marBottom w:val="0"/>
                              <w:divBdr>
                                <w:top w:val="none" w:sz="0" w:space="0" w:color="auto"/>
                                <w:left w:val="none" w:sz="0" w:space="0" w:color="auto"/>
                                <w:bottom w:val="none" w:sz="0" w:space="0" w:color="auto"/>
                                <w:right w:val="none" w:sz="0" w:space="0" w:color="auto"/>
                              </w:divBdr>
                              <w:divsChild>
                                <w:div w:id="186722034">
                                  <w:marLeft w:val="0"/>
                                  <w:marRight w:val="0"/>
                                  <w:marTop w:val="0"/>
                                  <w:marBottom w:val="0"/>
                                  <w:divBdr>
                                    <w:top w:val="none" w:sz="0" w:space="0" w:color="auto"/>
                                    <w:left w:val="none" w:sz="0" w:space="0" w:color="auto"/>
                                    <w:bottom w:val="none" w:sz="0" w:space="0" w:color="auto"/>
                                    <w:right w:val="none" w:sz="0" w:space="0" w:color="auto"/>
                                  </w:divBdr>
                                </w:div>
                              </w:divsChild>
                            </w:div>
                            <w:div w:id="1908833848">
                              <w:marLeft w:val="0"/>
                              <w:marRight w:val="0"/>
                              <w:marTop w:val="0"/>
                              <w:marBottom w:val="0"/>
                              <w:divBdr>
                                <w:top w:val="none" w:sz="0" w:space="0" w:color="auto"/>
                                <w:left w:val="none" w:sz="0" w:space="0" w:color="auto"/>
                                <w:bottom w:val="none" w:sz="0" w:space="0" w:color="auto"/>
                                <w:right w:val="none" w:sz="0" w:space="0" w:color="auto"/>
                              </w:divBdr>
                              <w:divsChild>
                                <w:div w:id="87969066">
                                  <w:marLeft w:val="0"/>
                                  <w:marRight w:val="0"/>
                                  <w:marTop w:val="0"/>
                                  <w:marBottom w:val="0"/>
                                  <w:divBdr>
                                    <w:top w:val="none" w:sz="0" w:space="0" w:color="auto"/>
                                    <w:left w:val="none" w:sz="0" w:space="0" w:color="auto"/>
                                    <w:bottom w:val="none" w:sz="0" w:space="0" w:color="auto"/>
                                    <w:right w:val="none" w:sz="0" w:space="0" w:color="auto"/>
                                  </w:divBdr>
                                </w:div>
                              </w:divsChild>
                            </w:div>
                            <w:div w:id="542182739">
                              <w:marLeft w:val="0"/>
                              <w:marRight w:val="0"/>
                              <w:marTop w:val="0"/>
                              <w:marBottom w:val="0"/>
                              <w:divBdr>
                                <w:top w:val="none" w:sz="0" w:space="0" w:color="auto"/>
                                <w:left w:val="none" w:sz="0" w:space="0" w:color="auto"/>
                                <w:bottom w:val="none" w:sz="0" w:space="0" w:color="auto"/>
                                <w:right w:val="none" w:sz="0" w:space="0" w:color="auto"/>
                              </w:divBdr>
                              <w:divsChild>
                                <w:div w:id="1362171229">
                                  <w:marLeft w:val="0"/>
                                  <w:marRight w:val="0"/>
                                  <w:marTop w:val="0"/>
                                  <w:marBottom w:val="0"/>
                                  <w:divBdr>
                                    <w:top w:val="none" w:sz="0" w:space="0" w:color="auto"/>
                                    <w:left w:val="none" w:sz="0" w:space="0" w:color="auto"/>
                                    <w:bottom w:val="none" w:sz="0" w:space="0" w:color="auto"/>
                                    <w:right w:val="none" w:sz="0" w:space="0" w:color="auto"/>
                                  </w:divBdr>
                                </w:div>
                              </w:divsChild>
                            </w:div>
                            <w:div w:id="1303654021">
                              <w:marLeft w:val="0"/>
                              <w:marRight w:val="0"/>
                              <w:marTop w:val="0"/>
                              <w:marBottom w:val="0"/>
                              <w:divBdr>
                                <w:top w:val="none" w:sz="0" w:space="0" w:color="auto"/>
                                <w:left w:val="none" w:sz="0" w:space="0" w:color="auto"/>
                                <w:bottom w:val="none" w:sz="0" w:space="0" w:color="auto"/>
                                <w:right w:val="none" w:sz="0" w:space="0" w:color="auto"/>
                              </w:divBdr>
                              <w:divsChild>
                                <w:div w:id="880629151">
                                  <w:marLeft w:val="0"/>
                                  <w:marRight w:val="0"/>
                                  <w:marTop w:val="0"/>
                                  <w:marBottom w:val="0"/>
                                  <w:divBdr>
                                    <w:top w:val="none" w:sz="0" w:space="0" w:color="auto"/>
                                    <w:left w:val="none" w:sz="0" w:space="0" w:color="auto"/>
                                    <w:bottom w:val="none" w:sz="0" w:space="0" w:color="auto"/>
                                    <w:right w:val="none" w:sz="0" w:space="0" w:color="auto"/>
                                  </w:divBdr>
                                </w:div>
                              </w:divsChild>
                            </w:div>
                            <w:div w:id="1463233954">
                              <w:marLeft w:val="0"/>
                              <w:marRight w:val="0"/>
                              <w:marTop w:val="0"/>
                              <w:marBottom w:val="0"/>
                              <w:divBdr>
                                <w:top w:val="none" w:sz="0" w:space="0" w:color="auto"/>
                                <w:left w:val="none" w:sz="0" w:space="0" w:color="auto"/>
                                <w:bottom w:val="none" w:sz="0" w:space="0" w:color="auto"/>
                                <w:right w:val="none" w:sz="0" w:space="0" w:color="auto"/>
                              </w:divBdr>
                              <w:divsChild>
                                <w:div w:id="926114051">
                                  <w:marLeft w:val="0"/>
                                  <w:marRight w:val="0"/>
                                  <w:marTop w:val="0"/>
                                  <w:marBottom w:val="0"/>
                                  <w:divBdr>
                                    <w:top w:val="none" w:sz="0" w:space="0" w:color="auto"/>
                                    <w:left w:val="none" w:sz="0" w:space="0" w:color="auto"/>
                                    <w:bottom w:val="none" w:sz="0" w:space="0" w:color="auto"/>
                                    <w:right w:val="none" w:sz="0" w:space="0" w:color="auto"/>
                                  </w:divBdr>
                                </w:div>
                              </w:divsChild>
                            </w:div>
                            <w:div w:id="1927230065">
                              <w:marLeft w:val="0"/>
                              <w:marRight w:val="0"/>
                              <w:marTop w:val="0"/>
                              <w:marBottom w:val="0"/>
                              <w:divBdr>
                                <w:top w:val="none" w:sz="0" w:space="0" w:color="auto"/>
                                <w:left w:val="none" w:sz="0" w:space="0" w:color="auto"/>
                                <w:bottom w:val="none" w:sz="0" w:space="0" w:color="auto"/>
                                <w:right w:val="none" w:sz="0" w:space="0" w:color="auto"/>
                              </w:divBdr>
                              <w:divsChild>
                                <w:div w:id="1049187787">
                                  <w:marLeft w:val="0"/>
                                  <w:marRight w:val="0"/>
                                  <w:marTop w:val="0"/>
                                  <w:marBottom w:val="0"/>
                                  <w:divBdr>
                                    <w:top w:val="none" w:sz="0" w:space="0" w:color="auto"/>
                                    <w:left w:val="none" w:sz="0" w:space="0" w:color="auto"/>
                                    <w:bottom w:val="none" w:sz="0" w:space="0" w:color="auto"/>
                                    <w:right w:val="none" w:sz="0" w:space="0" w:color="auto"/>
                                  </w:divBdr>
                                </w:div>
                              </w:divsChild>
                            </w:div>
                            <w:div w:id="1728719705">
                              <w:marLeft w:val="0"/>
                              <w:marRight w:val="0"/>
                              <w:marTop w:val="0"/>
                              <w:marBottom w:val="0"/>
                              <w:divBdr>
                                <w:top w:val="none" w:sz="0" w:space="0" w:color="auto"/>
                                <w:left w:val="none" w:sz="0" w:space="0" w:color="auto"/>
                                <w:bottom w:val="none" w:sz="0" w:space="0" w:color="auto"/>
                                <w:right w:val="none" w:sz="0" w:space="0" w:color="auto"/>
                              </w:divBdr>
                              <w:divsChild>
                                <w:div w:id="909340182">
                                  <w:marLeft w:val="0"/>
                                  <w:marRight w:val="0"/>
                                  <w:marTop w:val="0"/>
                                  <w:marBottom w:val="0"/>
                                  <w:divBdr>
                                    <w:top w:val="none" w:sz="0" w:space="0" w:color="auto"/>
                                    <w:left w:val="none" w:sz="0" w:space="0" w:color="auto"/>
                                    <w:bottom w:val="none" w:sz="0" w:space="0" w:color="auto"/>
                                    <w:right w:val="none" w:sz="0" w:space="0" w:color="auto"/>
                                  </w:divBdr>
                                </w:div>
                              </w:divsChild>
                            </w:div>
                            <w:div w:id="1716731519">
                              <w:marLeft w:val="0"/>
                              <w:marRight w:val="0"/>
                              <w:marTop w:val="0"/>
                              <w:marBottom w:val="0"/>
                              <w:divBdr>
                                <w:top w:val="none" w:sz="0" w:space="0" w:color="auto"/>
                                <w:left w:val="none" w:sz="0" w:space="0" w:color="auto"/>
                                <w:bottom w:val="none" w:sz="0" w:space="0" w:color="auto"/>
                                <w:right w:val="none" w:sz="0" w:space="0" w:color="auto"/>
                              </w:divBdr>
                              <w:divsChild>
                                <w:div w:id="337005963">
                                  <w:marLeft w:val="0"/>
                                  <w:marRight w:val="0"/>
                                  <w:marTop w:val="0"/>
                                  <w:marBottom w:val="0"/>
                                  <w:divBdr>
                                    <w:top w:val="none" w:sz="0" w:space="0" w:color="auto"/>
                                    <w:left w:val="none" w:sz="0" w:space="0" w:color="auto"/>
                                    <w:bottom w:val="none" w:sz="0" w:space="0" w:color="auto"/>
                                    <w:right w:val="none" w:sz="0" w:space="0" w:color="auto"/>
                                  </w:divBdr>
                                </w:div>
                              </w:divsChild>
                            </w:div>
                            <w:div w:id="18091709">
                              <w:marLeft w:val="0"/>
                              <w:marRight w:val="0"/>
                              <w:marTop w:val="0"/>
                              <w:marBottom w:val="0"/>
                              <w:divBdr>
                                <w:top w:val="none" w:sz="0" w:space="0" w:color="auto"/>
                                <w:left w:val="none" w:sz="0" w:space="0" w:color="auto"/>
                                <w:bottom w:val="none" w:sz="0" w:space="0" w:color="auto"/>
                                <w:right w:val="none" w:sz="0" w:space="0" w:color="auto"/>
                              </w:divBdr>
                              <w:divsChild>
                                <w:div w:id="627512972">
                                  <w:marLeft w:val="0"/>
                                  <w:marRight w:val="0"/>
                                  <w:marTop w:val="0"/>
                                  <w:marBottom w:val="0"/>
                                  <w:divBdr>
                                    <w:top w:val="none" w:sz="0" w:space="0" w:color="auto"/>
                                    <w:left w:val="none" w:sz="0" w:space="0" w:color="auto"/>
                                    <w:bottom w:val="none" w:sz="0" w:space="0" w:color="auto"/>
                                    <w:right w:val="none" w:sz="0" w:space="0" w:color="auto"/>
                                  </w:divBdr>
                                </w:div>
                              </w:divsChild>
                            </w:div>
                            <w:div w:id="138544024">
                              <w:marLeft w:val="0"/>
                              <w:marRight w:val="0"/>
                              <w:marTop w:val="0"/>
                              <w:marBottom w:val="0"/>
                              <w:divBdr>
                                <w:top w:val="none" w:sz="0" w:space="0" w:color="auto"/>
                                <w:left w:val="none" w:sz="0" w:space="0" w:color="auto"/>
                                <w:bottom w:val="none" w:sz="0" w:space="0" w:color="auto"/>
                                <w:right w:val="none" w:sz="0" w:space="0" w:color="auto"/>
                              </w:divBdr>
                              <w:divsChild>
                                <w:div w:id="34963255">
                                  <w:marLeft w:val="0"/>
                                  <w:marRight w:val="0"/>
                                  <w:marTop w:val="0"/>
                                  <w:marBottom w:val="0"/>
                                  <w:divBdr>
                                    <w:top w:val="none" w:sz="0" w:space="0" w:color="auto"/>
                                    <w:left w:val="none" w:sz="0" w:space="0" w:color="auto"/>
                                    <w:bottom w:val="none" w:sz="0" w:space="0" w:color="auto"/>
                                    <w:right w:val="none" w:sz="0" w:space="0" w:color="auto"/>
                                  </w:divBdr>
                                </w:div>
                              </w:divsChild>
                            </w:div>
                            <w:div w:id="1615745073">
                              <w:marLeft w:val="0"/>
                              <w:marRight w:val="0"/>
                              <w:marTop w:val="0"/>
                              <w:marBottom w:val="0"/>
                              <w:divBdr>
                                <w:top w:val="none" w:sz="0" w:space="0" w:color="auto"/>
                                <w:left w:val="none" w:sz="0" w:space="0" w:color="auto"/>
                                <w:bottom w:val="none" w:sz="0" w:space="0" w:color="auto"/>
                                <w:right w:val="none" w:sz="0" w:space="0" w:color="auto"/>
                              </w:divBdr>
                              <w:divsChild>
                                <w:div w:id="2028168355">
                                  <w:marLeft w:val="0"/>
                                  <w:marRight w:val="0"/>
                                  <w:marTop w:val="0"/>
                                  <w:marBottom w:val="0"/>
                                  <w:divBdr>
                                    <w:top w:val="none" w:sz="0" w:space="0" w:color="auto"/>
                                    <w:left w:val="none" w:sz="0" w:space="0" w:color="auto"/>
                                    <w:bottom w:val="none" w:sz="0" w:space="0" w:color="auto"/>
                                    <w:right w:val="none" w:sz="0" w:space="0" w:color="auto"/>
                                  </w:divBdr>
                                </w:div>
                              </w:divsChild>
                            </w:div>
                            <w:div w:id="231695546">
                              <w:marLeft w:val="0"/>
                              <w:marRight w:val="0"/>
                              <w:marTop w:val="0"/>
                              <w:marBottom w:val="0"/>
                              <w:divBdr>
                                <w:top w:val="none" w:sz="0" w:space="0" w:color="auto"/>
                                <w:left w:val="none" w:sz="0" w:space="0" w:color="auto"/>
                                <w:bottom w:val="none" w:sz="0" w:space="0" w:color="auto"/>
                                <w:right w:val="none" w:sz="0" w:space="0" w:color="auto"/>
                              </w:divBdr>
                              <w:divsChild>
                                <w:div w:id="226648011">
                                  <w:marLeft w:val="0"/>
                                  <w:marRight w:val="0"/>
                                  <w:marTop w:val="0"/>
                                  <w:marBottom w:val="0"/>
                                  <w:divBdr>
                                    <w:top w:val="none" w:sz="0" w:space="0" w:color="auto"/>
                                    <w:left w:val="none" w:sz="0" w:space="0" w:color="auto"/>
                                    <w:bottom w:val="none" w:sz="0" w:space="0" w:color="auto"/>
                                    <w:right w:val="none" w:sz="0" w:space="0" w:color="auto"/>
                                  </w:divBdr>
                                </w:div>
                              </w:divsChild>
                            </w:div>
                            <w:div w:id="1314141442">
                              <w:marLeft w:val="0"/>
                              <w:marRight w:val="0"/>
                              <w:marTop w:val="0"/>
                              <w:marBottom w:val="0"/>
                              <w:divBdr>
                                <w:top w:val="none" w:sz="0" w:space="0" w:color="auto"/>
                                <w:left w:val="none" w:sz="0" w:space="0" w:color="auto"/>
                                <w:bottom w:val="none" w:sz="0" w:space="0" w:color="auto"/>
                                <w:right w:val="none" w:sz="0" w:space="0" w:color="auto"/>
                              </w:divBdr>
                              <w:divsChild>
                                <w:div w:id="1318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6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7EEEE0-E9B2-42D7-9369-B5AB99C297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2B10-E2AB-4FEA-95B1-DEC12E73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12966</Words>
  <Characters>7392</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noteikumu projektam“Valsts sabiedrības ar ierobežotu atbildību “Latvijas Jūras administrācija”maksas pakalpojumu cenrādis”</vt:lpstr>
      <vt:lpstr>Pielikums Ministru kabineta noteikumu projektam“Valsts sabiedrības ar ierobežotu atbildību “Latvijas Jūras administrācija”maksas pakalpojumu cenrādis”</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projektam“Valsts sabiedrības ar ierobežotu atbildību “Latvijas Jūras administrācija”maksas pakalpojumu cenrādis”</dc:title>
  <dc:subject>MK noteikumu projekta pielikums</dc:subject>
  <dc:creator>aija.liepina@lja.lv;67062103;sendija.gerge@lja.lv, 67062109,</dc:creator>
  <dc:description>laima.rituma@sam.gov.lv, 67028198</dc:description>
  <cp:lastModifiedBy>Aija Šurna</cp:lastModifiedBy>
  <cp:revision>5</cp:revision>
  <cp:lastPrinted>2020-10-20T07:26:00Z</cp:lastPrinted>
  <dcterms:created xsi:type="dcterms:W3CDTF">2021-12-07T09:30:00Z</dcterms:created>
  <dcterms:modified xsi:type="dcterms:W3CDTF">2021-12-07T10:23:00Z</dcterms:modified>
</cp:coreProperties>
</file>