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5A" w:rsidRPr="00DF0036" w:rsidRDefault="00A15C5A" w:rsidP="00A15C5A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r w:rsidRPr="00DF0036"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</w:r>
      <w:r w:rsidRPr="00DF0036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DF0036">
        <w:rPr>
          <w:rFonts w:ascii="Cambria" w:hAnsi="Cambria"/>
          <w:sz w:val="19"/>
          <w:szCs w:val="28"/>
        </w:rPr>
        <w:t>2021. gada 25. februāra</w:t>
      </w:r>
      <w:r>
        <w:rPr>
          <w:rFonts w:ascii="Cambria" w:hAnsi="Cambria"/>
          <w:sz w:val="19"/>
          <w:szCs w:val="28"/>
        </w:rPr>
        <w:br/>
      </w:r>
      <w:r w:rsidRPr="00DF0036">
        <w:rPr>
          <w:rFonts w:ascii="Cambria" w:hAnsi="Cambria"/>
          <w:sz w:val="19"/>
          <w:szCs w:val="28"/>
        </w:rPr>
        <w:t>noteikumiem Nr. 134</w:t>
      </w:r>
    </w:p>
    <w:p w:rsidR="00A15C5A" w:rsidRPr="00DF0036" w:rsidRDefault="00A15C5A" w:rsidP="00A15C5A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DF0036">
        <w:rPr>
          <w:rFonts w:ascii="Cambria" w:hAnsi="Cambria"/>
          <w:b/>
          <w:sz w:val="22"/>
          <w:szCs w:val="19"/>
        </w:rPr>
        <w:t>GALVOJUMA APDROŠINĀŠANA</w:t>
      </w:r>
    </w:p>
    <w:p w:rsidR="00A15C5A" w:rsidRPr="00DF0036" w:rsidRDefault="00A15C5A" w:rsidP="00A15C5A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9"/>
        </w:rPr>
      </w:pPr>
      <w:r w:rsidRPr="00DF0036">
        <w:rPr>
          <w:rFonts w:ascii="Cambria" w:hAnsi="Cambria"/>
          <w:sz w:val="19"/>
          <w:szCs w:val="19"/>
        </w:rPr>
        <w:t>Polise Nr. _________</w:t>
      </w:r>
    </w:p>
    <w:p w:rsidR="00A15C5A" w:rsidRPr="00DF0036" w:rsidRDefault="00A15C5A" w:rsidP="00A15C5A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9"/>
        </w:rPr>
      </w:pPr>
      <w:r w:rsidRPr="00DF0036">
        <w:rPr>
          <w:rFonts w:ascii="Cambria" w:hAnsi="Cambria"/>
          <w:sz w:val="19"/>
          <w:szCs w:val="19"/>
        </w:rPr>
        <w:t>Apdrošināšanas periods</w:t>
      </w:r>
    </w:p>
    <w:p w:rsidR="00A15C5A" w:rsidRPr="00DF0036" w:rsidRDefault="00A15C5A" w:rsidP="00A15C5A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9"/>
        </w:rPr>
      </w:pPr>
      <w:r w:rsidRPr="00DF0036">
        <w:rPr>
          <w:rFonts w:ascii="Cambria" w:hAnsi="Cambria"/>
          <w:sz w:val="19"/>
          <w:szCs w:val="19"/>
        </w:rPr>
        <w:t>no __________________ līdz __________________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245"/>
        <w:gridCol w:w="4005"/>
      </w:tblGrid>
      <w:tr w:rsidR="00A15C5A" w:rsidRPr="00DF0036" w:rsidTr="00F37CB4">
        <w:trPr>
          <w:cantSplit/>
        </w:trPr>
        <w:tc>
          <w:tcPr>
            <w:tcW w:w="4706" w:type="dxa"/>
            <w:hideMark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9"/>
                <w:szCs w:val="19"/>
              </w:rPr>
              <w:t>Apdrošinājuma ņēmējs: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  <w:hideMark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9"/>
                <w:szCs w:val="19"/>
              </w:rPr>
              <w:t>Apdrošinātājs:</w:t>
            </w: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(nosaukums)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(nosaukums)</w:t>
            </w: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(vienotais reģistrācijas numurs)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(vienotais reģistrācijas numurs)</w:t>
            </w: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sz w:val="17"/>
                <w:szCs w:val="17"/>
              </w:rPr>
              <w:t>(juridiskā adrese)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sz w:val="17"/>
                <w:szCs w:val="17"/>
              </w:rPr>
              <w:t>(juridiskā adrese)</w:t>
            </w:r>
          </w:p>
        </w:tc>
      </w:tr>
      <w:tr w:rsidR="00A15C5A" w:rsidRPr="00DF0036" w:rsidTr="00F37CB4">
        <w:trPr>
          <w:cantSplit/>
        </w:trPr>
        <w:tc>
          <w:tcPr>
            <w:tcW w:w="4706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hideMark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9"/>
                <w:szCs w:val="19"/>
              </w:rPr>
              <w:t>Apdrošinātais: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vAlign w:val="center"/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  <w:r w:rsidRPr="00DF0036">
              <w:rPr>
                <w:rFonts w:ascii="Cambria" w:hAnsi="Cambria"/>
                <w:sz w:val="19"/>
                <w:szCs w:val="19"/>
              </w:rPr>
              <w:t>Valsts vides dienests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(vienotais reģistrācijas numurs)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sz w:val="17"/>
                <w:szCs w:val="17"/>
              </w:rPr>
              <w:t>(juridiskā adrese)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591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bCs/>
                <w:sz w:val="17"/>
                <w:szCs w:val="17"/>
                <w:lang w:eastAsia="en-US"/>
              </w:rPr>
            </w:pPr>
          </w:p>
        </w:tc>
      </w:tr>
    </w:tbl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8"/>
        <w:gridCol w:w="4064"/>
      </w:tblGrid>
      <w:tr w:rsidR="00A15C5A" w:rsidRPr="00DF0036" w:rsidTr="00F37CB4">
        <w:trPr>
          <w:cantSplit/>
        </w:trPr>
        <w:tc>
          <w:tcPr>
            <w:tcW w:w="9581" w:type="dxa"/>
            <w:gridSpan w:val="2"/>
            <w:hideMark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F0036">
              <w:rPr>
                <w:rFonts w:ascii="Cambria" w:hAnsi="Cambria"/>
                <w:sz w:val="19"/>
                <w:szCs w:val="19"/>
              </w:rPr>
              <w:t>Apdrošināšanas objekts:</w:t>
            </w:r>
          </w:p>
        </w:tc>
      </w:tr>
      <w:tr w:rsidR="00A15C5A" w:rsidRPr="00DF0036" w:rsidTr="00F37CB4">
        <w:trPr>
          <w:cantSplit/>
        </w:trPr>
        <w:tc>
          <w:tcPr>
            <w:tcW w:w="4848" w:type="dxa"/>
            <w:hideMark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F0036">
              <w:rPr>
                <w:rFonts w:ascii="Cambria" w:hAnsi="Cambria"/>
                <w:sz w:val="19"/>
                <w:szCs w:val="19"/>
              </w:rPr>
              <w:t>Atkritumu apsaimniekošanas likuma 12. panta 1.</w:t>
            </w:r>
            <w:r w:rsidRPr="00DF0036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  <w:r w:rsidRPr="00DF0036">
              <w:rPr>
                <w:rFonts w:ascii="Cambria" w:hAnsi="Cambria"/>
                <w:sz w:val="19"/>
                <w:szCs w:val="19"/>
              </w:rPr>
              <w:t> daļas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4848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</w:p>
        </w:tc>
        <w:tc>
          <w:tcPr>
            <w:tcW w:w="4733" w:type="dxa"/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sz w:val="17"/>
                <w:szCs w:val="17"/>
              </w:rPr>
              <w:t>(pirmajā, otrajā vai trešajā)</w:t>
            </w:r>
          </w:p>
        </w:tc>
      </w:tr>
      <w:tr w:rsidR="00A15C5A" w:rsidRPr="00DF0036" w:rsidTr="00F37CB4">
        <w:trPr>
          <w:cantSplit/>
        </w:trPr>
        <w:tc>
          <w:tcPr>
            <w:tcW w:w="9581" w:type="dxa"/>
            <w:gridSpan w:val="2"/>
            <w:hideMark/>
          </w:tcPr>
          <w:p w:rsidR="00A15C5A" w:rsidRPr="00DF0036" w:rsidRDefault="00A15C5A" w:rsidP="00F37CB4">
            <w:pPr>
              <w:jc w:val="both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F0036">
              <w:rPr>
                <w:rFonts w:ascii="Cambria" w:hAnsi="Cambria"/>
                <w:sz w:val="19"/>
                <w:szCs w:val="19"/>
              </w:rPr>
              <w:t xml:space="preserve">punktā paredzēto apdrošinājuma ņēmēja saistību izpilde, un </w:t>
            </w:r>
            <w:r w:rsidRPr="00DF0036">
              <w:rPr>
                <w:rFonts w:ascii="Cambria" w:hAnsi="Cambria"/>
                <w:bCs/>
                <w:sz w:val="19"/>
                <w:szCs w:val="19"/>
              </w:rPr>
              <w:t>Ministru kabineta 2021. gada 25. februāra noteikumu Nr. 134</w:t>
            </w:r>
            <w:r w:rsidRPr="00DF0036">
              <w:rPr>
                <w:rFonts w:ascii="Cambria" w:hAnsi="Cambria"/>
                <w:sz w:val="19"/>
                <w:szCs w:val="19"/>
              </w:rPr>
              <w:t xml:space="preserve"> "</w:t>
            </w:r>
            <w:r w:rsidRPr="00DF0036">
              <w:rPr>
                <w:rFonts w:ascii="Cambria" w:hAnsi="Cambria"/>
                <w:bCs/>
                <w:sz w:val="19"/>
                <w:szCs w:val="19"/>
              </w:rPr>
              <w:t>Finanšu nodrošinājuma piemērošanas kārtība atkritumu apsaimniekošanas darbībām</w:t>
            </w:r>
            <w:r w:rsidRPr="00DF0036">
              <w:rPr>
                <w:rFonts w:ascii="Cambria" w:hAnsi="Cambria"/>
                <w:sz w:val="19"/>
                <w:szCs w:val="19"/>
              </w:rPr>
              <w:t>"</w:t>
            </w:r>
            <w:r w:rsidRPr="00DF0036">
              <w:rPr>
                <w:rFonts w:ascii="Cambria" w:hAnsi="Cambria"/>
                <w:bCs/>
                <w:sz w:val="19"/>
                <w:szCs w:val="19"/>
              </w:rPr>
              <w:t xml:space="preserve"> _________________ apakšpunkts/apakšpunkti, kas ņemts/ņemti vērā finanšu nodrošinājuma apmēra noteikšanā.</w:t>
            </w:r>
          </w:p>
        </w:tc>
      </w:tr>
    </w:tbl>
    <w:p w:rsidR="00A15C5A" w:rsidRPr="00DF0036" w:rsidRDefault="00A15C5A" w:rsidP="00A15C5A">
      <w:pPr>
        <w:spacing w:before="130" w:line="260" w:lineRule="exact"/>
        <w:ind w:firstLine="539"/>
        <w:rPr>
          <w:rFonts w:ascii="Cambria" w:eastAsia="Arial" w:hAnsi="Cambria"/>
          <w:bCs/>
          <w:color w:val="000000"/>
          <w:sz w:val="19"/>
          <w:szCs w:val="19"/>
          <w:lang w:eastAsia="en-US"/>
        </w:rPr>
      </w:pPr>
    </w:p>
    <w:p w:rsidR="00A15C5A" w:rsidRPr="00DF0036" w:rsidRDefault="00A15C5A" w:rsidP="00A15C5A">
      <w:pPr>
        <w:spacing w:before="130" w:line="260" w:lineRule="exact"/>
        <w:rPr>
          <w:rFonts w:ascii="Cambria" w:eastAsia="Arial" w:hAnsi="Cambria"/>
          <w:bCs/>
          <w:color w:val="000000"/>
          <w:sz w:val="19"/>
          <w:szCs w:val="19"/>
        </w:rPr>
      </w:pPr>
      <w:r w:rsidRPr="00DF0036">
        <w:rPr>
          <w:rFonts w:ascii="Cambria" w:eastAsia="Arial" w:hAnsi="Cambria"/>
          <w:bCs/>
          <w:color w:val="000000"/>
          <w:sz w:val="19"/>
          <w:szCs w:val="19"/>
        </w:rPr>
        <w:t>Apdrošināšanas nosacījumi:</w:t>
      </w:r>
    </w:p>
    <w:p w:rsidR="00A15C5A" w:rsidRPr="00DF0036" w:rsidRDefault="00A15C5A" w:rsidP="00A15C5A">
      <w:pPr>
        <w:spacing w:before="130" w:line="260" w:lineRule="exact"/>
        <w:rPr>
          <w:rFonts w:ascii="Cambria" w:eastAsia="Arial" w:hAnsi="Cambria"/>
          <w:color w:val="000000"/>
          <w:sz w:val="19"/>
          <w:szCs w:val="19"/>
        </w:rPr>
      </w:pPr>
      <w:r w:rsidRPr="00DF0036">
        <w:rPr>
          <w:rFonts w:ascii="Cambria" w:eastAsia="Arial" w:hAnsi="Cambria"/>
          <w:color w:val="000000"/>
          <w:sz w:val="19"/>
          <w:szCs w:val="19"/>
        </w:rPr>
        <w:t>Kopējā apdrošinājuma</w:t>
      </w:r>
      <w:r w:rsidRPr="00DF0036">
        <w:rPr>
          <w:rFonts w:ascii="Cambria" w:eastAsia="Arial" w:hAnsi="Cambria"/>
          <w:color w:val="231F20"/>
          <w:sz w:val="19"/>
          <w:szCs w:val="19"/>
        </w:rPr>
        <w:t xml:space="preserve"> summa</w:t>
      </w:r>
      <w:r w:rsidRPr="00DF0036">
        <w:rPr>
          <w:rFonts w:ascii="Cambria" w:eastAsia="Arial" w:hAnsi="Cambria"/>
          <w:color w:val="000000"/>
          <w:sz w:val="19"/>
          <w:szCs w:val="19"/>
        </w:rPr>
        <w:t xml:space="preserve"> XX XXX,00 </w:t>
      </w:r>
      <w:proofErr w:type="spellStart"/>
      <w:r w:rsidRPr="00DF0036">
        <w:rPr>
          <w:rFonts w:ascii="Cambria" w:eastAsia="Arial" w:hAnsi="Cambria"/>
          <w:i/>
          <w:color w:val="000000"/>
          <w:sz w:val="19"/>
          <w:szCs w:val="19"/>
        </w:rPr>
        <w:t>euro</w:t>
      </w:r>
      <w:proofErr w:type="spellEnd"/>
      <w:r w:rsidRPr="00DF0036">
        <w:rPr>
          <w:rFonts w:ascii="Cambria" w:eastAsia="Arial" w:hAnsi="Cambria"/>
          <w:i/>
          <w:color w:val="000000"/>
          <w:sz w:val="19"/>
          <w:szCs w:val="19"/>
        </w:rPr>
        <w:t>.</w:t>
      </w:r>
    </w:p>
    <w:p w:rsidR="00A15C5A" w:rsidRPr="00DF0036" w:rsidRDefault="00A15C5A" w:rsidP="00A15C5A">
      <w:pPr>
        <w:spacing w:before="130" w:line="260" w:lineRule="exact"/>
        <w:rPr>
          <w:rFonts w:ascii="Cambria" w:eastAsia="Arial" w:hAnsi="Cambria"/>
          <w:i/>
          <w:color w:val="231F20"/>
          <w:sz w:val="19"/>
          <w:szCs w:val="19"/>
        </w:rPr>
      </w:pPr>
      <w:r w:rsidRPr="00DF0036">
        <w:rPr>
          <w:rFonts w:ascii="Cambria" w:eastAsia="Arial" w:hAnsi="Cambria"/>
          <w:color w:val="231F20"/>
          <w:sz w:val="19"/>
          <w:szCs w:val="19"/>
        </w:rPr>
        <w:t xml:space="preserve">Kopējā </w:t>
      </w:r>
      <w:r w:rsidRPr="00DF0036">
        <w:rPr>
          <w:rFonts w:ascii="Cambria" w:eastAsia="Arial" w:hAnsi="Cambria"/>
          <w:color w:val="000000"/>
          <w:sz w:val="19"/>
          <w:szCs w:val="19"/>
        </w:rPr>
        <w:t>apdrošināšanas</w:t>
      </w:r>
      <w:r w:rsidRPr="00DF0036">
        <w:rPr>
          <w:rFonts w:ascii="Cambria" w:eastAsia="Arial" w:hAnsi="Cambria"/>
          <w:color w:val="231F20"/>
          <w:sz w:val="19"/>
          <w:szCs w:val="19"/>
        </w:rPr>
        <w:t xml:space="preserve"> prēmija X XXX,00 </w:t>
      </w:r>
      <w:proofErr w:type="spellStart"/>
      <w:r w:rsidRPr="00DF0036">
        <w:rPr>
          <w:rFonts w:ascii="Cambria" w:eastAsia="Arial" w:hAnsi="Cambria"/>
          <w:i/>
          <w:color w:val="231F20"/>
          <w:sz w:val="19"/>
          <w:szCs w:val="19"/>
        </w:rPr>
        <w:t>euro</w:t>
      </w:r>
      <w:proofErr w:type="spellEnd"/>
      <w:r w:rsidRPr="00DF0036">
        <w:rPr>
          <w:rFonts w:ascii="Cambria" w:eastAsia="Arial" w:hAnsi="Cambria"/>
          <w:i/>
          <w:color w:val="231F20"/>
          <w:sz w:val="19"/>
          <w:szCs w:val="19"/>
        </w:rPr>
        <w:t>.</w:t>
      </w:r>
    </w:p>
    <w:p w:rsidR="00A15C5A" w:rsidRPr="00DF0036" w:rsidRDefault="00A15C5A" w:rsidP="00A15C5A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</w:p>
    <w:p w:rsidR="00A15C5A" w:rsidRPr="00DF0036" w:rsidRDefault="00A15C5A" w:rsidP="00A15C5A">
      <w:pPr>
        <w:spacing w:before="130" w:line="260" w:lineRule="exact"/>
        <w:rPr>
          <w:rFonts w:ascii="Cambria" w:eastAsia="Arial" w:hAnsi="Cambria"/>
          <w:bCs/>
          <w:color w:val="000000"/>
          <w:sz w:val="19"/>
          <w:szCs w:val="19"/>
        </w:rPr>
      </w:pPr>
      <w:r w:rsidRPr="00DF0036">
        <w:rPr>
          <w:rFonts w:ascii="Cambria" w:eastAsia="Arial" w:hAnsi="Cambria"/>
          <w:bCs/>
          <w:color w:val="000000"/>
          <w:sz w:val="19"/>
          <w:szCs w:val="19"/>
        </w:rPr>
        <w:t>Apdrošināšanas prēmija samaksāta pilnā apmērā –</w:t>
      </w:r>
      <w:r w:rsidRPr="00DF0036">
        <w:rPr>
          <w:rFonts w:ascii="Cambria" w:eastAsia="Arial" w:hAnsi="Cambria"/>
          <w:color w:val="000000"/>
          <w:sz w:val="19"/>
          <w:szCs w:val="19"/>
        </w:rPr>
        <w:t xml:space="preserve"> XX XXX,00 </w:t>
      </w:r>
      <w:proofErr w:type="spellStart"/>
      <w:r w:rsidRPr="00DF0036">
        <w:rPr>
          <w:rFonts w:ascii="Cambria" w:eastAsia="Arial" w:hAnsi="Cambria"/>
          <w:i/>
          <w:color w:val="000000"/>
          <w:sz w:val="19"/>
          <w:szCs w:val="19"/>
        </w:rPr>
        <w:t>euro</w:t>
      </w:r>
      <w:proofErr w:type="spellEnd"/>
      <w:r w:rsidRPr="00DF0036">
        <w:rPr>
          <w:rFonts w:ascii="Cambria" w:eastAsia="Arial" w:hAnsi="Cambria"/>
          <w:i/>
          <w:color w:val="000000"/>
          <w:sz w:val="19"/>
          <w:szCs w:val="19"/>
        </w:rPr>
        <w:t>.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3"/>
        <w:gridCol w:w="6039"/>
      </w:tblGrid>
      <w:tr w:rsidR="00A15C5A" w:rsidRPr="00DF0036" w:rsidTr="00F37CB4">
        <w:trPr>
          <w:cantSplit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7001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Calibri" w:hAnsi="Cambria"/>
                <w:bCs/>
                <w:color w:val="000000"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bCs/>
                <w:color w:val="000000"/>
                <w:sz w:val="17"/>
                <w:szCs w:val="17"/>
              </w:rPr>
              <w:t>(datums)</w:t>
            </w:r>
          </w:p>
        </w:tc>
        <w:tc>
          <w:tcPr>
            <w:tcW w:w="7001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</w:p>
        </w:tc>
      </w:tr>
    </w:tbl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p w:rsidR="00A15C5A" w:rsidRPr="00DF0036" w:rsidRDefault="00A15C5A" w:rsidP="00A15C5A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DF0036">
        <w:rPr>
          <w:rFonts w:ascii="Cambria" w:hAnsi="Cambria"/>
          <w:sz w:val="19"/>
          <w:szCs w:val="19"/>
        </w:rPr>
        <w:br w:type="page"/>
      </w:r>
    </w:p>
    <w:p w:rsidR="00A15C5A" w:rsidRPr="00DF0036" w:rsidRDefault="00A15C5A" w:rsidP="00A15C5A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19"/>
        </w:rPr>
      </w:pPr>
      <w:r w:rsidRPr="00DF0036">
        <w:rPr>
          <w:rFonts w:ascii="Cambria" w:hAnsi="Cambria"/>
          <w:bCs/>
          <w:color w:val="000000"/>
          <w:sz w:val="19"/>
          <w:szCs w:val="19"/>
        </w:rPr>
        <w:lastRenderedPageBreak/>
        <w:t>Īpašie noteikumi: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DF0036">
        <w:rPr>
          <w:rFonts w:ascii="Cambria" w:eastAsia="Arial" w:hAnsi="Cambria"/>
          <w:color w:val="000000"/>
          <w:sz w:val="19"/>
          <w:szCs w:val="19"/>
        </w:rPr>
        <w:t>1. Apdrošinātājs neatsaucami uzņemas pienākumu izmaksāt apdrošināšanas atlīdzību pēc Valsts vides dienesta pirmā pieprasījuma, kurā norādīts, ka apdrošinājuma ņēmējs nav izpildījis savas</w:t>
      </w:r>
      <w:r w:rsidRPr="00DF0036">
        <w:rPr>
          <w:rFonts w:ascii="Cambria" w:hAnsi="Cambria"/>
          <w:sz w:val="19"/>
          <w:szCs w:val="19"/>
        </w:rPr>
        <w:t xml:space="preserve"> saistības.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DF0036">
        <w:rPr>
          <w:rFonts w:ascii="Cambria" w:hAnsi="Cambria"/>
          <w:sz w:val="19"/>
          <w:szCs w:val="19"/>
        </w:rPr>
        <w:t>2. Pieprasījuma iesniegšanas termiņš beidzas, ja sešu mēnešu laikā no apdrošināšanas perioda beigu datuma (ieskaitot) apdrošinātājs nav saņēmis pieprasījumu.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bCs/>
          <w:color w:val="000000"/>
          <w:sz w:val="19"/>
          <w:szCs w:val="19"/>
        </w:rPr>
      </w:pPr>
      <w:r w:rsidRPr="00DF0036">
        <w:rPr>
          <w:rFonts w:ascii="Cambria" w:hAnsi="Cambria"/>
          <w:bCs/>
          <w:color w:val="000000"/>
          <w:sz w:val="19"/>
          <w:szCs w:val="19"/>
        </w:rPr>
        <w:t>3. Apdrošinājuma ņēmējs piekrīt, ka apdrošinātājs var iegūt no Valsts vides dienesta jebkādu informāciju saistībā ar finanšu nodrošinājumu.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bCs/>
          <w:color w:val="000000"/>
          <w:sz w:val="19"/>
          <w:szCs w:val="19"/>
        </w:rPr>
      </w:pPr>
      <w:r w:rsidRPr="00DF0036">
        <w:rPr>
          <w:rFonts w:ascii="Cambria" w:hAnsi="Cambria"/>
          <w:bCs/>
          <w:color w:val="000000"/>
          <w:sz w:val="19"/>
          <w:szCs w:val="19"/>
        </w:rPr>
        <w:t>4. Apdrošināšanas polise izsniegta apdrošinājuma ņēmējam elektroniska dokumenta veidā.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A15C5A" w:rsidRPr="00DF0036" w:rsidRDefault="00A15C5A" w:rsidP="00A15C5A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19"/>
        </w:rPr>
      </w:pPr>
      <w:r w:rsidRPr="00DF0036">
        <w:rPr>
          <w:rFonts w:ascii="Cambria" w:hAnsi="Cambria"/>
          <w:bCs/>
          <w:color w:val="000000"/>
          <w:sz w:val="19"/>
          <w:szCs w:val="19"/>
        </w:rPr>
        <w:t>Citi noteikumi: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DF0036">
        <w:rPr>
          <w:rFonts w:ascii="Cambria" w:hAnsi="Cambria"/>
          <w:bCs/>
          <w:color w:val="000000"/>
          <w:sz w:val="19"/>
          <w:szCs w:val="19"/>
        </w:rPr>
        <w:t>1. Apdrošināšanas polise ir izdota saskaņā ar apdrošināšanas noteikumiem, kas ir neatņemama apdrošināšanas polises sastāvdaļa, un saskaņā ar</w:t>
      </w:r>
      <w:r w:rsidRPr="00DF0036">
        <w:rPr>
          <w:rFonts w:ascii="Cambria" w:hAnsi="Cambria"/>
          <w:b/>
          <w:sz w:val="19"/>
          <w:szCs w:val="19"/>
        </w:rPr>
        <w:t xml:space="preserve"> </w:t>
      </w:r>
      <w:r w:rsidRPr="00DF0036">
        <w:rPr>
          <w:rFonts w:ascii="Cambria" w:hAnsi="Cambria"/>
          <w:sz w:val="19"/>
          <w:szCs w:val="19"/>
        </w:rPr>
        <w:t>Ministru kabineta 2021. gada 25. februāra noteikumiem Nr. 134 "Finanšu nodrošinājuma piemērošanas kārtība atkritumu apsaimniekošanas darbībām".</w:t>
      </w: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eastAsia="Calibri" w:hAnsi="Cambria"/>
          <w:bCs/>
          <w:color w:val="000000"/>
          <w:sz w:val="19"/>
          <w:szCs w:val="19"/>
          <w:lang w:eastAsia="en-US"/>
        </w:rPr>
      </w:pPr>
      <w:r w:rsidRPr="00DF0036">
        <w:rPr>
          <w:rFonts w:ascii="Cambria" w:hAnsi="Cambria"/>
          <w:bCs/>
          <w:color w:val="000000"/>
          <w:sz w:val="19"/>
          <w:szCs w:val="19"/>
        </w:rPr>
        <w:t>2. Apdrošinājuma ņēmējs apliecina, ka ar apdrošināšanas noteikumiem un šajā polisē minētajiem individuālajiem nosacījumiem ir iepazinies, tie viņam ir pilnībā saprotami un pieņemami.</w:t>
      </w:r>
    </w:p>
    <w:p w:rsidR="00A15C5A" w:rsidRPr="00DF0036" w:rsidRDefault="00A15C5A" w:rsidP="00A15C5A">
      <w:pPr>
        <w:spacing w:before="130" w:line="260" w:lineRule="exact"/>
        <w:ind w:firstLine="539"/>
        <w:rPr>
          <w:rFonts w:ascii="Cambria" w:eastAsia="Arial" w:hAnsi="Cambria"/>
          <w:color w:val="231F2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1942"/>
        <w:gridCol w:w="3389"/>
      </w:tblGrid>
      <w:tr w:rsidR="00A15C5A" w:rsidRPr="00DF0036" w:rsidTr="00F37CB4">
        <w:trPr>
          <w:cantSplit/>
        </w:trPr>
        <w:tc>
          <w:tcPr>
            <w:tcW w:w="9581" w:type="dxa"/>
            <w:gridSpan w:val="3"/>
            <w:hideMark/>
          </w:tcPr>
          <w:p w:rsidR="00A15C5A" w:rsidRPr="00DF0036" w:rsidRDefault="00A15C5A" w:rsidP="00F37CB4">
            <w:pPr>
              <w:rPr>
                <w:rFonts w:ascii="Cambria" w:eastAsia="Arial" w:hAnsi="Cambria"/>
                <w:color w:val="231F20"/>
                <w:sz w:val="19"/>
                <w:szCs w:val="19"/>
                <w:lang w:eastAsia="en-US"/>
              </w:rPr>
            </w:pPr>
            <w:r w:rsidRPr="00DF0036">
              <w:rPr>
                <w:rFonts w:ascii="Cambria" w:eastAsia="Arial" w:hAnsi="Cambria"/>
                <w:color w:val="231F20"/>
                <w:sz w:val="19"/>
                <w:szCs w:val="19"/>
              </w:rPr>
              <w:t>Līgums noslēgts</w:t>
            </w:r>
          </w:p>
        </w:tc>
      </w:tr>
      <w:tr w:rsidR="00A15C5A" w:rsidRPr="00DF0036" w:rsidTr="00F37CB4">
        <w:trPr>
          <w:cantSplit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color w:val="231F20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color w:val="231F20"/>
                <w:sz w:val="19"/>
                <w:szCs w:val="19"/>
                <w:lang w:eastAsia="en-US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Arial" w:hAnsi="Cambria"/>
                <w:color w:val="231F20"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color w:val="231F20"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color w:val="231F20"/>
                <w:sz w:val="17"/>
                <w:szCs w:val="17"/>
              </w:rPr>
              <w:t>(datums)</w:t>
            </w:r>
          </w:p>
        </w:tc>
        <w:tc>
          <w:tcPr>
            <w:tcW w:w="2268" w:type="dxa"/>
          </w:tcPr>
          <w:p w:rsidR="00A15C5A" w:rsidRPr="00DF0036" w:rsidRDefault="00A15C5A" w:rsidP="00F37CB4">
            <w:pPr>
              <w:rPr>
                <w:rFonts w:ascii="Cambria" w:eastAsia="Arial" w:hAnsi="Cambria"/>
                <w:color w:val="231F20"/>
                <w:sz w:val="17"/>
                <w:szCs w:val="17"/>
                <w:lang w:eastAsia="en-US"/>
              </w:rPr>
            </w:pPr>
          </w:p>
        </w:tc>
        <w:tc>
          <w:tcPr>
            <w:tcW w:w="3883" w:type="dxa"/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Arial" w:hAnsi="Cambria"/>
                <w:color w:val="231F20"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color w:val="231F20"/>
                <w:sz w:val="17"/>
                <w:szCs w:val="17"/>
              </w:rPr>
              <w:t>(vieta)</w:t>
            </w:r>
          </w:p>
        </w:tc>
      </w:tr>
    </w:tbl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3831"/>
        <w:gridCol w:w="243"/>
        <w:gridCol w:w="2174"/>
      </w:tblGrid>
      <w:tr w:rsidR="00A15C5A" w:rsidRPr="00DF0036" w:rsidTr="00F37CB4">
        <w:trPr>
          <w:cantSplit/>
        </w:trPr>
        <w:tc>
          <w:tcPr>
            <w:tcW w:w="2296" w:type="dxa"/>
            <w:hideMark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9"/>
                <w:szCs w:val="19"/>
              </w:rPr>
              <w:t>Apdrošinājuma ņēmējs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2296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(paraksts*)</w:t>
            </w:r>
          </w:p>
        </w:tc>
      </w:tr>
      <w:tr w:rsidR="00A15C5A" w:rsidRPr="00DF0036" w:rsidTr="00F37CB4">
        <w:trPr>
          <w:cantSplit/>
        </w:trPr>
        <w:tc>
          <w:tcPr>
            <w:tcW w:w="2296" w:type="dxa"/>
            <w:hideMark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9"/>
                <w:szCs w:val="19"/>
              </w:rPr>
              <w:t>Apdrošinātājs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5C5A" w:rsidRPr="00DF0036" w:rsidTr="00F37CB4">
        <w:trPr>
          <w:cantSplit/>
        </w:trPr>
        <w:tc>
          <w:tcPr>
            <w:tcW w:w="2296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  <w:r w:rsidRPr="00DF0036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</w:tcPr>
          <w:p w:rsidR="00A15C5A" w:rsidRPr="00DF0036" w:rsidRDefault="00A15C5A" w:rsidP="00F37CB4">
            <w:pPr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C5A" w:rsidRPr="00DF0036" w:rsidRDefault="00A15C5A" w:rsidP="00F37CB4">
            <w:pPr>
              <w:jc w:val="center"/>
              <w:rPr>
                <w:rFonts w:ascii="Cambria" w:eastAsia="Calibri" w:hAnsi="Cambria"/>
                <w:sz w:val="17"/>
                <w:szCs w:val="17"/>
                <w:lang w:eastAsia="en-US"/>
              </w:rPr>
            </w:pPr>
            <w:r w:rsidRPr="00DF0036">
              <w:rPr>
                <w:rFonts w:ascii="Cambria" w:eastAsia="Arial" w:hAnsi="Cambria"/>
                <w:bCs/>
                <w:sz w:val="17"/>
                <w:szCs w:val="17"/>
              </w:rPr>
              <w:t>(paraksts*)</w:t>
            </w:r>
          </w:p>
        </w:tc>
      </w:tr>
    </w:tbl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p w:rsidR="00A15C5A" w:rsidRPr="00DF0036" w:rsidRDefault="00A15C5A" w:rsidP="00A15C5A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F0036">
        <w:rPr>
          <w:rFonts w:ascii="Cambria" w:hAnsi="Cambria"/>
          <w:sz w:val="17"/>
          <w:szCs w:val="17"/>
        </w:rPr>
        <w:t>Piezīme. * </w:t>
      </w:r>
      <w:r w:rsidRPr="00DF0036">
        <w:rPr>
          <w:rFonts w:ascii="Cambria" w:hAnsi="Cambria"/>
          <w:sz w:val="17"/>
          <w:szCs w:val="17"/>
          <w:shd w:val="clear" w:color="auto" w:fill="FFFFFF"/>
        </w:rPr>
        <w:t xml:space="preserve">Dokumenta rekvizītu </w:t>
      </w:r>
      <w:r w:rsidRPr="00DF0036">
        <w:rPr>
          <w:rFonts w:ascii="Cambria" w:hAnsi="Cambria"/>
          <w:sz w:val="17"/>
          <w:szCs w:val="17"/>
        </w:rPr>
        <w:t>"</w:t>
      </w:r>
      <w:r w:rsidRPr="00DF0036">
        <w:rPr>
          <w:rFonts w:ascii="Cambria" w:hAnsi="Cambria"/>
          <w:sz w:val="17"/>
          <w:szCs w:val="17"/>
          <w:shd w:val="clear" w:color="auto" w:fill="FFFFFF"/>
        </w:rPr>
        <w:t>paraksts</w:t>
      </w:r>
      <w:r w:rsidRPr="00DF0036">
        <w:rPr>
          <w:rFonts w:ascii="Cambria" w:hAnsi="Cambria"/>
          <w:sz w:val="17"/>
          <w:szCs w:val="17"/>
        </w:rPr>
        <w:t>"</w:t>
      </w:r>
      <w:r w:rsidRPr="00DF0036">
        <w:rPr>
          <w:rFonts w:ascii="Cambria" w:hAnsi="Cambria"/>
          <w:sz w:val="17"/>
          <w:szCs w:val="17"/>
          <w:shd w:val="clear" w:color="auto" w:fill="FFFFFF"/>
        </w:rPr>
        <w:t xml:space="preserve"> neaizpilda, ja elektroniskais dokuments ir sagatavots atbilstoši normatīvajiem aktiem par elektronisko dokumentu noformēšanu.</w:t>
      </w:r>
    </w:p>
    <w:p w:rsidR="00FA0337" w:rsidRDefault="00A15C5A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A"/>
    <w:rsid w:val="00106713"/>
    <w:rsid w:val="008311FA"/>
    <w:rsid w:val="00A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rsid w:val="00A15C5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5C5A"/>
    <w:pPr>
      <w:ind w:left="720"/>
      <w:contextualSpacing/>
    </w:pPr>
    <w:rPr>
      <w:rFonts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rsid w:val="00A15C5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5C5A"/>
    <w:pPr>
      <w:ind w:left="720"/>
      <w:contextualSpacing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2021-03-01T09:17:00Z</dcterms:created>
  <dcterms:modified xsi:type="dcterms:W3CDTF">2021-03-01T09:17:00Z</dcterms:modified>
</cp:coreProperties>
</file>