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20" w:rsidRPr="007B0C6F" w:rsidRDefault="00B17020" w:rsidP="00B17020">
      <w:pPr>
        <w:shd w:val="clear" w:color="auto" w:fill="FFFFFF"/>
        <w:spacing w:before="130" w:line="260" w:lineRule="exact"/>
        <w:jc w:val="right"/>
        <w:rPr>
          <w:rFonts w:ascii="Cambria" w:hAnsi="Cambria"/>
          <w:color w:val="000000"/>
          <w:sz w:val="19"/>
          <w:szCs w:val="19"/>
          <w:lang w:val="lv-LV" w:eastAsia="lv-LV"/>
        </w:rPr>
      </w:pPr>
      <w:r w:rsidRPr="007B0C6F">
        <w:rPr>
          <w:rFonts w:ascii="Cambria" w:hAnsi="Cambria"/>
          <w:color w:val="000000"/>
          <w:sz w:val="19"/>
          <w:szCs w:val="19"/>
          <w:lang w:val="lv-LV" w:eastAsia="lv-LV"/>
        </w:rPr>
        <w:t>1.pielikums</w:t>
      </w:r>
      <w:r w:rsidRPr="007B0C6F">
        <w:rPr>
          <w:rFonts w:ascii="Cambria" w:hAnsi="Cambria"/>
          <w:color w:val="000000"/>
          <w:sz w:val="19"/>
          <w:szCs w:val="19"/>
          <w:lang w:val="lv-LV" w:eastAsia="lv-LV"/>
        </w:rPr>
        <w:br/>
        <w:t>Rīgas domes 2019.gada 25.septembra</w:t>
      </w:r>
      <w:r w:rsidRPr="007B0C6F">
        <w:rPr>
          <w:rFonts w:ascii="Cambria" w:hAnsi="Cambria"/>
          <w:color w:val="000000"/>
          <w:sz w:val="19"/>
          <w:szCs w:val="19"/>
          <w:lang w:val="lv-LV" w:eastAsia="lv-LV"/>
        </w:rPr>
        <w:br/>
        <w:t>saistošajiem noteikumiem Nr.83</w:t>
      </w:r>
    </w:p>
    <w:p w:rsidR="00B17020" w:rsidRPr="00B43934" w:rsidRDefault="00B17020" w:rsidP="00B17020">
      <w:pPr>
        <w:pStyle w:val="ListParagraph"/>
        <w:spacing w:before="360" w:after="0" w:line="240" w:lineRule="auto"/>
        <w:ind w:left="0"/>
        <w:contextualSpacing w:val="0"/>
        <w:jc w:val="center"/>
        <w:rPr>
          <w:rFonts w:ascii="Cambria" w:hAnsi="Cambria"/>
          <w:b/>
          <w:bCs/>
          <w:color w:val="000000"/>
          <w:szCs w:val="19"/>
          <w:lang w:val="lv-LV"/>
        </w:rPr>
      </w:pPr>
      <w:r w:rsidRPr="00B43934">
        <w:rPr>
          <w:rFonts w:ascii="Cambria" w:eastAsia="Times New Roman" w:hAnsi="Cambria"/>
          <w:b/>
          <w:bCs/>
          <w:color w:val="000000"/>
          <w:szCs w:val="19"/>
          <w:lang w:val="lv-LV" w:eastAsia="en-GB"/>
        </w:rPr>
        <w:t>PAZIŅOJUMS</w:t>
      </w:r>
      <w:r w:rsidRPr="00B43934">
        <w:rPr>
          <w:rFonts w:ascii="Cambria" w:eastAsia="Times New Roman" w:hAnsi="Cambria"/>
          <w:b/>
          <w:bCs/>
          <w:color w:val="000000"/>
          <w:szCs w:val="19"/>
          <w:lang w:val="lv-LV" w:eastAsia="en-GB"/>
        </w:rPr>
        <w:br/>
      </w:r>
      <w:r w:rsidRPr="00B43934">
        <w:rPr>
          <w:rFonts w:ascii="Cambria" w:hAnsi="Cambria"/>
          <w:b/>
          <w:bCs/>
          <w:color w:val="000000"/>
          <w:szCs w:val="19"/>
          <w:lang w:val="lv-LV"/>
        </w:rPr>
        <w:t>PAR ATPŪTNIEKU UN TŪRISTU UZŅEMŠANAS UZSĀKŠANU</w:t>
      </w:r>
    </w:p>
    <w:p w:rsidR="00B17020" w:rsidRPr="007B0C6F" w:rsidRDefault="00B17020" w:rsidP="00B17020">
      <w:pPr>
        <w:spacing w:before="130" w:line="260" w:lineRule="exact"/>
        <w:jc w:val="both"/>
        <w:rPr>
          <w:rFonts w:ascii="Cambria" w:hAnsi="Cambria"/>
          <w:color w:val="000000"/>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38"/>
        <w:gridCol w:w="5024"/>
      </w:tblGrid>
      <w:tr w:rsidR="00B17020" w:rsidRPr="00317E61" w:rsidTr="00894118">
        <w:trPr>
          <w:cantSplit/>
        </w:trPr>
        <w:tc>
          <w:tcPr>
            <w:tcW w:w="9581" w:type="dxa"/>
            <w:gridSpan w:val="2"/>
          </w:tcPr>
          <w:p w:rsidR="00B17020" w:rsidRPr="00317E61" w:rsidRDefault="00B17020" w:rsidP="00894118">
            <w:pPr>
              <w:rPr>
                <w:rFonts w:ascii="Cambria" w:hAnsi="Cambria"/>
                <w:color w:val="000000"/>
                <w:sz w:val="19"/>
                <w:szCs w:val="19"/>
                <w:lang w:val="lv-LV"/>
              </w:rPr>
            </w:pPr>
            <w:r w:rsidRPr="00317E61">
              <w:rPr>
                <w:rFonts w:ascii="Cambria" w:hAnsi="Cambria"/>
                <w:b/>
                <w:bCs/>
                <w:color w:val="000000"/>
                <w:sz w:val="19"/>
                <w:szCs w:val="19"/>
                <w:lang w:val="lv-LV" w:eastAsia="en-GB"/>
              </w:rPr>
              <w:t>Juridiskām personām</w:t>
            </w: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Juridiskās personas nosaukums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Juridiskās personas reģistrācijas numurs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Juridiskā adrese</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Tūristu mītnes nosaukums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Tūristu mītnes adrese</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Tūristu mītnes kadastra apzīmējums*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Elektroniskā pasta adrese</w:t>
            </w:r>
          </w:p>
        </w:tc>
        <w:tc>
          <w:tcPr>
            <w:tcW w:w="5867" w:type="dxa"/>
          </w:tcPr>
          <w:p w:rsidR="00B17020" w:rsidRPr="00317E61" w:rsidRDefault="00B17020" w:rsidP="00894118">
            <w:pPr>
              <w:rPr>
                <w:rFonts w:ascii="Cambria" w:hAnsi="Cambria"/>
                <w:color w:val="000000"/>
                <w:sz w:val="19"/>
                <w:szCs w:val="19"/>
                <w:lang w:val="lv-LV"/>
              </w:rPr>
            </w:pPr>
          </w:p>
        </w:tc>
      </w:tr>
    </w:tbl>
    <w:p w:rsidR="00B17020" w:rsidRPr="007B0C6F" w:rsidRDefault="00B17020" w:rsidP="00B17020">
      <w:pPr>
        <w:spacing w:line="260" w:lineRule="exact"/>
        <w:jc w:val="both"/>
        <w:rPr>
          <w:rFonts w:ascii="Cambria" w:hAnsi="Cambria"/>
          <w:color w:val="000000"/>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38"/>
        <w:gridCol w:w="5024"/>
      </w:tblGrid>
      <w:tr w:rsidR="00B17020" w:rsidRPr="00317E61" w:rsidTr="00894118">
        <w:trPr>
          <w:cantSplit/>
        </w:trPr>
        <w:tc>
          <w:tcPr>
            <w:tcW w:w="9581" w:type="dxa"/>
            <w:gridSpan w:val="2"/>
          </w:tcPr>
          <w:p w:rsidR="00B17020" w:rsidRPr="00317E61" w:rsidRDefault="00B17020" w:rsidP="00894118">
            <w:pPr>
              <w:rPr>
                <w:rFonts w:ascii="Cambria" w:hAnsi="Cambria"/>
                <w:color w:val="000000"/>
                <w:sz w:val="19"/>
                <w:szCs w:val="19"/>
                <w:lang w:val="lv-LV"/>
              </w:rPr>
            </w:pPr>
            <w:r w:rsidRPr="00317E61">
              <w:rPr>
                <w:rFonts w:ascii="Cambria" w:hAnsi="Cambria"/>
                <w:b/>
                <w:bCs/>
                <w:color w:val="000000"/>
                <w:sz w:val="19"/>
                <w:szCs w:val="19"/>
                <w:lang w:val="lv-LV" w:eastAsia="en-GB"/>
              </w:rPr>
              <w:t>Fiziskām personām</w:t>
            </w: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Fiziskās personas vārds, uzvārds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 xml:space="preserve">Fiziskās personas </w:t>
            </w:r>
            <w:proofErr w:type="spellStart"/>
            <w:r w:rsidRPr="00317E61">
              <w:rPr>
                <w:rFonts w:ascii="Cambria" w:hAnsi="Cambria"/>
                <w:color w:val="000000"/>
                <w:sz w:val="19"/>
                <w:szCs w:val="19"/>
                <w:lang w:val="lv-LV"/>
              </w:rPr>
              <w:t>personas</w:t>
            </w:r>
            <w:proofErr w:type="spellEnd"/>
            <w:r w:rsidRPr="00317E61">
              <w:rPr>
                <w:rFonts w:ascii="Cambria" w:hAnsi="Cambria"/>
                <w:color w:val="000000"/>
                <w:sz w:val="19"/>
                <w:szCs w:val="19"/>
                <w:lang w:val="lv-LV"/>
              </w:rPr>
              <w:t xml:space="preserve"> kods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Deklarētā dzīvesvietas adrese</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Tūristu mītnes nosaukums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Tūristu mītnes adrese</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Tūristu mītnes kadastra apzīmējums*</w:t>
            </w: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p>
        </w:tc>
        <w:tc>
          <w:tcPr>
            <w:tcW w:w="5867" w:type="dxa"/>
          </w:tcPr>
          <w:p w:rsidR="00B17020" w:rsidRPr="00317E61" w:rsidRDefault="00B17020" w:rsidP="00894118">
            <w:pPr>
              <w:rPr>
                <w:rFonts w:ascii="Cambria" w:hAnsi="Cambria"/>
                <w:color w:val="000000"/>
                <w:sz w:val="19"/>
                <w:szCs w:val="19"/>
                <w:lang w:val="lv-LV"/>
              </w:rPr>
            </w:pPr>
          </w:p>
        </w:tc>
      </w:tr>
      <w:tr w:rsidR="00B17020" w:rsidRPr="00317E61" w:rsidTr="00894118">
        <w:trPr>
          <w:cantSplit/>
        </w:trPr>
        <w:tc>
          <w:tcPr>
            <w:tcW w:w="3714" w:type="dxa"/>
          </w:tcPr>
          <w:p w:rsidR="00B17020" w:rsidRPr="00317E61" w:rsidRDefault="00B17020" w:rsidP="00894118">
            <w:pPr>
              <w:rPr>
                <w:rFonts w:ascii="Cambria" w:hAnsi="Cambria"/>
                <w:color w:val="000000"/>
                <w:sz w:val="19"/>
                <w:szCs w:val="19"/>
                <w:lang w:val="lv-LV"/>
              </w:rPr>
            </w:pPr>
            <w:r w:rsidRPr="00317E61">
              <w:rPr>
                <w:rFonts w:ascii="Cambria" w:hAnsi="Cambria"/>
                <w:color w:val="000000"/>
                <w:sz w:val="19"/>
                <w:szCs w:val="19"/>
                <w:lang w:val="lv-LV"/>
              </w:rPr>
              <w:t>Elektroniskā pasta adrese</w:t>
            </w:r>
          </w:p>
        </w:tc>
        <w:tc>
          <w:tcPr>
            <w:tcW w:w="5867" w:type="dxa"/>
          </w:tcPr>
          <w:p w:rsidR="00B17020" w:rsidRPr="00317E61" w:rsidRDefault="00B17020" w:rsidP="00894118">
            <w:pPr>
              <w:rPr>
                <w:rFonts w:ascii="Cambria" w:hAnsi="Cambria"/>
                <w:color w:val="000000"/>
                <w:sz w:val="19"/>
                <w:szCs w:val="19"/>
                <w:lang w:val="lv-LV"/>
              </w:rPr>
            </w:pPr>
          </w:p>
        </w:tc>
      </w:tr>
    </w:tbl>
    <w:p w:rsidR="00B17020" w:rsidRPr="007B0C6F" w:rsidRDefault="00B17020" w:rsidP="00B17020">
      <w:pPr>
        <w:spacing w:before="100" w:line="260" w:lineRule="exact"/>
        <w:jc w:val="both"/>
        <w:rPr>
          <w:rFonts w:ascii="Cambria" w:hAnsi="Cambria"/>
          <w:i/>
          <w:color w:val="000000"/>
          <w:sz w:val="19"/>
          <w:szCs w:val="19"/>
          <w:lang w:val="lv-LV" w:eastAsia="lv-LV"/>
        </w:rPr>
      </w:pPr>
      <w:r w:rsidRPr="007B0C6F">
        <w:rPr>
          <w:rFonts w:ascii="Cambria" w:hAnsi="Cambria"/>
          <w:i/>
          <w:color w:val="000000"/>
          <w:sz w:val="19"/>
          <w:szCs w:val="19"/>
          <w:lang w:val="lv-LV" w:eastAsia="lv-LV"/>
        </w:rPr>
        <w:t xml:space="preserve">* </w:t>
      </w:r>
      <w:r w:rsidRPr="007B0C6F">
        <w:rPr>
          <w:rFonts w:ascii="Cambria" w:hAnsi="Cambria"/>
          <w:i/>
          <w:iCs/>
          <w:color w:val="000000"/>
          <w:sz w:val="19"/>
          <w:szCs w:val="19"/>
          <w:lang w:val="lv-LV" w:eastAsia="lv-LV"/>
        </w:rPr>
        <w:t>Jānorāda konkrētajai tūristu mītnei izmantotās ēkas kadastra apzīmējums (vai apzīmējumi, ja konkrētā tūristu mītne izvietota vairākās blakus esošās ēkās), bet, ja ēkas galvenais lietošanas veids nav viesnīcu ēka un tūristu mītnei tiek izmantota tikai daļa no ēkas, jānorāda telpu grupu kadastra apzīmējumi, savukārt, ja telpu grupas nav uzmērītas kadastrā, tad jānorāda ēkas kadastra apzīmējums</w:t>
      </w:r>
      <w:r w:rsidRPr="007B0C6F">
        <w:rPr>
          <w:rFonts w:ascii="Cambria" w:hAnsi="Cambria"/>
          <w:i/>
          <w:iCs/>
          <w:sz w:val="19"/>
          <w:szCs w:val="19"/>
          <w:lang w:val="lv-LV" w:eastAsia="lv-LV"/>
        </w:rPr>
        <w:t xml:space="preserve"> </w:t>
      </w:r>
      <w:r w:rsidRPr="007B0C6F">
        <w:rPr>
          <w:rFonts w:ascii="Cambria" w:hAnsi="Cambria"/>
          <w:i/>
          <w:iCs/>
          <w:color w:val="000000"/>
          <w:sz w:val="19"/>
          <w:szCs w:val="19"/>
          <w:lang w:val="lv-LV" w:eastAsia="lv-LV"/>
        </w:rPr>
        <w:t>un tūristu mītnei izmantojamā platība.</w:t>
      </w:r>
    </w:p>
    <w:p w:rsidR="00B17020" w:rsidRPr="007B0C6F" w:rsidRDefault="00B17020" w:rsidP="00B17020">
      <w:pPr>
        <w:spacing w:before="100" w:line="260" w:lineRule="exact"/>
        <w:jc w:val="both"/>
        <w:rPr>
          <w:rFonts w:ascii="Cambria" w:hAnsi="Cambria"/>
          <w:color w:val="000000"/>
          <w:sz w:val="19"/>
          <w:szCs w:val="19"/>
          <w:lang w:val="lv-LV"/>
        </w:rPr>
      </w:pPr>
    </w:p>
    <w:p w:rsidR="00B17020" w:rsidRPr="007B0C6F" w:rsidRDefault="00B17020" w:rsidP="00B17020">
      <w:pPr>
        <w:pStyle w:val="ListParagraph"/>
        <w:spacing w:before="100" w:after="0" w:line="260" w:lineRule="exact"/>
        <w:ind w:left="0"/>
        <w:contextualSpacing w:val="0"/>
        <w:jc w:val="both"/>
        <w:rPr>
          <w:rFonts w:ascii="Cambria" w:hAnsi="Cambria"/>
          <w:color w:val="000000"/>
          <w:sz w:val="19"/>
          <w:szCs w:val="19"/>
          <w:lang w:val="lv-LV"/>
        </w:rPr>
      </w:pPr>
      <w:r w:rsidRPr="007B0C6F">
        <w:rPr>
          <w:rFonts w:ascii="Cambria" w:hAnsi="Cambria"/>
          <w:bCs/>
          <w:color w:val="000000"/>
          <w:sz w:val="19"/>
          <w:szCs w:val="19"/>
          <w:lang w:val="lv-LV" w:eastAsia="en-GB"/>
        </w:rPr>
        <w:t xml:space="preserve">Paziņojam, ka sākot ar ____.____._________. (datums, mēnesis, gads) </w:t>
      </w:r>
      <w:r w:rsidRPr="007B0C6F">
        <w:rPr>
          <w:rFonts w:ascii="Cambria" w:hAnsi="Cambria"/>
          <w:color w:val="000000"/>
          <w:sz w:val="19"/>
          <w:szCs w:val="19"/>
          <w:lang w:val="lv-LV"/>
        </w:rPr>
        <w:t>iepriekš norādītajā tūristu mītnē uzsākam uzņemt atpūtniekus un tūristus par maksu.</w:t>
      </w:r>
    </w:p>
    <w:p w:rsidR="00B17020" w:rsidRPr="007B0C6F" w:rsidRDefault="00B17020" w:rsidP="00B17020">
      <w:pPr>
        <w:spacing w:before="100" w:line="260" w:lineRule="exact"/>
        <w:jc w:val="both"/>
        <w:rPr>
          <w:rFonts w:ascii="Cambria" w:hAnsi="Cambria"/>
          <w:color w:val="000000"/>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27"/>
        <w:gridCol w:w="5035"/>
      </w:tblGrid>
      <w:tr w:rsidR="00B17020" w:rsidRPr="00075F25" w:rsidTr="00894118">
        <w:trPr>
          <w:cantSplit/>
        </w:trPr>
        <w:tc>
          <w:tcPr>
            <w:tcW w:w="3714" w:type="dxa"/>
          </w:tcPr>
          <w:p w:rsidR="00B17020" w:rsidRPr="00075F25" w:rsidRDefault="00B17020" w:rsidP="00894118">
            <w:pPr>
              <w:rPr>
                <w:rFonts w:ascii="Cambria" w:hAnsi="Cambria"/>
                <w:color w:val="000000"/>
                <w:sz w:val="19"/>
                <w:szCs w:val="19"/>
                <w:lang w:val="lv-LV"/>
              </w:rPr>
            </w:pPr>
            <w:r w:rsidRPr="00075F25">
              <w:rPr>
                <w:rFonts w:ascii="Cambria" w:hAnsi="Cambria"/>
                <w:color w:val="000000"/>
                <w:sz w:val="19"/>
                <w:szCs w:val="19"/>
                <w:lang w:val="lv-LV"/>
              </w:rPr>
              <w:t>Paziņojuma aizpildītāja vārds, uzvārds</w:t>
            </w:r>
          </w:p>
        </w:tc>
        <w:tc>
          <w:tcPr>
            <w:tcW w:w="5867" w:type="dxa"/>
          </w:tcPr>
          <w:p w:rsidR="00B17020" w:rsidRPr="00075F25" w:rsidRDefault="00B17020" w:rsidP="00894118">
            <w:pPr>
              <w:rPr>
                <w:rFonts w:ascii="Cambria" w:hAnsi="Cambria"/>
                <w:color w:val="000000"/>
                <w:sz w:val="19"/>
                <w:szCs w:val="19"/>
                <w:lang w:val="lv-LV"/>
              </w:rPr>
            </w:pPr>
          </w:p>
        </w:tc>
      </w:tr>
      <w:tr w:rsidR="00B17020" w:rsidRPr="00075F25" w:rsidTr="00894118">
        <w:trPr>
          <w:cantSplit/>
        </w:trPr>
        <w:tc>
          <w:tcPr>
            <w:tcW w:w="3714" w:type="dxa"/>
          </w:tcPr>
          <w:p w:rsidR="00B17020" w:rsidRPr="00075F25" w:rsidRDefault="00B17020" w:rsidP="00894118">
            <w:pPr>
              <w:rPr>
                <w:rFonts w:ascii="Cambria" w:hAnsi="Cambria"/>
                <w:color w:val="000000"/>
                <w:sz w:val="19"/>
                <w:szCs w:val="19"/>
                <w:lang w:val="lv-LV"/>
              </w:rPr>
            </w:pPr>
            <w:r w:rsidRPr="00075F25">
              <w:rPr>
                <w:rFonts w:ascii="Cambria" w:hAnsi="Cambria"/>
                <w:color w:val="000000"/>
                <w:sz w:val="19"/>
                <w:szCs w:val="19"/>
                <w:lang w:val="lv-LV"/>
              </w:rPr>
              <w:t>Tālruņa numurs</w:t>
            </w:r>
          </w:p>
        </w:tc>
        <w:tc>
          <w:tcPr>
            <w:tcW w:w="5867" w:type="dxa"/>
          </w:tcPr>
          <w:p w:rsidR="00B17020" w:rsidRPr="00075F25" w:rsidRDefault="00B17020" w:rsidP="00894118">
            <w:pPr>
              <w:rPr>
                <w:rFonts w:ascii="Cambria" w:hAnsi="Cambria"/>
                <w:color w:val="000000"/>
                <w:sz w:val="19"/>
                <w:szCs w:val="19"/>
                <w:lang w:val="lv-LV"/>
              </w:rPr>
            </w:pPr>
          </w:p>
        </w:tc>
      </w:tr>
    </w:tbl>
    <w:p w:rsidR="00FA0337" w:rsidRDefault="00B17020">
      <w:bookmarkStart w:id="0" w:name="_GoBack"/>
      <w:bookmarkEnd w:id="0"/>
    </w:p>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20"/>
    <w:rsid w:val="00106713"/>
    <w:rsid w:val="008311FA"/>
    <w:rsid w:val="00B17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20"/>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20"/>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Characters>
  <Application>Microsoft Office Word</Application>
  <DocSecurity>0</DocSecurity>
  <Lines>3</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2019-12-30T07:30:00Z</dcterms:created>
  <dcterms:modified xsi:type="dcterms:W3CDTF">2019-12-30T07:31:00Z</dcterms:modified>
</cp:coreProperties>
</file>