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84" w:rsidRPr="00503DDE" w:rsidRDefault="00224484" w:rsidP="00224484">
      <w:pPr>
        <w:spacing w:after="0" w:line="240" w:lineRule="auto"/>
        <w:jc w:val="right"/>
        <w:rPr>
          <w:rFonts w:ascii="Times New Roman" w:hAnsi="Times New Roman"/>
          <w:lang w:val="lv-LV"/>
        </w:rPr>
      </w:pPr>
      <w:r w:rsidRPr="00503DDE">
        <w:rPr>
          <w:rFonts w:ascii="Times New Roman" w:hAnsi="Times New Roman"/>
          <w:lang w:val="lv-LV"/>
        </w:rPr>
        <w:t>8. pielikums</w:t>
      </w:r>
    </w:p>
    <w:p w:rsidR="00224484" w:rsidRPr="00503DDE" w:rsidRDefault="00224484" w:rsidP="00224484">
      <w:pPr>
        <w:widowControl w:val="0"/>
        <w:spacing w:after="0" w:line="240" w:lineRule="auto"/>
        <w:jc w:val="right"/>
        <w:rPr>
          <w:rFonts w:ascii="Times New Roman" w:hAnsi="Times New Roman"/>
          <w:lang w:val="lv-LV"/>
        </w:rPr>
      </w:pPr>
      <w:r w:rsidRPr="00503DDE">
        <w:rPr>
          <w:rFonts w:ascii="Times New Roman" w:hAnsi="Times New Roman"/>
          <w:lang w:val="lv-LV"/>
        </w:rPr>
        <w:t>Finanšu un kapitāla tirgus komisijas</w:t>
      </w:r>
    </w:p>
    <w:p w:rsidR="00224484" w:rsidRPr="00503DDE" w:rsidRDefault="00224484" w:rsidP="00224484">
      <w:pPr>
        <w:jc w:val="right"/>
        <w:rPr>
          <w:rFonts w:ascii="Times New Roman" w:hAnsi="Times New Roman"/>
          <w:lang w:val="lv-LV"/>
        </w:rPr>
      </w:pPr>
      <w:r w:rsidRPr="00503DDE">
        <w:rPr>
          <w:rFonts w:ascii="Times New Roman" w:hAnsi="Times New Roman"/>
          <w:lang w:val="lv-LV"/>
        </w:rPr>
        <w:t>2018. gada 26. septembra normatīvajiem noteikumiem Nr. 155</w:t>
      </w:r>
    </w:p>
    <w:p w:rsidR="00224484" w:rsidRPr="00F23CD2" w:rsidRDefault="00224484" w:rsidP="00224484">
      <w:pPr>
        <w:jc w:val="center"/>
        <w:rPr>
          <w:rFonts w:ascii="Times New Roman" w:hAnsi="Times New Roman"/>
          <w:b/>
          <w:sz w:val="24"/>
          <w:szCs w:val="24"/>
        </w:rPr>
      </w:pPr>
    </w:p>
    <w:p w:rsidR="00224484" w:rsidRPr="00503DDE" w:rsidRDefault="00224484" w:rsidP="00224484">
      <w:pPr>
        <w:jc w:val="center"/>
        <w:rPr>
          <w:rFonts w:ascii="Times New Roman" w:hAnsi="Times New Roman"/>
          <w:b/>
          <w:sz w:val="26"/>
          <w:szCs w:val="26"/>
          <w:lang w:val="lv-LV"/>
        </w:rPr>
      </w:pPr>
      <w:r>
        <w:rPr>
          <w:rFonts w:ascii="Times New Roman" w:hAnsi="Times New Roman"/>
          <w:b/>
          <w:sz w:val="26"/>
          <w:szCs w:val="26"/>
          <w:lang w:val="lv-LV"/>
        </w:rPr>
        <w:t>I</w:t>
      </w:r>
      <w:r w:rsidRPr="00503DDE">
        <w:rPr>
          <w:rFonts w:ascii="Times New Roman" w:hAnsi="Times New Roman"/>
          <w:b/>
          <w:sz w:val="26"/>
          <w:szCs w:val="26"/>
          <w:lang w:val="lv-LV"/>
        </w:rPr>
        <w:t>ekšējās kontroles un pārvaldības sistēmas aprakstā</w:t>
      </w:r>
      <w:r>
        <w:rPr>
          <w:rFonts w:ascii="Times New Roman" w:hAnsi="Times New Roman"/>
          <w:b/>
          <w:sz w:val="26"/>
          <w:szCs w:val="26"/>
          <w:lang w:val="lv-LV"/>
        </w:rPr>
        <w:t xml:space="preserve"> iekļaujamā informācija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5783"/>
        <w:gridCol w:w="3239"/>
      </w:tblGrid>
      <w:tr w:rsidR="00224484" w:rsidRPr="003840CF" w:rsidTr="008616CB">
        <w:trPr>
          <w:trHeight w:val="593"/>
        </w:trPr>
        <w:tc>
          <w:tcPr>
            <w:tcW w:w="426" w:type="dxa"/>
          </w:tcPr>
          <w:p w:rsidR="00224484" w:rsidRPr="003840CF" w:rsidRDefault="00224484" w:rsidP="008616CB">
            <w:pPr>
              <w:spacing w:after="0" w:line="240" w:lineRule="auto"/>
              <w:jc w:val="center"/>
              <w:rPr>
                <w:rFonts w:ascii="Times New Roman" w:hAnsi="Times New Roman"/>
                <w:lang w:val="lv-LV"/>
              </w:rPr>
            </w:pPr>
            <w:r w:rsidRPr="003840CF">
              <w:rPr>
                <w:rFonts w:ascii="Times New Roman" w:hAnsi="Times New Roman"/>
                <w:lang w:val="lv-LV"/>
              </w:rPr>
              <w:t>Nr.</w:t>
            </w:r>
          </w:p>
        </w:tc>
        <w:tc>
          <w:tcPr>
            <w:tcW w:w="5784" w:type="dxa"/>
          </w:tcPr>
          <w:p w:rsidR="00224484" w:rsidRPr="003840CF" w:rsidRDefault="00224484" w:rsidP="008616CB">
            <w:pPr>
              <w:spacing w:after="0" w:line="240" w:lineRule="auto"/>
              <w:jc w:val="center"/>
              <w:rPr>
                <w:rFonts w:ascii="Times New Roman" w:hAnsi="Times New Roman"/>
                <w:lang w:val="lv-LV"/>
              </w:rPr>
            </w:pPr>
            <w:r w:rsidRPr="003840CF">
              <w:rPr>
                <w:rFonts w:ascii="Times New Roman" w:hAnsi="Times New Roman"/>
                <w:lang w:val="lv-LV"/>
              </w:rPr>
              <w:t>Iekļaujamā informācija</w:t>
            </w:r>
          </w:p>
        </w:tc>
        <w:tc>
          <w:tcPr>
            <w:tcW w:w="3240" w:type="dxa"/>
          </w:tcPr>
          <w:p w:rsidR="00224484" w:rsidRPr="003840CF" w:rsidRDefault="00224484" w:rsidP="008616CB">
            <w:pPr>
              <w:spacing w:after="0" w:line="240" w:lineRule="auto"/>
              <w:jc w:val="center"/>
              <w:rPr>
                <w:rFonts w:ascii="Times New Roman" w:hAnsi="Times New Roman"/>
                <w:lang w:val="lv-LV"/>
              </w:rPr>
            </w:pPr>
            <w:r w:rsidRPr="003840CF">
              <w:rPr>
                <w:rFonts w:ascii="Times New Roman" w:hAnsi="Times New Roman"/>
                <w:lang w:val="lv-LV"/>
              </w:rPr>
              <w:t>Informācijas atrašanās vieta aprakstā, iesniegtās procedūras nosaukums</w:t>
            </w:r>
          </w:p>
        </w:tc>
      </w:tr>
      <w:tr w:rsidR="00224484" w:rsidRPr="00DE691C" w:rsidTr="008616CB">
        <w:tc>
          <w:tcPr>
            <w:tcW w:w="426" w:type="dxa"/>
          </w:tcPr>
          <w:p w:rsidR="00224484" w:rsidRPr="003840CF" w:rsidRDefault="00224484" w:rsidP="008616CB">
            <w:pPr>
              <w:spacing w:after="0" w:line="240" w:lineRule="auto"/>
              <w:jc w:val="both"/>
              <w:rPr>
                <w:rFonts w:ascii="Times New Roman" w:hAnsi="Times New Roman"/>
                <w:lang w:val="lv-LV"/>
              </w:rPr>
            </w:pPr>
            <w:r w:rsidRPr="003840CF">
              <w:rPr>
                <w:rFonts w:ascii="Times New Roman" w:hAnsi="Times New Roman"/>
                <w:lang w:val="lv-LV"/>
              </w:rPr>
              <w:t>1.</w:t>
            </w:r>
          </w:p>
        </w:tc>
        <w:tc>
          <w:tcPr>
            <w:tcW w:w="5784" w:type="dxa"/>
          </w:tcPr>
          <w:p w:rsidR="00224484" w:rsidRPr="003840CF" w:rsidRDefault="00224484" w:rsidP="008616CB">
            <w:pPr>
              <w:autoSpaceDE w:val="0"/>
              <w:autoSpaceDN w:val="0"/>
              <w:adjustRightInd w:val="0"/>
              <w:spacing w:before="60" w:after="60" w:line="240" w:lineRule="auto"/>
              <w:jc w:val="both"/>
              <w:rPr>
                <w:rFonts w:ascii="Times New Roman" w:hAnsi="Times New Roman"/>
                <w:lang w:val="lv-LV"/>
              </w:rPr>
            </w:pPr>
            <w:r w:rsidRPr="003840CF">
              <w:rPr>
                <w:rFonts w:ascii="Times New Roman" w:hAnsi="Times New Roman"/>
                <w:lang w:val="lv-LV"/>
              </w:rPr>
              <w:t>Identificēto risku saraksts un novērtējums, tostarp risku pakāpe un ietekme uz iesnieguma iesniedzēja darbību, kā arī procedūras, ko iesnieguma iesniedzējs ieviesīs, lai pārvaldītu šādus riskus.</w:t>
            </w:r>
          </w:p>
        </w:tc>
        <w:tc>
          <w:tcPr>
            <w:tcW w:w="3240" w:type="dxa"/>
          </w:tcPr>
          <w:p w:rsidR="00224484" w:rsidRPr="003840CF" w:rsidRDefault="00224484" w:rsidP="008616CB">
            <w:pPr>
              <w:spacing w:after="0" w:line="240" w:lineRule="auto"/>
              <w:jc w:val="both"/>
              <w:rPr>
                <w:rFonts w:ascii="Times New Roman" w:hAnsi="Times New Roman"/>
                <w:lang w:val="lv-LV"/>
              </w:rPr>
            </w:pPr>
          </w:p>
        </w:tc>
      </w:tr>
      <w:tr w:rsidR="00224484" w:rsidRPr="00DE691C" w:rsidTr="008616CB">
        <w:tc>
          <w:tcPr>
            <w:tcW w:w="426" w:type="dxa"/>
          </w:tcPr>
          <w:p w:rsidR="00224484" w:rsidRPr="003840CF" w:rsidRDefault="00224484" w:rsidP="008616CB">
            <w:pPr>
              <w:spacing w:after="0" w:line="240" w:lineRule="auto"/>
              <w:jc w:val="both"/>
              <w:rPr>
                <w:rFonts w:ascii="Times New Roman" w:hAnsi="Times New Roman"/>
                <w:lang w:val="lv-LV"/>
              </w:rPr>
            </w:pPr>
            <w:r w:rsidRPr="003840CF">
              <w:rPr>
                <w:rFonts w:ascii="Times New Roman" w:hAnsi="Times New Roman"/>
                <w:lang w:val="lv-LV"/>
              </w:rPr>
              <w:t xml:space="preserve">2. </w:t>
            </w:r>
          </w:p>
        </w:tc>
        <w:tc>
          <w:tcPr>
            <w:tcW w:w="5784" w:type="dxa"/>
          </w:tcPr>
          <w:p w:rsidR="00224484" w:rsidRPr="003840CF" w:rsidRDefault="00224484" w:rsidP="008616CB">
            <w:pPr>
              <w:autoSpaceDE w:val="0"/>
              <w:autoSpaceDN w:val="0"/>
              <w:adjustRightInd w:val="0"/>
              <w:spacing w:before="60" w:after="60" w:line="240" w:lineRule="auto"/>
              <w:jc w:val="both"/>
              <w:rPr>
                <w:rFonts w:ascii="Times New Roman" w:hAnsi="Times New Roman"/>
                <w:lang w:val="lv-LV"/>
              </w:rPr>
            </w:pPr>
            <w:r w:rsidRPr="003840CF">
              <w:rPr>
                <w:rFonts w:ascii="Times New Roman" w:hAnsi="Times New Roman"/>
                <w:lang w:val="lv-LV"/>
              </w:rPr>
              <w:t>Elektroniskās naudas pakalpojumu (emisija/izplatīšana/ atpirkšana), maksājumu pakalpojumu (tai skaitā par kredītu piešķiršanu, ja piemērojams) sniegšanas un kontroles kārtība (operacionālās procedūras), kas ietver vismaz darījuma veicēja pilnvarošanas kārtību un ierobežojumu noteikšanu, lai nodrošinātu darījuma atbilstību iestādes politikai un atbilstības likumiem, noteikumiem un standartiem, kā arī sniegtā pakalpojuma nodrošināšanas un kontroles kārtību.</w:t>
            </w:r>
          </w:p>
        </w:tc>
        <w:tc>
          <w:tcPr>
            <w:tcW w:w="3240" w:type="dxa"/>
          </w:tcPr>
          <w:p w:rsidR="00224484" w:rsidRPr="003840CF" w:rsidRDefault="00224484" w:rsidP="008616CB">
            <w:pPr>
              <w:spacing w:after="0" w:line="240" w:lineRule="auto"/>
              <w:jc w:val="both"/>
              <w:rPr>
                <w:rFonts w:ascii="Times New Roman" w:hAnsi="Times New Roman"/>
                <w:lang w:val="lv-LV"/>
              </w:rPr>
            </w:pPr>
          </w:p>
        </w:tc>
      </w:tr>
      <w:tr w:rsidR="00224484" w:rsidRPr="00DE691C" w:rsidTr="008616CB">
        <w:tc>
          <w:tcPr>
            <w:tcW w:w="426" w:type="dxa"/>
          </w:tcPr>
          <w:p w:rsidR="00224484" w:rsidRPr="003840CF" w:rsidRDefault="00224484" w:rsidP="008616CB">
            <w:pPr>
              <w:spacing w:after="0" w:line="240" w:lineRule="auto"/>
              <w:jc w:val="both"/>
              <w:rPr>
                <w:rFonts w:ascii="Times New Roman" w:hAnsi="Times New Roman"/>
                <w:lang w:val="lv-LV"/>
              </w:rPr>
            </w:pPr>
            <w:r w:rsidRPr="003840CF">
              <w:rPr>
                <w:rFonts w:ascii="Times New Roman" w:hAnsi="Times New Roman"/>
                <w:lang w:val="lv-LV"/>
              </w:rPr>
              <w:t xml:space="preserve">3. </w:t>
            </w:r>
          </w:p>
        </w:tc>
        <w:tc>
          <w:tcPr>
            <w:tcW w:w="5784" w:type="dxa"/>
          </w:tcPr>
          <w:p w:rsidR="00224484" w:rsidRPr="003840CF" w:rsidRDefault="00224484" w:rsidP="008616CB">
            <w:pPr>
              <w:autoSpaceDE w:val="0"/>
              <w:autoSpaceDN w:val="0"/>
              <w:adjustRightInd w:val="0"/>
              <w:spacing w:before="60" w:after="60" w:line="240" w:lineRule="auto"/>
              <w:jc w:val="both"/>
              <w:rPr>
                <w:rFonts w:ascii="Times New Roman" w:hAnsi="Times New Roman"/>
                <w:lang w:val="lv-LV"/>
              </w:rPr>
            </w:pPr>
            <w:r w:rsidRPr="003840CF">
              <w:rPr>
                <w:rFonts w:ascii="Times New Roman" w:hAnsi="Times New Roman"/>
                <w:lang w:val="lv-LV"/>
              </w:rPr>
              <w:t>Grāmatvedības uzskaites politika un procedūras, ko iesnieguma iesniedzējs izmantos savas finanšu informācijas, kā arī klientu naudas līdzekļu, uzskaites, kontroles, novērtēšanas un pārskatu sagatavošanas nodrošināšanai.</w:t>
            </w:r>
          </w:p>
        </w:tc>
        <w:tc>
          <w:tcPr>
            <w:tcW w:w="3240" w:type="dxa"/>
          </w:tcPr>
          <w:p w:rsidR="00224484" w:rsidRPr="003840CF" w:rsidRDefault="00224484" w:rsidP="008616CB">
            <w:pPr>
              <w:spacing w:after="0" w:line="240" w:lineRule="auto"/>
              <w:jc w:val="both"/>
              <w:rPr>
                <w:rFonts w:ascii="Times New Roman" w:hAnsi="Times New Roman"/>
                <w:lang w:val="lv-LV"/>
              </w:rPr>
            </w:pPr>
          </w:p>
        </w:tc>
      </w:tr>
      <w:tr w:rsidR="00224484" w:rsidRPr="00DE691C" w:rsidTr="008616CB">
        <w:tc>
          <w:tcPr>
            <w:tcW w:w="426" w:type="dxa"/>
          </w:tcPr>
          <w:p w:rsidR="00224484" w:rsidRPr="003840CF" w:rsidRDefault="00224484" w:rsidP="008616CB">
            <w:pPr>
              <w:spacing w:after="0" w:line="240" w:lineRule="auto"/>
              <w:jc w:val="both"/>
              <w:rPr>
                <w:rFonts w:ascii="Times New Roman" w:hAnsi="Times New Roman"/>
                <w:lang w:val="lv-LV"/>
              </w:rPr>
            </w:pPr>
            <w:r w:rsidRPr="003840CF">
              <w:rPr>
                <w:rFonts w:ascii="Times New Roman" w:hAnsi="Times New Roman"/>
                <w:lang w:val="lv-LV"/>
              </w:rPr>
              <w:t xml:space="preserve">4. </w:t>
            </w:r>
          </w:p>
        </w:tc>
        <w:tc>
          <w:tcPr>
            <w:tcW w:w="5784" w:type="dxa"/>
          </w:tcPr>
          <w:p w:rsidR="00224484" w:rsidRPr="003840CF" w:rsidRDefault="00224484" w:rsidP="008616CB">
            <w:pPr>
              <w:autoSpaceDE w:val="0"/>
              <w:autoSpaceDN w:val="0"/>
              <w:adjustRightInd w:val="0"/>
              <w:spacing w:before="60" w:after="60" w:line="240" w:lineRule="auto"/>
              <w:jc w:val="both"/>
              <w:rPr>
                <w:rFonts w:ascii="Times New Roman" w:hAnsi="Times New Roman"/>
                <w:lang w:val="lv-LV"/>
              </w:rPr>
            </w:pPr>
            <w:r w:rsidRPr="003840CF">
              <w:rPr>
                <w:rFonts w:ascii="Times New Roman" w:hAnsi="Times New Roman"/>
                <w:lang w:val="lv-LV"/>
              </w:rPr>
              <w:t>Tās personas (personu identitāte), kas atbild par iekšējās kontroles funkcijām (vadības informācijas sistēmu, risku kontroles sistēmu un darbības atbilstības kontroles sistēmu), tostarp par to regularitāti un pastāvīgumu, kā arī iesnieguma iesniedzēja darbības atbilstības kontroli, kā arī šādu personu aktuālais dzīves gājuma apraksts (</w:t>
            </w:r>
            <w:proofErr w:type="spellStart"/>
            <w:r w:rsidRPr="003840CF">
              <w:rPr>
                <w:rFonts w:ascii="Times New Roman" w:hAnsi="Times New Roman"/>
                <w:i/>
                <w:lang w:val="lv-LV"/>
              </w:rPr>
              <w:t>Curriculum</w:t>
            </w:r>
            <w:proofErr w:type="spellEnd"/>
            <w:r w:rsidRPr="003840CF">
              <w:rPr>
                <w:rFonts w:ascii="Times New Roman" w:hAnsi="Times New Roman"/>
                <w:i/>
                <w:lang w:val="lv-LV"/>
              </w:rPr>
              <w:t xml:space="preserve"> </w:t>
            </w:r>
            <w:proofErr w:type="spellStart"/>
            <w:r w:rsidRPr="003840CF">
              <w:rPr>
                <w:rFonts w:ascii="Times New Roman" w:hAnsi="Times New Roman"/>
                <w:i/>
                <w:lang w:val="lv-LV"/>
              </w:rPr>
              <w:t>Vitae</w:t>
            </w:r>
            <w:proofErr w:type="spellEnd"/>
            <w:r w:rsidRPr="003840CF">
              <w:rPr>
                <w:rFonts w:ascii="Times New Roman" w:hAnsi="Times New Roman"/>
                <w:lang w:val="lv-LV"/>
              </w:rPr>
              <w:t>).</w:t>
            </w:r>
          </w:p>
        </w:tc>
        <w:tc>
          <w:tcPr>
            <w:tcW w:w="3240" w:type="dxa"/>
          </w:tcPr>
          <w:p w:rsidR="00224484" w:rsidRPr="003840CF" w:rsidRDefault="00224484" w:rsidP="008616CB">
            <w:pPr>
              <w:spacing w:after="0" w:line="240" w:lineRule="auto"/>
              <w:jc w:val="both"/>
              <w:rPr>
                <w:rFonts w:ascii="Times New Roman" w:hAnsi="Times New Roman"/>
                <w:lang w:val="lv-LV"/>
              </w:rPr>
            </w:pPr>
          </w:p>
        </w:tc>
      </w:tr>
      <w:tr w:rsidR="00224484" w:rsidRPr="00DE691C" w:rsidTr="008616CB">
        <w:tc>
          <w:tcPr>
            <w:tcW w:w="426" w:type="dxa"/>
          </w:tcPr>
          <w:p w:rsidR="00224484" w:rsidRPr="003840CF" w:rsidRDefault="00224484" w:rsidP="008616CB">
            <w:pPr>
              <w:spacing w:after="0" w:line="240" w:lineRule="auto"/>
              <w:jc w:val="both"/>
              <w:rPr>
                <w:rFonts w:ascii="Times New Roman" w:hAnsi="Times New Roman"/>
                <w:lang w:val="lv-LV"/>
              </w:rPr>
            </w:pPr>
            <w:r w:rsidRPr="003840CF">
              <w:rPr>
                <w:rFonts w:ascii="Times New Roman" w:hAnsi="Times New Roman"/>
                <w:lang w:val="lv-LV"/>
              </w:rPr>
              <w:t xml:space="preserve">5. </w:t>
            </w:r>
          </w:p>
        </w:tc>
        <w:tc>
          <w:tcPr>
            <w:tcW w:w="5784" w:type="dxa"/>
          </w:tcPr>
          <w:p w:rsidR="00224484" w:rsidRPr="003840CF" w:rsidRDefault="00224484" w:rsidP="008616CB">
            <w:pPr>
              <w:autoSpaceDE w:val="0"/>
              <w:autoSpaceDN w:val="0"/>
              <w:adjustRightInd w:val="0"/>
              <w:spacing w:before="60" w:after="60" w:line="240" w:lineRule="auto"/>
              <w:jc w:val="both"/>
              <w:rPr>
                <w:rFonts w:ascii="Times New Roman" w:hAnsi="Times New Roman"/>
                <w:lang w:val="lv-LV"/>
              </w:rPr>
            </w:pPr>
            <w:r w:rsidRPr="003840CF">
              <w:rPr>
                <w:rFonts w:ascii="Times New Roman" w:hAnsi="Times New Roman"/>
                <w:lang w:val="lv-LV"/>
              </w:rPr>
              <w:t>Tās personas identitāte, kas atbild par iekšējā audita funkciju, kā arī šādu personu aktuālais dzīves gājuma apraksts (</w:t>
            </w:r>
            <w:proofErr w:type="spellStart"/>
            <w:r w:rsidRPr="003840CF">
              <w:rPr>
                <w:rFonts w:ascii="Times New Roman" w:hAnsi="Times New Roman"/>
                <w:i/>
                <w:lang w:val="lv-LV"/>
              </w:rPr>
              <w:t>Curriculum</w:t>
            </w:r>
            <w:proofErr w:type="spellEnd"/>
            <w:r w:rsidRPr="003840CF">
              <w:rPr>
                <w:rFonts w:ascii="Times New Roman" w:hAnsi="Times New Roman"/>
                <w:i/>
                <w:lang w:val="lv-LV"/>
              </w:rPr>
              <w:t xml:space="preserve"> </w:t>
            </w:r>
            <w:proofErr w:type="spellStart"/>
            <w:r w:rsidRPr="003840CF">
              <w:rPr>
                <w:rFonts w:ascii="Times New Roman" w:hAnsi="Times New Roman"/>
                <w:i/>
                <w:lang w:val="lv-LV"/>
              </w:rPr>
              <w:t>Vitae</w:t>
            </w:r>
            <w:proofErr w:type="spellEnd"/>
            <w:r w:rsidRPr="003840CF">
              <w:rPr>
                <w:rFonts w:ascii="Times New Roman" w:hAnsi="Times New Roman"/>
                <w:lang w:val="lv-LV"/>
              </w:rPr>
              <w:t>) (ja piemērojams).</w:t>
            </w:r>
          </w:p>
        </w:tc>
        <w:tc>
          <w:tcPr>
            <w:tcW w:w="3240" w:type="dxa"/>
          </w:tcPr>
          <w:p w:rsidR="00224484" w:rsidRPr="003840CF" w:rsidRDefault="00224484" w:rsidP="008616CB">
            <w:pPr>
              <w:spacing w:after="0" w:line="240" w:lineRule="auto"/>
              <w:jc w:val="both"/>
              <w:rPr>
                <w:rFonts w:ascii="Times New Roman" w:hAnsi="Times New Roman"/>
                <w:lang w:val="lv-LV"/>
              </w:rPr>
            </w:pPr>
          </w:p>
        </w:tc>
      </w:tr>
      <w:tr w:rsidR="00224484" w:rsidRPr="00DE691C" w:rsidTr="008616CB">
        <w:tc>
          <w:tcPr>
            <w:tcW w:w="426" w:type="dxa"/>
          </w:tcPr>
          <w:p w:rsidR="00224484" w:rsidRPr="003840CF" w:rsidRDefault="00224484" w:rsidP="008616CB">
            <w:pPr>
              <w:spacing w:after="0" w:line="240" w:lineRule="auto"/>
              <w:jc w:val="both"/>
              <w:rPr>
                <w:rFonts w:ascii="Times New Roman" w:hAnsi="Times New Roman"/>
                <w:lang w:val="lv-LV"/>
              </w:rPr>
            </w:pPr>
            <w:r w:rsidRPr="003840CF">
              <w:rPr>
                <w:rFonts w:ascii="Times New Roman" w:hAnsi="Times New Roman"/>
                <w:lang w:val="lv-LV"/>
              </w:rPr>
              <w:t>6.</w:t>
            </w:r>
          </w:p>
        </w:tc>
        <w:tc>
          <w:tcPr>
            <w:tcW w:w="5784" w:type="dxa"/>
          </w:tcPr>
          <w:p w:rsidR="00224484" w:rsidRPr="003840CF" w:rsidRDefault="00224484" w:rsidP="008616CB">
            <w:pPr>
              <w:autoSpaceDE w:val="0"/>
              <w:autoSpaceDN w:val="0"/>
              <w:adjustRightInd w:val="0"/>
              <w:spacing w:before="60" w:after="60" w:line="240" w:lineRule="auto"/>
              <w:jc w:val="both"/>
              <w:rPr>
                <w:rFonts w:ascii="Times New Roman" w:hAnsi="Times New Roman"/>
                <w:lang w:val="lv-LV"/>
              </w:rPr>
            </w:pPr>
            <w:r w:rsidRPr="003840CF">
              <w:rPr>
                <w:rFonts w:ascii="Times New Roman" w:hAnsi="Times New Roman"/>
                <w:lang w:val="lv-LV"/>
              </w:rPr>
              <w:t>Politika un procedūra par ārpakalpojumu funkciju uzraudzību un kontroli, lai izvairītos no iesnieguma iesniedzēja iekšējās kontroles kvalitātes pasliktināšanās.</w:t>
            </w:r>
          </w:p>
        </w:tc>
        <w:tc>
          <w:tcPr>
            <w:tcW w:w="3240" w:type="dxa"/>
          </w:tcPr>
          <w:p w:rsidR="00224484" w:rsidRPr="003840CF" w:rsidRDefault="00224484" w:rsidP="008616CB">
            <w:pPr>
              <w:spacing w:after="0" w:line="240" w:lineRule="auto"/>
              <w:jc w:val="both"/>
              <w:rPr>
                <w:rFonts w:ascii="Times New Roman" w:hAnsi="Times New Roman"/>
                <w:lang w:val="lv-LV"/>
              </w:rPr>
            </w:pPr>
          </w:p>
        </w:tc>
      </w:tr>
      <w:tr w:rsidR="00224484" w:rsidRPr="00DE691C" w:rsidTr="008616CB">
        <w:tc>
          <w:tcPr>
            <w:tcW w:w="426" w:type="dxa"/>
          </w:tcPr>
          <w:p w:rsidR="00224484" w:rsidRPr="003840CF" w:rsidRDefault="00224484" w:rsidP="008616CB">
            <w:pPr>
              <w:spacing w:after="0" w:line="240" w:lineRule="auto"/>
              <w:jc w:val="both"/>
              <w:rPr>
                <w:rFonts w:ascii="Times New Roman" w:hAnsi="Times New Roman"/>
                <w:lang w:val="lv-LV"/>
              </w:rPr>
            </w:pPr>
            <w:r w:rsidRPr="003840CF">
              <w:rPr>
                <w:rFonts w:ascii="Times New Roman" w:hAnsi="Times New Roman"/>
                <w:lang w:val="lv-LV"/>
              </w:rPr>
              <w:t>7.</w:t>
            </w:r>
          </w:p>
        </w:tc>
        <w:tc>
          <w:tcPr>
            <w:tcW w:w="5784" w:type="dxa"/>
          </w:tcPr>
          <w:p w:rsidR="00224484" w:rsidRPr="003840CF" w:rsidRDefault="00224484" w:rsidP="008616CB">
            <w:pPr>
              <w:autoSpaceDE w:val="0"/>
              <w:autoSpaceDN w:val="0"/>
              <w:adjustRightInd w:val="0"/>
              <w:spacing w:before="60" w:after="60" w:line="240" w:lineRule="auto"/>
              <w:jc w:val="both"/>
              <w:rPr>
                <w:rFonts w:ascii="Times New Roman" w:hAnsi="Times New Roman"/>
                <w:lang w:val="lv-LV"/>
              </w:rPr>
            </w:pPr>
            <w:r w:rsidRPr="003840CF">
              <w:rPr>
                <w:rFonts w:ascii="Times New Roman" w:hAnsi="Times New Roman"/>
                <w:lang w:val="lv-LV"/>
              </w:rPr>
              <w:t>Politika un procedūra par pārstāvju un filiāļu uzraudzību un kontroli iesnieguma iesniedzēja iekšējās kontroles ietvaros.</w:t>
            </w:r>
          </w:p>
        </w:tc>
        <w:tc>
          <w:tcPr>
            <w:tcW w:w="3240" w:type="dxa"/>
          </w:tcPr>
          <w:p w:rsidR="00224484" w:rsidRPr="003840CF" w:rsidRDefault="00224484" w:rsidP="008616CB">
            <w:pPr>
              <w:spacing w:after="0" w:line="240" w:lineRule="auto"/>
              <w:jc w:val="both"/>
              <w:rPr>
                <w:rFonts w:ascii="Times New Roman" w:hAnsi="Times New Roman"/>
                <w:lang w:val="lv-LV"/>
              </w:rPr>
            </w:pPr>
          </w:p>
        </w:tc>
      </w:tr>
      <w:tr w:rsidR="00224484" w:rsidRPr="00DE691C" w:rsidTr="008616CB">
        <w:tc>
          <w:tcPr>
            <w:tcW w:w="426" w:type="dxa"/>
          </w:tcPr>
          <w:p w:rsidR="00224484" w:rsidRPr="003840CF" w:rsidRDefault="00224484" w:rsidP="008616CB">
            <w:pPr>
              <w:spacing w:after="0" w:line="240" w:lineRule="auto"/>
              <w:jc w:val="both"/>
              <w:rPr>
                <w:rFonts w:ascii="Times New Roman" w:hAnsi="Times New Roman"/>
                <w:lang w:val="lv-LV"/>
              </w:rPr>
            </w:pPr>
            <w:r w:rsidRPr="003840CF">
              <w:rPr>
                <w:rFonts w:ascii="Times New Roman" w:hAnsi="Times New Roman"/>
                <w:lang w:val="lv-LV"/>
              </w:rPr>
              <w:t>8.</w:t>
            </w:r>
          </w:p>
        </w:tc>
        <w:tc>
          <w:tcPr>
            <w:tcW w:w="5784" w:type="dxa"/>
          </w:tcPr>
          <w:p w:rsidR="00224484" w:rsidRPr="003840CF" w:rsidRDefault="00224484" w:rsidP="008616CB">
            <w:pPr>
              <w:autoSpaceDE w:val="0"/>
              <w:autoSpaceDN w:val="0"/>
              <w:adjustRightInd w:val="0"/>
              <w:spacing w:before="60" w:after="60" w:line="240" w:lineRule="auto"/>
              <w:jc w:val="both"/>
              <w:rPr>
                <w:rFonts w:ascii="Times New Roman" w:hAnsi="Times New Roman"/>
                <w:lang w:val="lv-LV"/>
              </w:rPr>
            </w:pPr>
            <w:r w:rsidRPr="003840CF">
              <w:rPr>
                <w:rFonts w:ascii="Times New Roman" w:hAnsi="Times New Roman"/>
                <w:lang w:val="lv-LV"/>
              </w:rPr>
              <w:t>Ja iesnieguma iesniedzējs ir meitasuzņēmums regulētai institūcijai citā Eiropas Savienības dalībvalstī – grupas pārvaldības apraksts.</w:t>
            </w:r>
          </w:p>
        </w:tc>
        <w:tc>
          <w:tcPr>
            <w:tcW w:w="3240" w:type="dxa"/>
          </w:tcPr>
          <w:p w:rsidR="00224484" w:rsidRPr="003840CF" w:rsidRDefault="00224484" w:rsidP="008616CB">
            <w:pPr>
              <w:spacing w:after="0" w:line="240" w:lineRule="auto"/>
              <w:jc w:val="both"/>
              <w:rPr>
                <w:rFonts w:ascii="Times New Roman" w:hAnsi="Times New Roman"/>
                <w:lang w:val="lv-LV"/>
              </w:rPr>
            </w:pPr>
          </w:p>
        </w:tc>
      </w:tr>
    </w:tbl>
    <w:p w:rsidR="00224484" w:rsidRDefault="00224484" w:rsidP="00224484">
      <w:pPr>
        <w:jc w:val="both"/>
        <w:rPr>
          <w:rFonts w:ascii="Times New Roman" w:hAnsi="Times New Roman"/>
          <w:lang w:val="lv-LV"/>
        </w:rPr>
      </w:pPr>
    </w:p>
    <w:p w:rsidR="00872C5B" w:rsidRPr="00224484" w:rsidRDefault="00872C5B">
      <w:pPr>
        <w:rPr>
          <w:lang w:val="lv-LV"/>
        </w:rPr>
      </w:pPr>
      <w:bookmarkStart w:id="0" w:name="_GoBack"/>
      <w:bookmarkEnd w:id="0"/>
    </w:p>
    <w:sectPr w:rsidR="00872C5B" w:rsidRPr="00224484" w:rsidSect="00503DDE">
      <w:headerReference w:type="default" r:id="rId5"/>
      <w:pgSz w:w="12240" w:h="15840"/>
      <w:pgMar w:top="1138" w:right="1411" w:bottom="1699" w:left="141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FC0" w:rsidRPr="00296FC0" w:rsidRDefault="00224484">
    <w:pPr>
      <w:pStyle w:val="Header"/>
      <w:jc w:val="right"/>
      <w:rPr>
        <w:rFonts w:ascii="Times New Roman" w:hAnsi="Times New Roman"/>
        <w:sz w:val="24"/>
        <w:szCs w:val="24"/>
      </w:rPr>
    </w:pPr>
    <w:r w:rsidRPr="00296FC0">
      <w:rPr>
        <w:rFonts w:ascii="Times New Roman" w:hAnsi="Times New Roman"/>
        <w:sz w:val="24"/>
        <w:szCs w:val="24"/>
      </w:rPr>
      <w:fldChar w:fldCharType="begin"/>
    </w:r>
    <w:r w:rsidRPr="00296FC0">
      <w:rPr>
        <w:rFonts w:ascii="Times New Roman" w:hAnsi="Times New Roman"/>
        <w:sz w:val="24"/>
        <w:szCs w:val="24"/>
      </w:rPr>
      <w:instrText xml:space="preserve"> PAGE   \* MERGEFORMAT </w:instrText>
    </w:r>
    <w:r w:rsidRPr="00296FC0">
      <w:rPr>
        <w:rFonts w:ascii="Times New Roman" w:hAnsi="Times New Roman"/>
        <w:sz w:val="24"/>
        <w:szCs w:val="24"/>
      </w:rPr>
      <w:fldChar w:fldCharType="separate"/>
    </w:r>
    <w:r>
      <w:rPr>
        <w:rFonts w:ascii="Times New Roman" w:hAnsi="Times New Roman"/>
        <w:noProof/>
        <w:sz w:val="24"/>
        <w:szCs w:val="24"/>
      </w:rPr>
      <w:t>2</w:t>
    </w:r>
    <w:r w:rsidRPr="00296FC0">
      <w:rPr>
        <w:rFonts w:ascii="Times New Roman" w:hAnsi="Times New Roman"/>
        <w:noProof/>
        <w:sz w:val="24"/>
        <w:szCs w:val="24"/>
      </w:rPr>
      <w:fldChar w:fldCharType="end"/>
    </w:r>
  </w:p>
  <w:p w:rsidR="00296FC0" w:rsidRDefault="002244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84"/>
    <w:rsid w:val="00224484"/>
    <w:rsid w:val="0087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4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448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4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44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2018-10-04T08:42:00Z</dcterms:created>
  <dcterms:modified xsi:type="dcterms:W3CDTF">2018-10-04T08:42:00Z</dcterms:modified>
</cp:coreProperties>
</file>