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9C" w:rsidRPr="00F65553" w:rsidRDefault="00D7479C" w:rsidP="00D7479C">
      <w:pPr>
        <w:spacing w:before="130" w:line="260" w:lineRule="exact"/>
        <w:ind w:firstLine="539"/>
        <w:jc w:val="right"/>
        <w:rPr>
          <w:rFonts w:ascii="Cambria" w:hAnsi="Cambria"/>
          <w:sz w:val="19"/>
          <w:lang w:val="lv-LV"/>
        </w:rPr>
      </w:pPr>
      <w:r w:rsidRPr="00F65553">
        <w:rPr>
          <w:rFonts w:ascii="Cambria" w:hAnsi="Cambria"/>
          <w:sz w:val="19"/>
          <w:lang w:val="lv-LV"/>
        </w:rPr>
        <w:t>Pielikums</w:t>
      </w:r>
      <w:r w:rsidRPr="00F65553">
        <w:rPr>
          <w:rFonts w:ascii="Cambria" w:hAnsi="Cambria"/>
          <w:sz w:val="19"/>
          <w:lang w:val="lv-LV"/>
        </w:rPr>
        <w:br/>
        <w:t>Ministru kabineta</w:t>
      </w:r>
      <w:r w:rsidRPr="00F65553">
        <w:rPr>
          <w:rFonts w:ascii="Cambria" w:hAnsi="Cambria"/>
          <w:sz w:val="19"/>
          <w:lang w:val="lv-LV"/>
        </w:rPr>
        <w:br/>
      </w:r>
      <w:bookmarkStart w:id="0" w:name="_GoBack"/>
      <w:bookmarkEnd w:id="0"/>
      <w:r w:rsidRPr="00F65553">
        <w:rPr>
          <w:rFonts w:ascii="Cambria" w:hAnsi="Cambria"/>
          <w:sz w:val="19"/>
          <w:lang w:val="lv-LV"/>
        </w:rPr>
        <w:t>2018. gada 7. augusta</w:t>
      </w:r>
      <w:r w:rsidRPr="00F65553">
        <w:rPr>
          <w:rFonts w:ascii="Cambria" w:hAnsi="Cambria"/>
          <w:sz w:val="19"/>
          <w:lang w:val="lv-LV"/>
        </w:rPr>
        <w:br/>
        <w:t>noteikumiem Nr. 453 </w:t>
      </w:r>
    </w:p>
    <w:p w:rsidR="00D7479C" w:rsidRPr="00F65553" w:rsidRDefault="00D7479C" w:rsidP="00D7479C">
      <w:pPr>
        <w:spacing w:before="130" w:line="260" w:lineRule="exact"/>
        <w:ind w:firstLine="539"/>
        <w:jc w:val="both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577"/>
        <w:gridCol w:w="8437"/>
      </w:tblGrid>
      <w:tr w:rsidR="00D7479C" w:rsidRPr="00F65553" w:rsidTr="00407387">
        <w:trPr>
          <w:jc w:val="center"/>
        </w:trPr>
        <w:tc>
          <w:tcPr>
            <w:tcW w:w="5797" w:type="dxa"/>
            <w:tcBorders>
              <w:bottom w:val="single" w:sz="4" w:space="0" w:color="auto"/>
            </w:tcBorders>
            <w:vAlign w:val="center"/>
          </w:tcPr>
          <w:p w:rsidR="00D7479C" w:rsidRPr="00DD4E54" w:rsidRDefault="00DD4E54" w:rsidP="00407387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DD4E54">
              <w:rPr>
                <w:rFonts w:ascii="Cambria" w:hAnsi="Cambria"/>
                <w:sz w:val="19"/>
                <w:szCs w:val="19"/>
              </w:rPr>
              <w:t>Datu savākšanas pamatojums –</w:t>
            </w:r>
            <w:r w:rsidRPr="00DD4E54">
              <w:rPr>
                <w:rFonts w:ascii="Cambria" w:hAnsi="Cambria"/>
                <w:sz w:val="19"/>
                <w:szCs w:val="19"/>
              </w:rPr>
              <w:br/>
              <w:t>Ministru kabineta 2018. gada 7. augusta noteikumi Nr. 453</w:t>
            </w:r>
            <w:r w:rsidRPr="00DD4E54">
              <w:rPr>
                <w:rFonts w:ascii="Cambria" w:hAnsi="Cambria"/>
                <w:sz w:val="19"/>
                <w:szCs w:val="19"/>
              </w:rPr>
              <w:br/>
              <w:t>"Valsts nodevu uzskaites noteikumi"</w:t>
            </w: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D7479C" w:rsidRPr="00F65553" w:rsidRDefault="00D7479C" w:rsidP="00407387">
            <w:pPr>
              <w:jc w:val="right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 xml:space="preserve">Veidlapa Nr. </w:t>
            </w:r>
            <w:r w:rsidRPr="00F65553">
              <w:rPr>
                <w:rFonts w:ascii="Cambria" w:hAnsi="Cambria"/>
                <w:b/>
                <w:sz w:val="19"/>
                <w:szCs w:val="16"/>
                <w:lang w:val="lv-LV"/>
              </w:rPr>
              <w:t>nodeva</w:t>
            </w:r>
          </w:p>
          <w:p w:rsidR="00D7479C" w:rsidRPr="00F65553" w:rsidRDefault="00D7479C" w:rsidP="00407387">
            <w:pPr>
              <w:jc w:val="center"/>
              <w:rPr>
                <w:rFonts w:ascii="Cambria" w:hAnsi="Cambria"/>
                <w:lang w:val="lv-LV"/>
              </w:rPr>
            </w:pPr>
            <w:r w:rsidRPr="00F65553">
              <w:rPr>
                <w:rFonts w:ascii="Cambria" w:hAnsi="Cambria"/>
                <w:b/>
                <w:sz w:val="22"/>
                <w:szCs w:val="22"/>
                <w:lang w:val="lv-LV"/>
              </w:rPr>
              <w:t>Valsts nodevu uzskaites pārskats</w:t>
            </w:r>
          </w:p>
        </w:tc>
      </w:tr>
    </w:tbl>
    <w:p w:rsidR="00D7479C" w:rsidRPr="00F65553" w:rsidRDefault="00D7479C" w:rsidP="00D7479C">
      <w:pPr>
        <w:spacing w:before="130" w:line="260" w:lineRule="exact"/>
        <w:ind w:firstLine="539"/>
        <w:rPr>
          <w:rFonts w:ascii="Cambria" w:hAnsi="Cambria"/>
          <w:sz w:val="19"/>
          <w:szCs w:val="10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38"/>
        <w:gridCol w:w="1127"/>
        <w:gridCol w:w="1265"/>
        <w:gridCol w:w="1368"/>
        <w:gridCol w:w="1129"/>
        <w:gridCol w:w="1059"/>
        <w:gridCol w:w="1119"/>
        <w:gridCol w:w="898"/>
        <w:gridCol w:w="839"/>
        <w:gridCol w:w="204"/>
        <w:gridCol w:w="1067"/>
        <w:gridCol w:w="739"/>
        <w:gridCol w:w="282"/>
        <w:gridCol w:w="1080"/>
      </w:tblGrid>
      <w:tr w:rsidR="00D7479C" w:rsidRPr="00F65553" w:rsidTr="00407387">
        <w:trPr>
          <w:jc w:val="center"/>
        </w:trPr>
        <w:tc>
          <w:tcPr>
            <w:tcW w:w="1315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KODI</w:t>
            </w:r>
          </w:p>
        </w:tc>
      </w:tr>
      <w:tr w:rsidR="00D7479C" w:rsidRPr="00F65553" w:rsidTr="00407387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479C" w:rsidRPr="00F65553" w:rsidRDefault="00D7479C" w:rsidP="00407387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b/>
                <w:sz w:val="19"/>
                <w:szCs w:val="20"/>
                <w:lang w:val="lv-LV"/>
              </w:rPr>
              <w:t>Ministrijas, centrālās valsts iestādes nosaukums</w:t>
            </w:r>
          </w:p>
        </w:tc>
        <w:tc>
          <w:tcPr>
            <w:tcW w:w="6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79C" w:rsidRPr="00F65553" w:rsidRDefault="00D7479C" w:rsidP="0040738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79C" w:rsidRPr="00F65553" w:rsidRDefault="00D7479C" w:rsidP="0040738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79C" w:rsidRPr="00F65553" w:rsidRDefault="00D7479C" w:rsidP="0040738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C" w:rsidRPr="00F65553" w:rsidRDefault="00D7479C" w:rsidP="0040738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D7479C" w:rsidRPr="00F65553" w:rsidTr="00407387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479C" w:rsidRPr="00F65553" w:rsidRDefault="00D7479C" w:rsidP="00407387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Valsts nodevas administrācijas nosaukums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79C" w:rsidRPr="00F65553" w:rsidRDefault="00D7479C" w:rsidP="0040738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79C" w:rsidRPr="00F65553" w:rsidRDefault="00D7479C" w:rsidP="0040738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79C" w:rsidRPr="00F65553" w:rsidRDefault="00D7479C" w:rsidP="0040738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C" w:rsidRPr="00F65553" w:rsidRDefault="00D7479C" w:rsidP="0040738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D7479C" w:rsidRPr="00F65553" w:rsidTr="00407387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479C" w:rsidRPr="00F65553" w:rsidRDefault="00D7479C" w:rsidP="00407387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Pārskata periods (gads)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79C" w:rsidRPr="00F65553" w:rsidRDefault="00D7479C" w:rsidP="0040738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79C" w:rsidRPr="00F65553" w:rsidRDefault="00D7479C" w:rsidP="0040738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79C" w:rsidRPr="00F65553" w:rsidRDefault="00D7479C" w:rsidP="0040738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C" w:rsidRPr="00F65553" w:rsidRDefault="00D7479C" w:rsidP="0040738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D7479C" w:rsidRPr="00F65553" w:rsidTr="00407387">
        <w:trPr>
          <w:jc w:val="center"/>
        </w:trPr>
        <w:tc>
          <w:tcPr>
            <w:tcW w:w="123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79C" w:rsidRPr="00F65553" w:rsidRDefault="00D7479C" w:rsidP="00407387">
            <w:pPr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79C" w:rsidRPr="00F65553" w:rsidRDefault="00D7479C" w:rsidP="00407387">
            <w:pPr>
              <w:spacing w:before="120"/>
              <w:jc w:val="right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(</w:t>
            </w:r>
            <w:r w:rsidRPr="00F65553">
              <w:rPr>
                <w:rFonts w:ascii="Cambria" w:hAnsi="Cambria"/>
                <w:i/>
                <w:sz w:val="19"/>
                <w:szCs w:val="16"/>
                <w:lang w:val="lv-LV"/>
              </w:rPr>
              <w:t>euro</w:t>
            </w: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)</w:t>
            </w:r>
          </w:p>
        </w:tc>
      </w:tr>
      <w:tr w:rsidR="00D7479C" w:rsidRPr="00F65553" w:rsidTr="00407387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 xml:space="preserve">Pieprasītā pakalpojuma vai nodrošinājuma veids </w:t>
            </w: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br/>
              <w:t>(valsts nodevas objekts)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Ieņēmumu klasifikācijas kods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Konta numurs Valsts kasē</w:t>
            </w:r>
          </w:p>
        </w:tc>
        <w:tc>
          <w:tcPr>
            <w:tcW w:w="10060" w:type="dxa"/>
            <w:gridSpan w:val="11"/>
            <w:tcBorders>
              <w:top w:val="single" w:sz="4" w:space="0" w:color="auto"/>
            </w:tcBorders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Pārskata periodā</w:t>
            </w:r>
          </w:p>
        </w:tc>
      </w:tr>
      <w:tr w:rsidR="00D7479C" w:rsidRPr="00F65553" w:rsidTr="00407387">
        <w:trPr>
          <w:jc w:val="center"/>
        </w:trPr>
        <w:tc>
          <w:tcPr>
            <w:tcW w:w="1985" w:type="dxa"/>
            <w:vMerge/>
            <w:vAlign w:val="center"/>
          </w:tcPr>
          <w:p w:rsidR="00D7479C" w:rsidRPr="00F65553" w:rsidRDefault="00D7479C" w:rsidP="00407387">
            <w:pPr>
              <w:jc w:val="right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134" w:type="dxa"/>
            <w:vMerge/>
            <w:vAlign w:val="center"/>
          </w:tcPr>
          <w:p w:rsidR="00D7479C" w:rsidRPr="00F65553" w:rsidRDefault="00D7479C" w:rsidP="00407387">
            <w:pPr>
              <w:jc w:val="right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417" w:type="dxa"/>
            <w:vMerge/>
            <w:vAlign w:val="center"/>
          </w:tcPr>
          <w:p w:rsidR="00D7479C" w:rsidRPr="00F65553" w:rsidRDefault="00D7479C" w:rsidP="00407387">
            <w:pPr>
              <w:jc w:val="right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4730" w:type="dxa"/>
            <w:gridSpan w:val="4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samaksai aprēķinātā valsts nodevu summa</w:t>
            </w:r>
          </w:p>
        </w:tc>
        <w:tc>
          <w:tcPr>
            <w:tcW w:w="4208" w:type="dxa"/>
            <w:gridSpan w:val="6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samaksātā valsts nodevu summa</w:t>
            </w:r>
          </w:p>
        </w:tc>
        <w:tc>
          <w:tcPr>
            <w:tcW w:w="1122" w:type="dxa"/>
            <w:vMerge w:val="restart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Atmaksātā valsts nodevu summa</w:t>
            </w:r>
          </w:p>
        </w:tc>
      </w:tr>
      <w:tr w:rsidR="00D7479C" w:rsidRPr="00F65553" w:rsidTr="00407387">
        <w:trPr>
          <w:jc w:val="center"/>
        </w:trPr>
        <w:tc>
          <w:tcPr>
            <w:tcW w:w="1985" w:type="dxa"/>
            <w:vMerge/>
            <w:vAlign w:val="center"/>
          </w:tcPr>
          <w:p w:rsidR="00D7479C" w:rsidRPr="00F65553" w:rsidRDefault="00D7479C" w:rsidP="00407387">
            <w:pPr>
              <w:jc w:val="right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134" w:type="dxa"/>
            <w:vMerge/>
            <w:vAlign w:val="center"/>
          </w:tcPr>
          <w:p w:rsidR="00D7479C" w:rsidRPr="00F65553" w:rsidRDefault="00D7479C" w:rsidP="00407387">
            <w:pPr>
              <w:jc w:val="right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417" w:type="dxa"/>
            <w:vMerge/>
            <w:vAlign w:val="center"/>
          </w:tcPr>
          <w:p w:rsidR="00D7479C" w:rsidRPr="00F65553" w:rsidRDefault="00D7479C" w:rsidP="00407387">
            <w:pPr>
              <w:jc w:val="right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81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aprēķināts pirms piešķirtajiem atvieglojumiem vai atbrīvojumiem</w:t>
            </w:r>
          </w:p>
        </w:tc>
        <w:tc>
          <w:tcPr>
            <w:tcW w:w="1146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piešķirtie atvieglojumi</w:t>
            </w:r>
          </w:p>
        </w:tc>
        <w:tc>
          <w:tcPr>
            <w:tcW w:w="1071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piešķirtie atbrīvojumi</w:t>
            </w:r>
          </w:p>
        </w:tc>
        <w:tc>
          <w:tcPr>
            <w:tcW w:w="1132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samaksai aprēķinātais (1. – 2. – 3.)</w:t>
            </w:r>
          </w:p>
        </w:tc>
        <w:tc>
          <w:tcPr>
            <w:tcW w:w="941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saņemts kopā kontā Valsts kasē</w:t>
            </w:r>
          </w:p>
        </w:tc>
        <w:tc>
          <w:tcPr>
            <w:tcW w:w="1050" w:type="dxa"/>
            <w:gridSpan w:val="2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pārmaksātā valsts nodeva</w:t>
            </w:r>
          </w:p>
        </w:tc>
        <w:tc>
          <w:tcPr>
            <w:tcW w:w="1134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nepareizi piedzītā valsts nodeva</w:t>
            </w:r>
          </w:p>
        </w:tc>
        <w:tc>
          <w:tcPr>
            <w:tcW w:w="1083" w:type="dxa"/>
            <w:gridSpan w:val="2"/>
            <w:vAlign w:val="center"/>
          </w:tcPr>
          <w:p w:rsidR="00D7479C" w:rsidRPr="00F65553" w:rsidRDefault="00D7479C" w:rsidP="00407387">
            <w:pPr>
              <w:pStyle w:val="tabteksts"/>
              <w:jc w:val="center"/>
              <w:rPr>
                <w:rFonts w:ascii="Cambria" w:hAnsi="Cambria"/>
                <w:sz w:val="19"/>
              </w:rPr>
            </w:pPr>
            <w:r w:rsidRPr="00F65553">
              <w:rPr>
                <w:rFonts w:ascii="Cambria" w:hAnsi="Cambria"/>
                <w:sz w:val="19"/>
                <w:szCs w:val="16"/>
              </w:rPr>
              <w:t xml:space="preserve">saskaņā ar aprēķinu kopā saņemts </w:t>
            </w:r>
            <w:r w:rsidRPr="00F65553">
              <w:rPr>
                <w:rFonts w:ascii="Cambria" w:hAnsi="Cambria"/>
                <w:sz w:val="19"/>
                <w:szCs w:val="16"/>
              </w:rPr>
              <w:br/>
              <w:t>(5. – 6. – 7.)</w:t>
            </w:r>
          </w:p>
        </w:tc>
        <w:tc>
          <w:tcPr>
            <w:tcW w:w="1122" w:type="dxa"/>
            <w:vMerge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D7479C" w:rsidRPr="00F65553" w:rsidTr="00407387">
        <w:trPr>
          <w:jc w:val="center"/>
        </w:trPr>
        <w:tc>
          <w:tcPr>
            <w:tcW w:w="1985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A</w:t>
            </w:r>
          </w:p>
        </w:tc>
        <w:tc>
          <w:tcPr>
            <w:tcW w:w="1134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B</w:t>
            </w:r>
          </w:p>
        </w:tc>
        <w:tc>
          <w:tcPr>
            <w:tcW w:w="1417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C</w:t>
            </w:r>
          </w:p>
        </w:tc>
        <w:tc>
          <w:tcPr>
            <w:tcW w:w="1381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1</w:t>
            </w:r>
          </w:p>
        </w:tc>
        <w:tc>
          <w:tcPr>
            <w:tcW w:w="1146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2</w:t>
            </w:r>
          </w:p>
        </w:tc>
        <w:tc>
          <w:tcPr>
            <w:tcW w:w="1071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3</w:t>
            </w:r>
          </w:p>
        </w:tc>
        <w:tc>
          <w:tcPr>
            <w:tcW w:w="1132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4</w:t>
            </w:r>
          </w:p>
        </w:tc>
        <w:tc>
          <w:tcPr>
            <w:tcW w:w="941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5</w:t>
            </w:r>
          </w:p>
        </w:tc>
        <w:tc>
          <w:tcPr>
            <w:tcW w:w="1050" w:type="dxa"/>
            <w:gridSpan w:val="2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6</w:t>
            </w:r>
          </w:p>
        </w:tc>
        <w:tc>
          <w:tcPr>
            <w:tcW w:w="1134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7</w:t>
            </w:r>
          </w:p>
        </w:tc>
        <w:tc>
          <w:tcPr>
            <w:tcW w:w="1083" w:type="dxa"/>
            <w:gridSpan w:val="2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8</w:t>
            </w:r>
          </w:p>
        </w:tc>
        <w:tc>
          <w:tcPr>
            <w:tcW w:w="1122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F65553">
              <w:rPr>
                <w:rFonts w:ascii="Cambria" w:hAnsi="Cambria"/>
                <w:sz w:val="19"/>
                <w:szCs w:val="16"/>
                <w:lang w:val="lv-LV"/>
              </w:rPr>
              <w:t>9</w:t>
            </w:r>
          </w:p>
        </w:tc>
      </w:tr>
      <w:tr w:rsidR="00D7479C" w:rsidRPr="00F65553" w:rsidTr="00407387">
        <w:trPr>
          <w:jc w:val="center"/>
        </w:trPr>
        <w:tc>
          <w:tcPr>
            <w:tcW w:w="1985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134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417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81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146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071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132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941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050" w:type="dxa"/>
            <w:gridSpan w:val="2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134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083" w:type="dxa"/>
            <w:gridSpan w:val="2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122" w:type="dxa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</w:tbl>
    <w:p w:rsidR="00D7479C" w:rsidRPr="00F65553" w:rsidRDefault="00D7479C" w:rsidP="00D7479C">
      <w:pPr>
        <w:spacing w:before="130" w:line="260" w:lineRule="exact"/>
        <w:ind w:firstLine="539"/>
        <w:jc w:val="both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89"/>
        <w:gridCol w:w="1126"/>
        <w:gridCol w:w="1264"/>
        <w:gridCol w:w="1138"/>
        <w:gridCol w:w="835"/>
        <w:gridCol w:w="834"/>
        <w:gridCol w:w="833"/>
        <w:gridCol w:w="671"/>
        <w:gridCol w:w="1032"/>
        <w:gridCol w:w="683"/>
        <w:gridCol w:w="1043"/>
        <w:gridCol w:w="671"/>
        <w:gridCol w:w="920"/>
        <w:gridCol w:w="837"/>
        <w:gridCol w:w="838"/>
      </w:tblGrid>
      <w:tr w:rsidR="00D7479C" w:rsidRPr="00F65553" w:rsidTr="00407387">
        <w:tc>
          <w:tcPr>
            <w:tcW w:w="1288" w:type="dxa"/>
            <w:vMerge w:val="restart"/>
            <w:vAlign w:val="center"/>
          </w:tcPr>
          <w:p w:rsidR="00D7479C" w:rsidRPr="00F65553" w:rsidRDefault="00D7479C" w:rsidP="00407387">
            <w:pPr>
              <w:pageBreakBefore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lastRenderedPageBreak/>
              <w:t xml:space="preserve">Pakalpojuma vai nodrošinājuma veids </w:t>
            </w: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br/>
              <w:t>(valsts nodevas objekts)</w:t>
            </w:r>
          </w:p>
        </w:tc>
        <w:tc>
          <w:tcPr>
            <w:tcW w:w="1133" w:type="dxa"/>
            <w:vMerge w:val="restart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Ieņēmumu klasifikācijas kods</w:t>
            </w:r>
          </w:p>
        </w:tc>
        <w:tc>
          <w:tcPr>
            <w:tcW w:w="1413" w:type="dxa"/>
            <w:vMerge w:val="restart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Konta numurs Valsts kasē</w:t>
            </w:r>
          </w:p>
        </w:tc>
        <w:tc>
          <w:tcPr>
            <w:tcW w:w="1987" w:type="dxa"/>
            <w:gridSpan w:val="2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 xml:space="preserve">Kopējais iesniegto pieprasījumu skaits </w:t>
            </w:r>
          </w:p>
        </w:tc>
        <w:tc>
          <w:tcPr>
            <w:tcW w:w="851" w:type="dxa"/>
            <w:vMerge w:val="restart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Kopējais sniegto pakalpo</w:t>
            </w: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softHyphen/>
              <w:t>jumu vai nodroši</w:t>
            </w: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softHyphen/>
              <w:t>nājumu skaits</w:t>
            </w:r>
          </w:p>
        </w:tc>
        <w:tc>
          <w:tcPr>
            <w:tcW w:w="850" w:type="dxa"/>
            <w:vMerge w:val="restart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Kopējais atteikto pakalpo</w:t>
            </w: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softHyphen/>
              <w:t>jumu vai nodroši</w:t>
            </w: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softHyphen/>
              <w:t>nājumu skaits</w:t>
            </w:r>
          </w:p>
        </w:tc>
        <w:tc>
          <w:tcPr>
            <w:tcW w:w="1839" w:type="dxa"/>
            <w:gridSpan w:val="2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 xml:space="preserve">Sniegtie atzinumi par pārmaksātās valsts nodevas atmaksu </w:t>
            </w:r>
          </w:p>
        </w:tc>
        <w:tc>
          <w:tcPr>
            <w:tcW w:w="1840" w:type="dxa"/>
            <w:gridSpan w:val="2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Pieņemtie lēmumi par samaksātās valsts nodevas atmaksu pakalpojuma vai nodrošinājuma atteikuma gadījumā</w:t>
            </w:r>
          </w:p>
        </w:tc>
        <w:tc>
          <w:tcPr>
            <w:tcW w:w="1698" w:type="dxa"/>
            <w:gridSpan w:val="2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Pieņemtie tiesas nolēmumi par valsts nodevas atmaksu</w:t>
            </w:r>
          </w:p>
        </w:tc>
        <w:tc>
          <w:tcPr>
            <w:tcW w:w="850" w:type="dxa"/>
            <w:vMerge w:val="restart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Piešķirto atvieglo</w:t>
            </w: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softHyphen/>
              <w:t>jumu skaits</w:t>
            </w:r>
          </w:p>
        </w:tc>
        <w:tc>
          <w:tcPr>
            <w:tcW w:w="851" w:type="dxa"/>
            <w:vMerge w:val="restart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Piešķirto atbrīvo</w:t>
            </w: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softHyphen/>
              <w:t>jumu skaits</w:t>
            </w:r>
          </w:p>
        </w:tc>
      </w:tr>
      <w:tr w:rsidR="00D7479C" w:rsidRPr="00F65553" w:rsidTr="00407387">
        <w:tc>
          <w:tcPr>
            <w:tcW w:w="1288" w:type="dxa"/>
            <w:vMerge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133" w:type="dxa"/>
            <w:vMerge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13" w:type="dxa"/>
            <w:vMerge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138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pieprasījumu skaits, kas atstāti bez izskatīšanas</w:t>
            </w:r>
          </w:p>
        </w:tc>
        <w:tc>
          <w:tcPr>
            <w:tcW w:w="849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izskatīto pieprasī</w:t>
            </w: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softHyphen/>
              <w:t>jumu skaits</w:t>
            </w:r>
          </w:p>
        </w:tc>
        <w:tc>
          <w:tcPr>
            <w:tcW w:w="851" w:type="dxa"/>
            <w:vMerge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850" w:type="dxa"/>
            <w:vMerge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skaits</w:t>
            </w:r>
          </w:p>
        </w:tc>
        <w:tc>
          <w:tcPr>
            <w:tcW w:w="1131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atmak</w:t>
            </w: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softHyphen/>
              <w:t>sājamā summa</w:t>
            </w:r>
          </w:p>
        </w:tc>
        <w:tc>
          <w:tcPr>
            <w:tcW w:w="708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skaits</w:t>
            </w:r>
          </w:p>
        </w:tc>
        <w:tc>
          <w:tcPr>
            <w:tcW w:w="1132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atmak</w:t>
            </w: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softHyphen/>
              <w:t>sājamā summa</w:t>
            </w:r>
          </w:p>
        </w:tc>
        <w:tc>
          <w:tcPr>
            <w:tcW w:w="708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skaits</w:t>
            </w:r>
          </w:p>
        </w:tc>
        <w:tc>
          <w:tcPr>
            <w:tcW w:w="990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atmak</w:t>
            </w: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softHyphen/>
              <w:t>sājamā summa</w:t>
            </w:r>
          </w:p>
        </w:tc>
        <w:tc>
          <w:tcPr>
            <w:tcW w:w="850" w:type="dxa"/>
            <w:vMerge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851" w:type="dxa"/>
            <w:vMerge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D7479C" w:rsidRPr="00F65553" w:rsidTr="00407387">
        <w:tc>
          <w:tcPr>
            <w:tcW w:w="1288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A</w:t>
            </w:r>
          </w:p>
        </w:tc>
        <w:tc>
          <w:tcPr>
            <w:tcW w:w="1133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B</w:t>
            </w:r>
          </w:p>
        </w:tc>
        <w:tc>
          <w:tcPr>
            <w:tcW w:w="1413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C</w:t>
            </w:r>
          </w:p>
        </w:tc>
        <w:tc>
          <w:tcPr>
            <w:tcW w:w="1138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10</w:t>
            </w:r>
          </w:p>
        </w:tc>
        <w:tc>
          <w:tcPr>
            <w:tcW w:w="849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11</w:t>
            </w:r>
          </w:p>
        </w:tc>
        <w:tc>
          <w:tcPr>
            <w:tcW w:w="851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12</w:t>
            </w:r>
          </w:p>
        </w:tc>
        <w:tc>
          <w:tcPr>
            <w:tcW w:w="850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13</w:t>
            </w:r>
          </w:p>
        </w:tc>
        <w:tc>
          <w:tcPr>
            <w:tcW w:w="708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14</w:t>
            </w:r>
          </w:p>
        </w:tc>
        <w:tc>
          <w:tcPr>
            <w:tcW w:w="1131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15</w:t>
            </w:r>
          </w:p>
        </w:tc>
        <w:tc>
          <w:tcPr>
            <w:tcW w:w="708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16</w:t>
            </w:r>
          </w:p>
        </w:tc>
        <w:tc>
          <w:tcPr>
            <w:tcW w:w="1132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17</w:t>
            </w:r>
          </w:p>
        </w:tc>
        <w:tc>
          <w:tcPr>
            <w:tcW w:w="708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18</w:t>
            </w:r>
          </w:p>
        </w:tc>
        <w:tc>
          <w:tcPr>
            <w:tcW w:w="990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19</w:t>
            </w:r>
          </w:p>
        </w:tc>
        <w:tc>
          <w:tcPr>
            <w:tcW w:w="850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20</w:t>
            </w:r>
          </w:p>
        </w:tc>
        <w:tc>
          <w:tcPr>
            <w:tcW w:w="851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F65553">
              <w:rPr>
                <w:rFonts w:ascii="Cambria" w:hAnsi="Cambria"/>
                <w:sz w:val="19"/>
                <w:szCs w:val="20"/>
                <w:lang w:val="lv-LV"/>
              </w:rPr>
              <w:t>21</w:t>
            </w:r>
          </w:p>
        </w:tc>
      </w:tr>
      <w:tr w:rsidR="00D7479C" w:rsidRPr="00F65553" w:rsidTr="00407387">
        <w:tc>
          <w:tcPr>
            <w:tcW w:w="1288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133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413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138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849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131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1132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990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:rsidR="00D7479C" w:rsidRPr="00F65553" w:rsidRDefault="00D7479C" w:rsidP="0040738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:rsidR="00D7479C" w:rsidRPr="00F65553" w:rsidRDefault="00D7479C" w:rsidP="00D7479C">
      <w:pPr>
        <w:spacing w:before="130" w:line="260" w:lineRule="exact"/>
        <w:ind w:firstLine="539"/>
        <w:rPr>
          <w:rFonts w:ascii="Cambria" w:hAnsi="Cambria"/>
          <w:b/>
          <w:sz w:val="19"/>
          <w:szCs w:val="12"/>
          <w:lang w:val="lv-LV"/>
        </w:rPr>
      </w:pPr>
    </w:p>
    <w:p w:rsidR="00D7479C" w:rsidRPr="00F65553" w:rsidRDefault="00D7479C" w:rsidP="00D7479C">
      <w:pPr>
        <w:spacing w:before="130" w:line="260" w:lineRule="exact"/>
        <w:ind w:firstLine="539"/>
        <w:rPr>
          <w:rFonts w:ascii="Cambria" w:hAnsi="Cambria"/>
          <w:sz w:val="19"/>
          <w:szCs w:val="20"/>
          <w:lang w:val="lv-LV"/>
        </w:rPr>
      </w:pPr>
      <w:r w:rsidRPr="00F65553">
        <w:rPr>
          <w:rFonts w:ascii="Cambria" w:hAnsi="Cambria"/>
          <w:sz w:val="19"/>
          <w:szCs w:val="20"/>
          <w:lang w:val="lv-LV"/>
        </w:rPr>
        <w:t>Atbildīgā amatpersona _______________________________</w:t>
      </w:r>
    </w:p>
    <w:p w:rsidR="00D7479C" w:rsidRPr="00F65553" w:rsidRDefault="00D7479C" w:rsidP="00D7479C">
      <w:pPr>
        <w:spacing w:before="130" w:line="260" w:lineRule="exact"/>
        <w:ind w:firstLine="539"/>
        <w:rPr>
          <w:rFonts w:ascii="Cambria" w:hAnsi="Cambria"/>
          <w:sz w:val="19"/>
          <w:szCs w:val="28"/>
          <w:lang w:val="lv-LV"/>
        </w:rPr>
      </w:pPr>
    </w:p>
    <w:p w:rsidR="00FA0337" w:rsidRPr="00F65553" w:rsidRDefault="00DD4E54">
      <w:pPr>
        <w:rPr>
          <w:lang w:val="lv-LV"/>
        </w:rPr>
      </w:pPr>
    </w:p>
    <w:sectPr w:rsidR="00FA0337" w:rsidRPr="00F65553" w:rsidSect="00D747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7479C"/>
    <w:rsid w:val="00106713"/>
    <w:rsid w:val="0062061E"/>
    <w:rsid w:val="008311FA"/>
    <w:rsid w:val="00D7479C"/>
    <w:rsid w:val="00DD4E54"/>
    <w:rsid w:val="00F6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teksts">
    <w:name w:val="tab_teksts"/>
    <w:basedOn w:val="Normal"/>
    <w:qFormat/>
    <w:rsid w:val="00D7479C"/>
    <w:rPr>
      <w:sz w:val="18"/>
      <w:szCs w:val="20"/>
      <w:lang w:val="lv-LV"/>
    </w:rPr>
  </w:style>
  <w:style w:type="paragraph" w:styleId="NoSpacing">
    <w:name w:val="No Spacing"/>
    <w:uiPriority w:val="1"/>
    <w:qFormat/>
    <w:rsid w:val="00D747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teksts">
    <w:name w:val="tab_teksts"/>
    <w:basedOn w:val="Normal"/>
    <w:qFormat/>
    <w:rsid w:val="00D7479C"/>
    <w:rPr>
      <w:sz w:val="18"/>
      <w:szCs w:val="20"/>
      <w:lang w:val="lv-LV"/>
    </w:rPr>
  </w:style>
  <w:style w:type="paragraph" w:styleId="NoSpacing">
    <w:name w:val="No Spacing"/>
    <w:uiPriority w:val="1"/>
    <w:qFormat/>
    <w:rsid w:val="00D747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1148</Words>
  <Characters>655</Characters>
  <Application>Microsoft Office Word</Application>
  <DocSecurity>0</DocSecurity>
  <Lines>5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elina.kurme</cp:lastModifiedBy>
  <cp:revision>3</cp:revision>
  <dcterms:created xsi:type="dcterms:W3CDTF">2018-08-09T13:41:00Z</dcterms:created>
  <dcterms:modified xsi:type="dcterms:W3CDTF">2018-08-10T14:37:00Z</dcterms:modified>
</cp:coreProperties>
</file>