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35" w:rsidRPr="00A1633A" w:rsidRDefault="005F5535" w:rsidP="005F5535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A1633A">
        <w:rPr>
          <w:rFonts w:ascii="Cambria" w:hAnsi="Cambria"/>
          <w:sz w:val="19"/>
          <w:szCs w:val="19"/>
        </w:rPr>
        <w:t>Pielikums</w:t>
      </w:r>
      <w:r w:rsidRPr="00A1633A">
        <w:rPr>
          <w:rFonts w:ascii="Cambria" w:hAnsi="Cambria"/>
          <w:sz w:val="19"/>
          <w:szCs w:val="19"/>
        </w:rPr>
        <w:br/>
        <w:t>Ministru kabineta</w:t>
      </w:r>
      <w:r w:rsidRPr="00A1633A">
        <w:rPr>
          <w:rFonts w:ascii="Cambria" w:hAnsi="Cambria"/>
          <w:sz w:val="19"/>
          <w:szCs w:val="19"/>
        </w:rPr>
        <w:br/>
        <w:t>2017. gada 4. jūlija</w:t>
      </w:r>
      <w:r w:rsidRPr="00A1633A">
        <w:rPr>
          <w:rFonts w:ascii="Cambria" w:hAnsi="Cambria"/>
          <w:sz w:val="19"/>
          <w:szCs w:val="19"/>
        </w:rPr>
        <w:br/>
        <w:t>noteikumiem Nr. 397</w:t>
      </w:r>
    </w:p>
    <w:p w:rsidR="005F5535" w:rsidRPr="00573654" w:rsidRDefault="005F5535" w:rsidP="005F5535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19"/>
        </w:rPr>
      </w:pPr>
      <w:r w:rsidRPr="00573654">
        <w:rPr>
          <w:rFonts w:ascii="Cambria" w:hAnsi="Cambria"/>
          <w:b/>
          <w:szCs w:val="19"/>
        </w:rPr>
        <w:t>Starptautiskas uzņēmumu grupas pārskats par katru valsti</w:t>
      </w:r>
    </w:p>
    <w:p w:rsidR="005F5535" w:rsidRPr="00A1633A" w:rsidRDefault="005F5535" w:rsidP="005F5535">
      <w:pPr>
        <w:pStyle w:val="NoSpacing"/>
        <w:spacing w:before="130" w:line="260" w:lineRule="exact"/>
        <w:jc w:val="both"/>
        <w:rPr>
          <w:rFonts w:ascii="Cambria" w:hAnsi="Cambria"/>
          <w:bCs/>
          <w:sz w:val="19"/>
          <w:szCs w:val="19"/>
          <w:lang w:eastAsia="lv-LV"/>
        </w:rPr>
      </w:pPr>
    </w:p>
    <w:p w:rsidR="005F5535" w:rsidRPr="00A1633A" w:rsidRDefault="005F5535" w:rsidP="005F5535">
      <w:pPr>
        <w:pStyle w:val="NoSpacing"/>
        <w:spacing w:before="130" w:line="260" w:lineRule="exact"/>
        <w:jc w:val="center"/>
        <w:rPr>
          <w:rFonts w:ascii="Cambria" w:hAnsi="Cambria"/>
          <w:b/>
          <w:sz w:val="19"/>
          <w:szCs w:val="19"/>
          <w:lang w:eastAsia="lv-LV"/>
        </w:rPr>
      </w:pPr>
      <w:r w:rsidRPr="00A1633A">
        <w:rPr>
          <w:rFonts w:ascii="Cambria" w:hAnsi="Cambria"/>
          <w:b/>
          <w:sz w:val="19"/>
          <w:szCs w:val="19"/>
        </w:rPr>
        <w:t xml:space="preserve">I. Pārskats par ienākumu sadali, </w:t>
      </w:r>
      <w:r>
        <w:rPr>
          <w:rFonts w:ascii="Cambria" w:hAnsi="Cambria"/>
          <w:b/>
          <w:sz w:val="19"/>
          <w:szCs w:val="19"/>
        </w:rPr>
        <w:br/>
      </w:r>
      <w:r w:rsidRPr="00A1633A">
        <w:rPr>
          <w:rFonts w:ascii="Cambria" w:hAnsi="Cambria"/>
          <w:b/>
          <w:sz w:val="19"/>
          <w:szCs w:val="19"/>
        </w:rPr>
        <w:t xml:space="preserve">nodokļiem un </w:t>
      </w:r>
      <w:r w:rsidRPr="00A1633A">
        <w:rPr>
          <w:rFonts w:ascii="Cambria" w:hAnsi="Cambria"/>
          <w:b/>
          <w:sz w:val="19"/>
          <w:szCs w:val="19"/>
          <w:lang w:eastAsia="lv-LV"/>
        </w:rPr>
        <w:t xml:space="preserve">saimniecisko darbību </w:t>
      </w:r>
      <w:r w:rsidRPr="00A1633A">
        <w:rPr>
          <w:rFonts w:ascii="Cambria" w:hAnsi="Cambria"/>
          <w:b/>
          <w:sz w:val="19"/>
          <w:szCs w:val="19"/>
        </w:rPr>
        <w:t xml:space="preserve">dalījumā </w:t>
      </w:r>
      <w:r w:rsidRPr="00A1633A">
        <w:rPr>
          <w:rFonts w:ascii="Cambria" w:hAnsi="Cambria"/>
          <w:b/>
          <w:sz w:val="19"/>
          <w:szCs w:val="19"/>
          <w:lang w:eastAsia="lv-LV"/>
        </w:rPr>
        <w:t>pa nodokļu vajadzībām izvēlētajām rezidences valstīm vai teritorijām</w:t>
      </w:r>
    </w:p>
    <w:p w:rsidR="005F5535" w:rsidRPr="00A1633A" w:rsidRDefault="005F5535" w:rsidP="005F5535">
      <w:pPr>
        <w:pStyle w:val="NoSpacing"/>
        <w:spacing w:before="130" w:line="260" w:lineRule="exact"/>
        <w:jc w:val="both"/>
        <w:rPr>
          <w:rFonts w:ascii="Cambria" w:hAnsi="Cambria"/>
          <w:bCs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1082"/>
        <w:gridCol w:w="1107"/>
        <w:gridCol w:w="1049"/>
        <w:gridCol w:w="1372"/>
        <w:gridCol w:w="1372"/>
        <w:gridCol w:w="1348"/>
        <w:gridCol w:w="1268"/>
        <w:gridCol w:w="1218"/>
        <w:gridCol w:w="1113"/>
        <w:gridCol w:w="1383"/>
      </w:tblGrid>
      <w:tr w:rsidR="005F5535" w:rsidRPr="00573654" w:rsidTr="00266EDE">
        <w:trPr>
          <w:cantSplit/>
        </w:trPr>
        <w:tc>
          <w:tcPr>
            <w:tcW w:w="14513" w:type="dxa"/>
            <w:gridSpan w:val="11"/>
            <w:vAlign w:val="center"/>
          </w:tcPr>
          <w:p w:rsidR="005F5535" w:rsidRPr="00573654" w:rsidRDefault="005F5535" w:rsidP="00266EDE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Starptautiskās uzņēmumu grupas nosaukums:</w:t>
            </w:r>
          </w:p>
          <w:p w:rsidR="005F5535" w:rsidRPr="00573654" w:rsidRDefault="005F5535" w:rsidP="00266EDE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Attiecīgais fiskālais gads:</w:t>
            </w:r>
          </w:p>
          <w:p w:rsidR="005F5535" w:rsidRPr="00573654" w:rsidRDefault="005F5535" w:rsidP="00266EDE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Izmantotā valūta:</w:t>
            </w:r>
          </w:p>
        </w:tc>
      </w:tr>
      <w:tr w:rsidR="005F5535" w:rsidRPr="00573654" w:rsidTr="00266EDE">
        <w:trPr>
          <w:cantSplit/>
        </w:trPr>
        <w:tc>
          <w:tcPr>
            <w:tcW w:w="1729" w:type="dxa"/>
            <w:vMerge w:val="restart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Rezidences valsts vai teritorija nodokļu vajadzībām</w:t>
            </w:r>
          </w:p>
        </w:tc>
        <w:tc>
          <w:tcPr>
            <w:tcW w:w="3402" w:type="dxa"/>
            <w:gridSpan w:val="3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Ieņēmumi</w:t>
            </w:r>
          </w:p>
        </w:tc>
        <w:tc>
          <w:tcPr>
            <w:tcW w:w="1418" w:type="dxa"/>
            <w:vMerge w:val="restart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Peļņa (zaudējumi) pirms ienākuma nodokļa samaksas</w:t>
            </w:r>
          </w:p>
        </w:tc>
        <w:tc>
          <w:tcPr>
            <w:tcW w:w="1417" w:type="dxa"/>
            <w:vMerge w:val="restart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  <w:lang w:eastAsia="lv-LV"/>
              </w:rPr>
              <w:t>Sa</w:t>
            </w:r>
            <w:r w:rsidRPr="00573654">
              <w:rPr>
                <w:rFonts w:ascii="Cambria" w:hAnsi="Cambria"/>
                <w:sz w:val="19"/>
                <w:szCs w:val="19"/>
              </w:rPr>
              <w:t>maksātais ienākuma nodoklis (pēc kases principa)</w:t>
            </w:r>
          </w:p>
        </w:tc>
        <w:tc>
          <w:tcPr>
            <w:tcW w:w="1418" w:type="dxa"/>
            <w:vMerge w:val="restart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Uzkrātais ienākuma nodoklis – kārtējais gads</w:t>
            </w:r>
          </w:p>
        </w:tc>
        <w:tc>
          <w:tcPr>
            <w:tcW w:w="1276" w:type="dxa"/>
            <w:vMerge w:val="restart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Pamat</w:t>
            </w:r>
            <w:r w:rsidRPr="00573654">
              <w:rPr>
                <w:rFonts w:ascii="Cambria" w:hAnsi="Cambria"/>
                <w:sz w:val="19"/>
                <w:szCs w:val="19"/>
              </w:rPr>
              <w:t>kapitāls</w:t>
            </w:r>
          </w:p>
        </w:tc>
        <w:tc>
          <w:tcPr>
            <w:tcW w:w="1275" w:type="dxa"/>
            <w:vMerge w:val="restart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Uzkrātie ienākumi</w:t>
            </w:r>
          </w:p>
        </w:tc>
        <w:tc>
          <w:tcPr>
            <w:tcW w:w="1134" w:type="dxa"/>
            <w:vMerge w:val="restart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Darbinieku skaits</w:t>
            </w:r>
          </w:p>
        </w:tc>
        <w:tc>
          <w:tcPr>
            <w:tcW w:w="1444" w:type="dxa"/>
            <w:vMerge w:val="restart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Materiālie aktīvi, kas nav skaidra nauda un tās ekvivalenti</w:t>
            </w:r>
          </w:p>
        </w:tc>
      </w:tr>
      <w:tr w:rsidR="005F5535" w:rsidRPr="00573654" w:rsidTr="00266EDE">
        <w:trPr>
          <w:cantSplit/>
        </w:trPr>
        <w:tc>
          <w:tcPr>
            <w:tcW w:w="1729" w:type="dxa"/>
            <w:vMerge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saistītās puses</w:t>
            </w: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nesaistītās puses</w:t>
            </w: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418" w:type="dxa"/>
            <w:vMerge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Merge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44" w:type="dxa"/>
            <w:vMerge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F5535" w:rsidRPr="00573654" w:rsidTr="00266EDE">
        <w:trPr>
          <w:cantSplit/>
        </w:trPr>
        <w:tc>
          <w:tcPr>
            <w:tcW w:w="1729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1418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6</w:t>
            </w:r>
          </w:p>
        </w:tc>
        <w:tc>
          <w:tcPr>
            <w:tcW w:w="1418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7</w:t>
            </w:r>
          </w:p>
        </w:tc>
        <w:tc>
          <w:tcPr>
            <w:tcW w:w="1276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8</w:t>
            </w:r>
          </w:p>
        </w:tc>
        <w:tc>
          <w:tcPr>
            <w:tcW w:w="1275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9</w:t>
            </w: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10</w:t>
            </w:r>
          </w:p>
        </w:tc>
        <w:tc>
          <w:tcPr>
            <w:tcW w:w="144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73654">
              <w:rPr>
                <w:rFonts w:ascii="Cambria" w:hAnsi="Cambria"/>
                <w:sz w:val="19"/>
                <w:szCs w:val="19"/>
              </w:rPr>
              <w:t>11</w:t>
            </w:r>
          </w:p>
        </w:tc>
      </w:tr>
      <w:tr w:rsidR="005F5535" w:rsidRPr="00573654" w:rsidTr="00266EDE">
        <w:trPr>
          <w:cantSplit/>
          <w:trHeight w:val="227"/>
        </w:trPr>
        <w:tc>
          <w:tcPr>
            <w:tcW w:w="1729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4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F5535" w:rsidRPr="00573654" w:rsidTr="00266EDE">
        <w:trPr>
          <w:cantSplit/>
          <w:trHeight w:val="227"/>
        </w:trPr>
        <w:tc>
          <w:tcPr>
            <w:tcW w:w="1729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44" w:type="dxa"/>
            <w:vAlign w:val="center"/>
          </w:tcPr>
          <w:p w:rsidR="005F5535" w:rsidRPr="0057365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F5535" w:rsidRPr="00A1633A" w:rsidRDefault="005F5535" w:rsidP="005F5535">
      <w:pPr>
        <w:pStyle w:val="NoSpacing"/>
        <w:spacing w:before="130" w:line="260" w:lineRule="exact"/>
        <w:jc w:val="both"/>
        <w:rPr>
          <w:rFonts w:ascii="Cambria" w:hAnsi="Cambria"/>
          <w:bCs/>
          <w:sz w:val="19"/>
          <w:szCs w:val="19"/>
          <w:lang w:eastAsia="lv-LV"/>
        </w:rPr>
      </w:pPr>
    </w:p>
    <w:p w:rsidR="005F5535" w:rsidRPr="00A1633A" w:rsidRDefault="005F5535" w:rsidP="005F5535">
      <w:pPr>
        <w:pStyle w:val="NoSpacing"/>
        <w:spacing w:before="130" w:line="260" w:lineRule="exact"/>
        <w:jc w:val="center"/>
        <w:rPr>
          <w:rFonts w:ascii="Cambria" w:hAnsi="Cambria"/>
          <w:b/>
          <w:sz w:val="19"/>
          <w:szCs w:val="19"/>
          <w:lang w:eastAsia="lv-LV"/>
        </w:rPr>
      </w:pPr>
      <w:r>
        <w:rPr>
          <w:rFonts w:ascii="Cambria" w:hAnsi="Cambria"/>
          <w:b/>
          <w:sz w:val="19"/>
          <w:szCs w:val="19"/>
        </w:rPr>
        <w:br w:type="page"/>
      </w:r>
      <w:r w:rsidRPr="00A1633A">
        <w:rPr>
          <w:rFonts w:ascii="Cambria" w:hAnsi="Cambria"/>
          <w:b/>
          <w:sz w:val="19"/>
          <w:szCs w:val="19"/>
        </w:rPr>
        <w:lastRenderedPageBreak/>
        <w:t>II. V</w:t>
      </w:r>
      <w:r w:rsidRPr="00A1633A">
        <w:rPr>
          <w:rFonts w:ascii="Cambria" w:hAnsi="Cambria"/>
          <w:b/>
          <w:sz w:val="19"/>
          <w:szCs w:val="19"/>
          <w:lang w:eastAsia="lv-LV"/>
        </w:rPr>
        <w:t xml:space="preserve">isi starptautiskās uzņēmumu grupas sastāvā esošie subjekti, </w:t>
      </w:r>
      <w:r>
        <w:rPr>
          <w:rFonts w:ascii="Cambria" w:hAnsi="Cambria"/>
          <w:b/>
          <w:sz w:val="19"/>
          <w:szCs w:val="19"/>
          <w:lang w:eastAsia="lv-LV"/>
        </w:rPr>
        <w:br/>
      </w:r>
      <w:r w:rsidRPr="00A1633A">
        <w:rPr>
          <w:rFonts w:ascii="Cambria" w:hAnsi="Cambria"/>
          <w:b/>
          <w:sz w:val="19"/>
          <w:szCs w:val="19"/>
          <w:lang w:eastAsia="lv-LV"/>
        </w:rPr>
        <w:t xml:space="preserve">kuri iekļauti </w:t>
      </w:r>
      <w:r w:rsidRPr="00A1633A">
        <w:rPr>
          <w:rFonts w:ascii="Cambria" w:hAnsi="Cambria"/>
          <w:b/>
          <w:sz w:val="19"/>
          <w:szCs w:val="19"/>
        </w:rPr>
        <w:t xml:space="preserve">katrā apkopojumā dalījumā </w:t>
      </w:r>
      <w:r w:rsidRPr="00A1633A">
        <w:rPr>
          <w:rFonts w:ascii="Cambria" w:hAnsi="Cambria"/>
          <w:b/>
          <w:sz w:val="19"/>
          <w:szCs w:val="19"/>
          <w:lang w:eastAsia="lv-LV"/>
        </w:rPr>
        <w:t>pa nodokļu vajadzībām izvēlētajām rezidences valstīm vai teritorijām</w:t>
      </w:r>
    </w:p>
    <w:p w:rsidR="005F5535" w:rsidRPr="00A1633A" w:rsidRDefault="005F5535" w:rsidP="005F5535">
      <w:pPr>
        <w:pStyle w:val="NoSpacing"/>
        <w:spacing w:before="130" w:line="260" w:lineRule="exact"/>
        <w:jc w:val="both"/>
        <w:rPr>
          <w:rFonts w:ascii="Cambria" w:hAnsi="Cambria"/>
          <w:bCs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7"/>
        <w:gridCol w:w="1359"/>
        <w:gridCol w:w="1631"/>
        <w:gridCol w:w="735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5F5535" w:rsidRPr="00CA3914" w:rsidTr="00266EDE">
        <w:tc>
          <w:tcPr>
            <w:tcW w:w="14513" w:type="dxa"/>
            <w:gridSpan w:val="16"/>
            <w:vAlign w:val="center"/>
          </w:tcPr>
          <w:p w:rsidR="005F5535" w:rsidRPr="00CA3914" w:rsidRDefault="005F5535" w:rsidP="00266EDE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Starptautiskās uzņēmumu grupas nosaukums:</w:t>
            </w:r>
          </w:p>
          <w:p w:rsidR="005F5535" w:rsidRPr="00CA3914" w:rsidRDefault="005F5535" w:rsidP="00266EDE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Attiecīgais fiskālais gads:</w:t>
            </w:r>
          </w:p>
        </w:tc>
      </w:tr>
      <w:tr w:rsidR="005F5535" w:rsidRPr="00CA3914" w:rsidTr="00266EDE">
        <w:tc>
          <w:tcPr>
            <w:tcW w:w="1446" w:type="dxa"/>
            <w:vMerge w:val="restart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Rezidences valsts vai teritorija nodokļu vajadzībām</w:t>
            </w:r>
          </w:p>
        </w:tc>
        <w:tc>
          <w:tcPr>
            <w:tcW w:w="1417" w:type="dxa"/>
            <w:vMerge w:val="restart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Starptautiskās uzņēmumu grupas sastāvā esošās vienības nosaukums</w:t>
            </w:r>
          </w:p>
        </w:tc>
        <w:tc>
          <w:tcPr>
            <w:tcW w:w="1701" w:type="dxa"/>
            <w:vMerge w:val="restart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Izveidošanas vai reģistrācijas vietas valsts vai teritorija, ja tā atšķiras no rezidences valsts vai teritorijas nodokļu vajadzībām</w:t>
            </w:r>
          </w:p>
        </w:tc>
        <w:tc>
          <w:tcPr>
            <w:tcW w:w="9949" w:type="dxa"/>
            <w:gridSpan w:val="13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Galvenais(-</w:t>
            </w:r>
            <w:proofErr w:type="spellStart"/>
            <w:r w:rsidRPr="00CA3914">
              <w:rPr>
                <w:rFonts w:ascii="Cambria" w:hAnsi="Cambria"/>
                <w:sz w:val="19"/>
                <w:szCs w:val="19"/>
              </w:rPr>
              <w:t>ie</w:t>
            </w:r>
            <w:proofErr w:type="spellEnd"/>
            <w:r w:rsidRPr="00CA3914">
              <w:rPr>
                <w:rFonts w:ascii="Cambria" w:hAnsi="Cambria"/>
                <w:sz w:val="19"/>
                <w:szCs w:val="19"/>
              </w:rPr>
              <w:t>) saimnieciskās darbības veids(-i)</w:t>
            </w:r>
          </w:p>
        </w:tc>
      </w:tr>
      <w:tr w:rsidR="005F5535" w:rsidRPr="00CA3914" w:rsidTr="00266EDE">
        <w:trPr>
          <w:cantSplit/>
          <w:trHeight w:val="3095"/>
        </w:trPr>
        <w:tc>
          <w:tcPr>
            <w:tcW w:w="1446" w:type="dxa"/>
            <w:vMerge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Merge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pētniecība un izstrāde</w:t>
            </w:r>
          </w:p>
        </w:tc>
        <w:tc>
          <w:tcPr>
            <w:tcW w:w="765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 xml:space="preserve">intelektuālā īpašuma turējums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CA3914">
              <w:rPr>
                <w:rFonts w:ascii="Cambria" w:hAnsi="Cambria"/>
                <w:sz w:val="19"/>
                <w:szCs w:val="19"/>
              </w:rPr>
              <w:t>vai pārvaldība</w:t>
            </w:r>
          </w:p>
        </w:tc>
        <w:tc>
          <w:tcPr>
            <w:tcW w:w="765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pirkšana vai publiskais iepirkums</w:t>
            </w:r>
          </w:p>
        </w:tc>
        <w:tc>
          <w:tcPr>
            <w:tcW w:w="766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apstrādes rūpniecība vai ražošana</w:t>
            </w:r>
          </w:p>
        </w:tc>
        <w:tc>
          <w:tcPr>
            <w:tcW w:w="765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 xml:space="preserve">pārdošana, tirgvedība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CA3914">
              <w:rPr>
                <w:rFonts w:ascii="Cambria" w:hAnsi="Cambria"/>
                <w:sz w:val="19"/>
                <w:szCs w:val="19"/>
              </w:rPr>
              <w:t>vai izplatīšana</w:t>
            </w:r>
          </w:p>
        </w:tc>
        <w:tc>
          <w:tcPr>
            <w:tcW w:w="765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 xml:space="preserve">administratīvie, pārvaldības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CA3914">
              <w:rPr>
                <w:rFonts w:ascii="Cambria" w:hAnsi="Cambria"/>
                <w:sz w:val="19"/>
                <w:szCs w:val="19"/>
              </w:rPr>
              <w:t>vai atbalsta pakalpojumi</w:t>
            </w:r>
          </w:p>
        </w:tc>
        <w:tc>
          <w:tcPr>
            <w:tcW w:w="766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 xml:space="preserve">pakalpojumu sniegšana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CA3914">
              <w:rPr>
                <w:rFonts w:ascii="Cambria" w:hAnsi="Cambria"/>
                <w:sz w:val="19"/>
                <w:szCs w:val="19"/>
              </w:rPr>
              <w:t>nesaistītām pusēm</w:t>
            </w:r>
          </w:p>
        </w:tc>
        <w:tc>
          <w:tcPr>
            <w:tcW w:w="765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grupas iekšējā finansēšana</w:t>
            </w:r>
          </w:p>
        </w:tc>
        <w:tc>
          <w:tcPr>
            <w:tcW w:w="765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regulēti finanšu pakalpojumi</w:t>
            </w:r>
          </w:p>
        </w:tc>
        <w:tc>
          <w:tcPr>
            <w:tcW w:w="766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apdrošināšana</w:t>
            </w:r>
          </w:p>
        </w:tc>
        <w:tc>
          <w:tcPr>
            <w:tcW w:w="765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līdzdalība daļās vai citos kapitāla vērtspapīru instrumentos</w:t>
            </w:r>
          </w:p>
        </w:tc>
        <w:tc>
          <w:tcPr>
            <w:tcW w:w="765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neaktīva darbība</w:t>
            </w:r>
          </w:p>
        </w:tc>
        <w:tc>
          <w:tcPr>
            <w:tcW w:w="766" w:type="dxa"/>
            <w:textDirection w:val="btLr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cits*</w:t>
            </w:r>
          </w:p>
        </w:tc>
      </w:tr>
      <w:tr w:rsidR="005F5535" w:rsidRPr="00CA3914" w:rsidTr="00266EDE">
        <w:trPr>
          <w:cantSplit/>
        </w:trPr>
        <w:tc>
          <w:tcPr>
            <w:tcW w:w="144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1701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5</w:t>
            </w: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6</w:t>
            </w: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7</w:t>
            </w: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8</w:t>
            </w: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9</w:t>
            </w: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10</w:t>
            </w: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11</w:t>
            </w: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12</w:t>
            </w: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13</w:t>
            </w: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14</w:t>
            </w: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15</w:t>
            </w: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16</w:t>
            </w:r>
          </w:p>
        </w:tc>
      </w:tr>
      <w:tr w:rsidR="005F5535" w:rsidRPr="00CA3914" w:rsidTr="00266EDE">
        <w:tc>
          <w:tcPr>
            <w:tcW w:w="1446" w:type="dxa"/>
            <w:vMerge w:val="restart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701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F5535" w:rsidRPr="00CA3914" w:rsidTr="00266EDE">
        <w:tc>
          <w:tcPr>
            <w:tcW w:w="1446" w:type="dxa"/>
            <w:vMerge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701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F5535" w:rsidRPr="00CA3914" w:rsidTr="00266EDE">
        <w:tc>
          <w:tcPr>
            <w:tcW w:w="1446" w:type="dxa"/>
            <w:vMerge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701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F5535" w:rsidRPr="00CA3914" w:rsidTr="00266EDE">
        <w:tc>
          <w:tcPr>
            <w:tcW w:w="1446" w:type="dxa"/>
            <w:vMerge w:val="restart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701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F5535" w:rsidRPr="00CA3914" w:rsidTr="00266EDE">
        <w:tc>
          <w:tcPr>
            <w:tcW w:w="1446" w:type="dxa"/>
            <w:vMerge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701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F5535" w:rsidRPr="00CA3914" w:rsidTr="00266EDE"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5F5535" w:rsidRPr="00CA3914" w:rsidRDefault="005F5535" w:rsidP="00266ED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F5535" w:rsidRPr="00CA3914" w:rsidTr="00266EDE">
        <w:tc>
          <w:tcPr>
            <w:tcW w:w="1451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535" w:rsidRPr="00CA3914" w:rsidRDefault="005F5535" w:rsidP="00266EDE">
            <w:pPr>
              <w:pStyle w:val="NoSpacing"/>
              <w:spacing w:before="60"/>
              <w:rPr>
                <w:rFonts w:ascii="Cambria" w:hAnsi="Cambria"/>
                <w:bCs/>
                <w:sz w:val="17"/>
                <w:szCs w:val="17"/>
                <w:lang w:eastAsia="lv-LV"/>
              </w:rPr>
            </w:pPr>
            <w:r w:rsidRPr="00CA3914">
              <w:rPr>
                <w:rFonts w:ascii="Cambria" w:hAnsi="Cambria"/>
                <w:bCs/>
                <w:sz w:val="17"/>
                <w:szCs w:val="17"/>
                <w:lang w:eastAsia="lv-LV"/>
              </w:rPr>
              <w:t>Piezīme. * Starptautiskās uzņēmumu grupas sastāvā esošās vienības darbības veidu norāda pārskata III daļā.</w:t>
            </w:r>
          </w:p>
        </w:tc>
      </w:tr>
    </w:tbl>
    <w:p w:rsidR="005F5535" w:rsidRPr="00A1633A" w:rsidRDefault="005F5535" w:rsidP="005F5535">
      <w:pPr>
        <w:pStyle w:val="NoSpacing"/>
        <w:spacing w:before="130" w:line="260" w:lineRule="exact"/>
        <w:jc w:val="both"/>
        <w:rPr>
          <w:rFonts w:ascii="Cambria" w:hAnsi="Cambria"/>
          <w:bCs/>
          <w:sz w:val="19"/>
          <w:szCs w:val="19"/>
          <w:lang w:eastAsia="lv-LV"/>
        </w:rPr>
      </w:pPr>
    </w:p>
    <w:p w:rsidR="005F5535" w:rsidRPr="00A1633A" w:rsidRDefault="005F5535" w:rsidP="005F5535">
      <w:pPr>
        <w:pStyle w:val="NoSpacing"/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br w:type="page"/>
      </w:r>
      <w:r w:rsidRPr="00A1633A">
        <w:rPr>
          <w:rFonts w:ascii="Cambria" w:hAnsi="Cambria"/>
          <w:b/>
          <w:sz w:val="19"/>
          <w:szCs w:val="19"/>
        </w:rPr>
        <w:lastRenderedPageBreak/>
        <w:t>III. Papildu informācija</w:t>
      </w:r>
    </w:p>
    <w:p w:rsidR="005F5535" w:rsidRPr="00A1633A" w:rsidRDefault="005F5535" w:rsidP="005F5535">
      <w:pPr>
        <w:pStyle w:val="NoSpacing"/>
        <w:spacing w:before="130" w:line="260" w:lineRule="exact"/>
        <w:jc w:val="both"/>
        <w:rPr>
          <w:rFonts w:ascii="Cambria" w:hAnsi="Cambria"/>
          <w:bCs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48"/>
      </w:tblGrid>
      <w:tr w:rsidR="005F5535" w:rsidRPr="00CA3914" w:rsidTr="00266EDE">
        <w:trPr>
          <w:cantSplit/>
        </w:trPr>
        <w:tc>
          <w:tcPr>
            <w:tcW w:w="1431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Starptautiskās uzņēmumu grupas nosaukums:</w:t>
            </w:r>
          </w:p>
          <w:p w:rsidR="005F5535" w:rsidRPr="00CA3914" w:rsidRDefault="005F5535" w:rsidP="00266EDE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3914">
              <w:rPr>
                <w:rFonts w:ascii="Cambria" w:hAnsi="Cambria"/>
                <w:sz w:val="19"/>
                <w:szCs w:val="19"/>
              </w:rPr>
              <w:t>Attiecīgais fiskālais gads:</w:t>
            </w:r>
          </w:p>
        </w:tc>
      </w:tr>
      <w:tr w:rsidR="005F5535" w:rsidRPr="00CA3914" w:rsidTr="00266EDE">
        <w:trPr>
          <w:cantSplit/>
        </w:trPr>
        <w:tc>
          <w:tcPr>
            <w:tcW w:w="14316" w:type="dxa"/>
            <w:vAlign w:val="center"/>
          </w:tcPr>
          <w:p w:rsidR="005F5535" w:rsidRPr="00CA3914" w:rsidRDefault="005F5535" w:rsidP="00266EDE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 w:rsidRPr="00CA3914">
              <w:rPr>
                <w:rFonts w:ascii="Cambria" w:hAnsi="Cambria"/>
                <w:i/>
                <w:sz w:val="19"/>
                <w:szCs w:val="19"/>
              </w:rPr>
              <w:t xml:space="preserve">Jebkāda īsa papildu informācija vai paskaidrojums, kas uzskatāms par nepieciešamu vai veicina izpratni par pārskatā iekļauto obligāti </w:t>
            </w:r>
            <w:r w:rsidRPr="00CA3914">
              <w:rPr>
                <w:rFonts w:ascii="Cambria" w:hAnsi="Cambria"/>
                <w:i/>
                <w:sz w:val="19"/>
                <w:szCs w:val="19"/>
                <w:lang w:eastAsia="lv-LV"/>
              </w:rPr>
              <w:t xml:space="preserve">sniedzamo </w:t>
            </w:r>
            <w:r w:rsidRPr="00CA3914">
              <w:rPr>
                <w:rFonts w:ascii="Cambria" w:hAnsi="Cambria"/>
                <w:i/>
                <w:sz w:val="19"/>
                <w:szCs w:val="19"/>
              </w:rPr>
              <w:t>informāciju</w:t>
            </w:r>
          </w:p>
          <w:p w:rsidR="005F5535" w:rsidRDefault="005F5535" w:rsidP="00266EDE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F5535" w:rsidRDefault="005F5535" w:rsidP="00266EDE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F5535" w:rsidRPr="00CA3914" w:rsidRDefault="005F5535" w:rsidP="00266EDE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F5535" w:rsidRPr="00CA3914" w:rsidRDefault="005F5535" w:rsidP="00266EDE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</w:p>
        </w:tc>
      </w:tr>
    </w:tbl>
    <w:p w:rsidR="00EA3A85" w:rsidRDefault="00EA3A85">
      <w:bookmarkStart w:id="0" w:name="_GoBack"/>
      <w:bookmarkEnd w:id="0"/>
    </w:p>
    <w:sectPr w:rsidR="00EA3A85" w:rsidSect="005F553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35"/>
    <w:rsid w:val="005F5535"/>
    <w:rsid w:val="00E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CFD021-8B09-410E-87BE-DB68403A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5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2017-07-13T08:28:00Z</dcterms:created>
  <dcterms:modified xsi:type="dcterms:W3CDTF">2017-07-13T08:29:00Z</dcterms:modified>
</cp:coreProperties>
</file>