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A" w:rsidRPr="008E6401" w:rsidRDefault="0031530A" w:rsidP="0031530A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r w:rsidRPr="008E6401">
        <w:rPr>
          <w:rFonts w:ascii="Cambria" w:hAnsi="Cambria"/>
          <w:sz w:val="19"/>
          <w:szCs w:val="19"/>
        </w:rPr>
        <w:t>1. pielikums</w:t>
      </w:r>
      <w:r w:rsidRPr="008E6401">
        <w:rPr>
          <w:rFonts w:ascii="Cambria" w:hAnsi="Cambria"/>
          <w:sz w:val="19"/>
          <w:szCs w:val="19"/>
        </w:rPr>
        <w:br/>
        <w:t>Ministru kabineta</w:t>
      </w:r>
      <w:r w:rsidRPr="008E6401">
        <w:rPr>
          <w:rFonts w:ascii="Cambria" w:hAnsi="Cambria"/>
          <w:sz w:val="19"/>
          <w:szCs w:val="19"/>
        </w:rPr>
        <w:br/>
      </w:r>
      <w:r w:rsidRPr="008E6401">
        <w:rPr>
          <w:rFonts w:ascii="Cambria" w:eastAsia="Calibri" w:hAnsi="Cambria"/>
          <w:sz w:val="19"/>
          <w:szCs w:val="19"/>
        </w:rPr>
        <w:t>2017. gada 13. jūnija</w:t>
      </w:r>
      <w:r w:rsidRPr="008E6401">
        <w:rPr>
          <w:rFonts w:ascii="Cambria" w:eastAsia="Calibri" w:hAnsi="Cambria"/>
          <w:sz w:val="19"/>
          <w:szCs w:val="19"/>
        </w:rPr>
        <w:br/>
        <w:t>noteikumiem Nr. 337</w:t>
      </w:r>
    </w:p>
    <w:p w:rsidR="0031530A" w:rsidRPr="00F743F7" w:rsidRDefault="0031530A" w:rsidP="0031530A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bookmarkStart w:id="0" w:name="547278"/>
      <w:bookmarkEnd w:id="0"/>
      <w:r w:rsidRPr="00F743F7">
        <w:rPr>
          <w:rFonts w:ascii="Cambria" w:hAnsi="Cambria"/>
          <w:b/>
          <w:bCs/>
          <w:sz w:val="22"/>
          <w:szCs w:val="19"/>
        </w:rPr>
        <w:t xml:space="preserve">Paziņojums par iemaksāto interaktīvo azartspēļu likmju kopsummu </w:t>
      </w:r>
      <w:r>
        <w:rPr>
          <w:rFonts w:ascii="Cambria" w:hAnsi="Cambria"/>
          <w:b/>
          <w:bCs/>
          <w:sz w:val="22"/>
          <w:szCs w:val="19"/>
        </w:rPr>
        <w:br/>
      </w:r>
      <w:r w:rsidRPr="00F743F7">
        <w:rPr>
          <w:rFonts w:ascii="Cambria" w:hAnsi="Cambria"/>
          <w:b/>
          <w:bCs/>
          <w:sz w:val="22"/>
          <w:szCs w:val="19"/>
        </w:rPr>
        <w:t>un izmaksāto laimestu kopsummu 20____. gada ___ ceturksnī</w:t>
      </w:r>
    </w:p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1288"/>
        <w:gridCol w:w="5841"/>
      </w:tblGrid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Licences saņēmējs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1643" w:type="pct"/>
            <w:gridSpan w:val="2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Azartspēļu organizēšanas licences Nr.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530A" w:rsidRPr="008E6401" w:rsidRDefault="0031530A" w:rsidP="0031530A">
      <w:pPr>
        <w:shd w:val="clear" w:color="auto" w:fill="FFFFFF"/>
        <w:spacing w:before="6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4119"/>
        <w:gridCol w:w="2020"/>
        <w:gridCol w:w="2020"/>
      </w:tblGrid>
      <w:tr w:rsidR="0031530A" w:rsidRPr="00136FD2" w:rsidTr="00926FC0">
        <w:trPr>
          <w:cantSplit/>
        </w:trPr>
        <w:tc>
          <w:tcPr>
            <w:tcW w:w="31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Nr.</w:t>
            </w:r>
            <w:r w:rsidRPr="00136FD2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367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Interaktīvās azartspēles veids (nosaukums)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Iemaksāto likmju summa (</w:t>
            </w:r>
            <w:proofErr w:type="spellStart"/>
            <w:r w:rsidRPr="00136FD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136FD2">
              <w:rPr>
                <w:rFonts w:ascii="Cambria" w:hAnsi="Cambria"/>
                <w:sz w:val="19"/>
                <w:szCs w:val="19"/>
              </w:rPr>
              <w:t>)*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Izmaksāto laimestu summa (</w:t>
            </w:r>
            <w:proofErr w:type="spellStart"/>
            <w:r w:rsidRPr="00136FD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136FD2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 ceturksnī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4246"/>
        <w:gridCol w:w="259"/>
        <w:gridCol w:w="2624"/>
      </w:tblGrid>
      <w:tr w:rsidR="0031530A" w:rsidRPr="00CC1C16" w:rsidTr="00926FC0">
        <w:trPr>
          <w:cantSplit/>
        </w:trPr>
        <w:tc>
          <w:tcPr>
            <w:tcW w:w="903" w:type="pct"/>
            <w:hideMark/>
          </w:tcPr>
          <w:p w:rsidR="0031530A" w:rsidRPr="00CC1C16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Licences saņēmēja</w:t>
            </w:r>
            <w:r w:rsidRPr="00CC1C16">
              <w:rPr>
                <w:rFonts w:ascii="Cambria" w:hAnsi="Cambria"/>
                <w:sz w:val="19"/>
                <w:szCs w:val="19"/>
              </w:rPr>
              <w:br/>
              <w:t>atbildīgā persona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" w:type="pct"/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CC1C16" w:rsidTr="00926FC0">
        <w:trPr>
          <w:cantSplit/>
        </w:trPr>
        <w:tc>
          <w:tcPr>
            <w:tcW w:w="903" w:type="pct"/>
            <w:vAlign w:val="center"/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9" w:type="pct"/>
            <w:vAlign w:val="center"/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9" w:type="pct"/>
            <w:tcBorders>
              <w:top w:val="single" w:sz="4" w:space="0" w:color="auto"/>
            </w:tcBorders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(paraksts**)</w:t>
            </w:r>
          </w:p>
        </w:tc>
      </w:tr>
    </w:tbl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31530A" w:rsidRPr="008E6401" w:rsidRDefault="0031530A" w:rsidP="0031530A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8E6401">
        <w:rPr>
          <w:rFonts w:ascii="Cambria" w:hAnsi="Cambria"/>
          <w:sz w:val="19"/>
          <w:szCs w:val="19"/>
        </w:rPr>
        <w:t>Datums** ____________________________________</w:t>
      </w:r>
    </w:p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31530A" w:rsidRPr="008E6401" w:rsidRDefault="0031530A" w:rsidP="0031530A">
      <w:pPr>
        <w:shd w:val="clear" w:color="auto" w:fill="FFFFFF"/>
        <w:spacing w:before="130" w:line="260" w:lineRule="exact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Piezīmes.</w:t>
      </w:r>
    </w:p>
    <w:p w:rsidR="0031530A" w:rsidRPr="008E6401" w:rsidRDefault="0031530A" w:rsidP="0031530A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1. * Interaktīvās azartspēles veidam "Kāršu spēles starp spēlētājiem" norāda komisijas maksu, ko saskaņā ar interaktīvās azartspēles noteikumiem azartspēļu organizētājs saņēmis par kāršu spēli starp spēlētājiem un ko apstiprina kredītiestādes konta izraksts.</w:t>
      </w:r>
    </w:p>
    <w:p w:rsidR="0020138B" w:rsidRPr="0031530A" w:rsidRDefault="0031530A" w:rsidP="0031530A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2. ** Dokumenta rekvizītus "paraksts" un "datums" neaizpilda, ja elektroniskais dokuments ir sagatavots atbilstoši normatīvajiem aktiem par elektronisko dokumentu noformēšanu.</w:t>
      </w:r>
      <w:bookmarkStart w:id="1" w:name="_GoBack"/>
      <w:bookmarkEnd w:id="1"/>
    </w:p>
    <w:sectPr w:rsidR="0020138B" w:rsidRPr="00315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0A"/>
    <w:rsid w:val="0031530A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2017-06-30T12:22:00Z</dcterms:created>
  <dcterms:modified xsi:type="dcterms:W3CDTF">2017-06-30T12:23:00Z</dcterms:modified>
</cp:coreProperties>
</file>