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3B" w:rsidRPr="004F6B94" w:rsidRDefault="003A343B" w:rsidP="003A343B">
      <w:pPr>
        <w:tabs>
          <w:tab w:val="left" w:pos="567"/>
        </w:tabs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4F6B94">
        <w:rPr>
          <w:rFonts w:ascii="Cambria" w:hAnsi="Cambria"/>
          <w:sz w:val="19"/>
          <w:szCs w:val="19"/>
        </w:rPr>
        <w:t>2. pielikums</w:t>
      </w:r>
      <w:r w:rsidRPr="004F6B94">
        <w:rPr>
          <w:rFonts w:ascii="Cambria" w:hAnsi="Cambria"/>
          <w:sz w:val="19"/>
          <w:szCs w:val="19"/>
        </w:rPr>
        <w:br/>
        <w:t>Ministru kabineta</w:t>
      </w:r>
      <w:r w:rsidRPr="004F6B94">
        <w:rPr>
          <w:rFonts w:ascii="Cambria" w:hAnsi="Cambria"/>
          <w:sz w:val="19"/>
          <w:szCs w:val="19"/>
        </w:rPr>
        <w:br/>
        <w:t>2017. gada 31. janvāra</w:t>
      </w:r>
      <w:r w:rsidRPr="004F6B94">
        <w:rPr>
          <w:rFonts w:ascii="Cambria" w:hAnsi="Cambria"/>
          <w:sz w:val="19"/>
          <w:szCs w:val="19"/>
        </w:rPr>
        <w:br/>
        <w:t>noteikumiem Nr. 54</w:t>
      </w:r>
    </w:p>
    <w:p w:rsidR="003A343B" w:rsidRPr="00BB0548" w:rsidRDefault="003A343B" w:rsidP="003A343B">
      <w:pPr>
        <w:spacing w:before="360"/>
        <w:ind w:left="567" w:right="567"/>
        <w:jc w:val="center"/>
        <w:rPr>
          <w:rStyle w:val="Hyperlink"/>
          <w:rFonts w:ascii="Cambria" w:hAnsi="Cambria"/>
          <w:b/>
          <w:sz w:val="22"/>
          <w:szCs w:val="19"/>
        </w:rPr>
      </w:pPr>
      <w:r w:rsidRPr="00BB0548">
        <w:rPr>
          <w:rFonts w:ascii="Cambria" w:hAnsi="Cambria"/>
          <w:b/>
          <w:bCs/>
          <w:sz w:val="22"/>
          <w:szCs w:val="19"/>
        </w:rPr>
        <w:t>Pārskats par piešķirtās valsts budžeta dotācijas izlietojumu 2017. gadā valsts un pašvaldību vienoto klientu apkalpošanas centru izveidei</w:t>
      </w:r>
    </w:p>
    <w:p w:rsidR="003A343B" w:rsidRPr="004F6B94" w:rsidRDefault="003A343B" w:rsidP="003A343B">
      <w:pPr>
        <w:pStyle w:val="tv213"/>
        <w:tabs>
          <w:tab w:val="left" w:pos="567"/>
        </w:tabs>
        <w:spacing w:before="130" w:beforeAutospacing="0" w:after="0" w:afterAutospacing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7"/>
        <w:gridCol w:w="1232"/>
        <w:gridCol w:w="1647"/>
      </w:tblGrid>
      <w:tr w:rsidR="003A343B" w:rsidRPr="007C3495" w:rsidTr="00625B64">
        <w:trPr>
          <w:cantSplit/>
        </w:trPr>
        <w:tc>
          <w:tcPr>
            <w:tcW w:w="6265" w:type="dxa"/>
            <w:vMerge w:val="restart"/>
            <w:shd w:val="clear" w:color="auto" w:fill="auto"/>
            <w:vAlign w:val="bottom"/>
            <w:hideMark/>
          </w:tcPr>
          <w:p w:rsidR="003A343B" w:rsidRPr="007C3495" w:rsidRDefault="003A343B" w:rsidP="00625B64">
            <w:pPr>
              <w:jc w:val="both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Datu apkopošanas pamatojums – Ministru kabineta 2017. gada 31. janvāra noteikumi Nr. 54 "Kārtība, kādā</w:t>
            </w:r>
            <w:r w:rsidRPr="007C3495">
              <w:rPr>
                <w:rFonts w:ascii="Cambria" w:hAnsi="Cambria"/>
                <w:color w:val="0070C0"/>
                <w:sz w:val="19"/>
                <w:szCs w:val="19"/>
              </w:rPr>
              <w:t xml:space="preserve"> </w:t>
            </w:r>
            <w:r w:rsidRPr="007C3495">
              <w:rPr>
                <w:rFonts w:ascii="Cambria" w:hAnsi="Cambria"/>
                <w:bCs/>
                <w:sz w:val="19"/>
                <w:szCs w:val="19"/>
              </w:rPr>
              <w:t>izmanto</w:t>
            </w:r>
            <w:r w:rsidRPr="007C3495">
              <w:rPr>
                <w:rFonts w:ascii="Cambria" w:hAnsi="Cambria"/>
                <w:sz w:val="19"/>
                <w:szCs w:val="19"/>
              </w:rPr>
              <w:t xml:space="preserve"> 2017. gadam </w:t>
            </w:r>
            <w:r w:rsidRPr="007C3495">
              <w:rPr>
                <w:rFonts w:ascii="Cambria" w:hAnsi="Cambria"/>
                <w:bCs/>
                <w:sz w:val="19"/>
                <w:szCs w:val="19"/>
              </w:rPr>
              <w:t>paredzēto apropriāciju</w:t>
            </w:r>
            <w:r w:rsidRPr="007C3495">
              <w:rPr>
                <w:rFonts w:ascii="Cambria" w:hAnsi="Cambria"/>
                <w:sz w:val="19"/>
                <w:szCs w:val="19"/>
              </w:rPr>
              <w:t xml:space="preserve"> valsts un pašvaldību vienoto klientu apkalpošanas centru tīkla izveidei, uzturēšanai un publisko pakalpojumu sistēmas pilnveidei"</w:t>
            </w:r>
          </w:p>
        </w:tc>
        <w:tc>
          <w:tcPr>
            <w:tcW w:w="3316" w:type="dxa"/>
            <w:gridSpan w:val="2"/>
            <w:shd w:val="clear" w:color="auto" w:fill="auto"/>
            <w:vAlign w:val="center"/>
            <w:hideMark/>
          </w:tcPr>
          <w:p w:rsidR="003A343B" w:rsidRPr="007C3495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Veidlapa Nr. VARAM_KAC_IZV</w:t>
            </w:r>
          </w:p>
        </w:tc>
      </w:tr>
      <w:tr w:rsidR="003A343B" w:rsidRPr="007C3495" w:rsidTr="00625B64">
        <w:trPr>
          <w:cantSplit/>
        </w:trPr>
        <w:tc>
          <w:tcPr>
            <w:tcW w:w="6265" w:type="dxa"/>
            <w:vMerge/>
            <w:vAlign w:val="center"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316" w:type="dxa"/>
            <w:gridSpan w:val="2"/>
            <w:shd w:val="clear" w:color="auto" w:fill="auto"/>
            <w:vAlign w:val="center"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7C3495">
              <w:rPr>
                <w:rFonts w:ascii="Cambria" w:hAnsi="Cambria"/>
                <w:bCs/>
                <w:sz w:val="19"/>
                <w:szCs w:val="19"/>
              </w:rPr>
              <w:t>Pārskats par piešķirtās valsts budžeta dotācijas izlietojumu valsts un pašvaldības vienotā klientu apkalpošanas centra izveidei</w:t>
            </w:r>
          </w:p>
        </w:tc>
      </w:tr>
      <w:tr w:rsidR="003A343B" w:rsidRPr="007C3495" w:rsidTr="00625B64">
        <w:trPr>
          <w:cantSplit/>
          <w:trHeight w:val="227"/>
        </w:trPr>
        <w:tc>
          <w:tcPr>
            <w:tcW w:w="7683" w:type="dxa"/>
            <w:gridSpan w:val="2"/>
            <w:vMerge w:val="restart"/>
            <w:shd w:val="clear" w:color="auto" w:fill="auto"/>
            <w:vAlign w:val="bottom"/>
            <w:hideMark/>
          </w:tcPr>
          <w:p w:rsidR="003A343B" w:rsidRPr="007C3495" w:rsidRDefault="003A343B" w:rsidP="00625B64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7C3495">
              <w:rPr>
                <w:rFonts w:ascii="Cambria" w:hAnsi="Cambria"/>
                <w:b/>
                <w:bCs/>
                <w:sz w:val="19"/>
                <w:szCs w:val="19"/>
              </w:rPr>
              <w:t>Pašvaldības nosaukums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KODI</w:t>
            </w:r>
          </w:p>
        </w:tc>
      </w:tr>
      <w:tr w:rsidR="003A343B" w:rsidRPr="007C3495" w:rsidTr="00625B64">
        <w:trPr>
          <w:cantSplit/>
          <w:trHeight w:val="227"/>
        </w:trPr>
        <w:tc>
          <w:tcPr>
            <w:tcW w:w="7683" w:type="dxa"/>
            <w:gridSpan w:val="2"/>
            <w:vMerge/>
            <w:shd w:val="clear" w:color="auto" w:fill="auto"/>
            <w:noWrap/>
            <w:vAlign w:val="center"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  <w:trHeight w:val="227"/>
        </w:trPr>
        <w:tc>
          <w:tcPr>
            <w:tcW w:w="7683" w:type="dxa"/>
            <w:gridSpan w:val="2"/>
            <w:shd w:val="clear" w:color="000000" w:fill="FFFFFF"/>
            <w:noWrap/>
            <w:vAlign w:val="center"/>
            <w:hideMark/>
          </w:tcPr>
          <w:p w:rsidR="003A343B" w:rsidRPr="007C3495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Pārskata gads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A343B" w:rsidRPr="004F6B94" w:rsidRDefault="003A343B" w:rsidP="003A343B">
      <w:pPr>
        <w:pStyle w:val="tv213"/>
        <w:tabs>
          <w:tab w:val="left" w:pos="567"/>
        </w:tabs>
        <w:spacing w:before="130" w:beforeAutospacing="0" w:after="0" w:afterAutospacing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7"/>
        <w:gridCol w:w="2448"/>
        <w:gridCol w:w="1089"/>
        <w:gridCol w:w="1092"/>
        <w:gridCol w:w="1089"/>
        <w:gridCol w:w="1091"/>
      </w:tblGrid>
      <w:tr w:rsidR="003A343B" w:rsidRPr="007C3495" w:rsidTr="00625B64">
        <w:trPr>
          <w:cantSplit/>
        </w:trPr>
        <w:tc>
          <w:tcPr>
            <w:tcW w:w="95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343B" w:rsidRPr="007C3495" w:rsidRDefault="003A343B" w:rsidP="00625B64">
            <w:pPr>
              <w:jc w:val="right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7C3495">
              <w:rPr>
                <w:rFonts w:ascii="Cambria" w:hAnsi="Cambria"/>
                <w:i/>
                <w:iCs/>
                <w:sz w:val="19"/>
                <w:szCs w:val="19"/>
              </w:rPr>
              <w:t>euro</w:t>
            </w:r>
            <w:proofErr w:type="spellEnd"/>
            <w:r w:rsidRPr="007C3495">
              <w:rPr>
                <w:rFonts w:ascii="Cambria" w:hAnsi="Cambria"/>
                <w:iCs/>
                <w:sz w:val="19"/>
                <w:szCs w:val="19"/>
              </w:rPr>
              <w:t>, centi</w:t>
            </w:r>
          </w:p>
        </w:tc>
      </w:tr>
      <w:tr w:rsidR="003A343B" w:rsidRPr="007C3495" w:rsidTr="00625B64">
        <w:trPr>
          <w:cantSplit/>
        </w:trPr>
        <w:tc>
          <w:tcPr>
            <w:tcW w:w="17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Kods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Koda nosaukums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Valsts budžeta dotācija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Pašvaldību līdzfinansējums</w:t>
            </w:r>
          </w:p>
        </w:tc>
      </w:tr>
      <w:tr w:rsidR="003A343B" w:rsidRPr="007C3495" w:rsidTr="00625B64">
        <w:trPr>
          <w:cantSplit/>
        </w:trPr>
        <w:tc>
          <w:tcPr>
            <w:tcW w:w="1727" w:type="dxa"/>
            <w:vMerge/>
            <w:vAlign w:val="center"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  <w:pPrChange w:id="0" w:author="Sandija Krūmiņa-Pēkšena" w:date="2016-11-15T15:08:00Z">
                <w:pPr/>
              </w:pPrChange>
            </w:pPr>
          </w:p>
        </w:tc>
        <w:tc>
          <w:tcPr>
            <w:tcW w:w="2834" w:type="dxa"/>
            <w:vMerge/>
            <w:vAlign w:val="center"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  <w:pPrChange w:id="1" w:author="Sandija Krūmiņa-Pēkšena" w:date="2016-11-15T15:08:00Z">
                <w:pPr/>
              </w:pPrChange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naudas plūsmas izpilde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izpilde pēc uzkrāšanas principa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naudas plūsmas izpilde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izpilde pēc uzkrāšanas principa</w:t>
            </w: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7C3495">
              <w:rPr>
                <w:rFonts w:ascii="Cambria" w:hAnsi="Cambria"/>
                <w:bCs/>
                <w:sz w:val="19"/>
                <w:szCs w:val="19"/>
              </w:rPr>
              <w:t>A</w:t>
            </w:r>
          </w:p>
        </w:tc>
        <w:tc>
          <w:tcPr>
            <w:tcW w:w="2834" w:type="dxa"/>
            <w:shd w:val="clear" w:color="auto" w:fill="auto"/>
            <w:noWrap/>
            <w:vAlign w:val="center"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7C3495">
              <w:rPr>
                <w:rFonts w:ascii="Cambria" w:hAnsi="Cambria"/>
                <w:bCs/>
                <w:sz w:val="19"/>
                <w:szCs w:val="19"/>
              </w:rPr>
              <w:t>B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7C3495">
              <w:rPr>
                <w:rFonts w:ascii="Cambria" w:hAnsi="Cambria"/>
                <w:bCs/>
                <w:sz w:val="19"/>
                <w:szCs w:val="19"/>
              </w:rPr>
              <w:t>1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7C3495">
              <w:rPr>
                <w:rFonts w:ascii="Cambria" w:hAnsi="Cambria"/>
                <w:bCs/>
                <w:sz w:val="19"/>
                <w:szCs w:val="19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4</w:t>
            </w: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7C3495">
              <w:rPr>
                <w:rFonts w:ascii="Cambria" w:hAnsi="Cambria"/>
                <w:b/>
                <w:sz w:val="19"/>
                <w:szCs w:val="19"/>
              </w:rPr>
              <w:t>I</w:t>
            </w:r>
          </w:p>
        </w:tc>
        <w:tc>
          <w:tcPr>
            <w:tcW w:w="283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7C3495">
              <w:rPr>
                <w:rFonts w:ascii="Cambria" w:hAnsi="Cambria"/>
                <w:b/>
                <w:bCs/>
                <w:sz w:val="19"/>
                <w:szCs w:val="19"/>
              </w:rPr>
              <w:t>IEŅĒMUMI</w:t>
            </w: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18.6.2.0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 xml:space="preserve">Pašvaldību saņemtie valsts budžeta </w:t>
            </w:r>
            <w:proofErr w:type="spellStart"/>
            <w:r w:rsidRPr="007C3495">
              <w:rPr>
                <w:rFonts w:ascii="Cambria" w:hAnsi="Cambria"/>
                <w:sz w:val="19"/>
                <w:szCs w:val="19"/>
              </w:rPr>
              <w:t>transferti</w:t>
            </w:r>
            <w:proofErr w:type="spellEnd"/>
            <w:r w:rsidRPr="007C3495">
              <w:rPr>
                <w:rFonts w:ascii="Cambria" w:hAnsi="Cambria"/>
                <w:sz w:val="19"/>
                <w:szCs w:val="19"/>
              </w:rPr>
              <w:t xml:space="preserve"> noteiktam mērķim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x</w:t>
            </w: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000000" w:fill="FFFFFF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PAŠ_FIN</w:t>
            </w:r>
          </w:p>
        </w:tc>
        <w:tc>
          <w:tcPr>
            <w:tcW w:w="2834" w:type="dxa"/>
            <w:shd w:val="clear" w:color="000000" w:fill="FFFFFF"/>
            <w:noWrap/>
            <w:hideMark/>
          </w:tcPr>
          <w:p w:rsidR="003A343B" w:rsidRPr="007C3495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Pašvaldības finansējums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7C3495">
              <w:rPr>
                <w:rFonts w:ascii="Cambria" w:hAnsi="Cambria"/>
                <w:b/>
                <w:sz w:val="19"/>
                <w:szCs w:val="19"/>
              </w:rPr>
              <w:t>II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7C3495">
              <w:rPr>
                <w:rFonts w:ascii="Cambria" w:hAnsi="Cambria"/>
                <w:b/>
                <w:bCs/>
                <w:sz w:val="19"/>
                <w:szCs w:val="19"/>
              </w:rPr>
              <w:t>IZDEVUMI (2000 + 5000)</w:t>
            </w: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7C3495">
              <w:rPr>
                <w:rFonts w:ascii="Cambria" w:hAnsi="Cambria"/>
                <w:b/>
                <w:bCs/>
                <w:sz w:val="19"/>
                <w:szCs w:val="19"/>
              </w:rPr>
              <w:t>2000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7C3495">
              <w:rPr>
                <w:rFonts w:ascii="Cambria" w:hAnsi="Cambria"/>
                <w:b/>
                <w:bCs/>
                <w:sz w:val="19"/>
                <w:szCs w:val="19"/>
              </w:rPr>
              <w:t>Preces un pakalpojumi</w:t>
            </w: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2200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Pakalpojumi</w:t>
            </w: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2210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Pasta, telefona un citi sakaru pakalpojumi</w:t>
            </w: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2219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Pārējie sakaru pakalpojumi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2220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Izdevumi par komunālajiem pakalpojumiem</w:t>
            </w: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2221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Izdevumi par apkuri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2222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Izdevumi par ūdeni un kanalizāciju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2223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Izdevumi par elektroenerģiju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2230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Iestādes administratīvie izdevumi un ar iestādes darbības nodrošināšanu saistītie izdevumi</w:t>
            </w: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2231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Administratīvie izdevumi un sabiedriskās attiecības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2233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Izdevumi par transporta pakalpojumiem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lastRenderedPageBreak/>
              <w:t>2236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Bankas komisija, pakalpojumi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2240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Remontdarbi un iestāžu uzturēšanas pakalpojumi (izņemot kapitālo remontu)</w:t>
            </w: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2241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Ēku, būvju un telpu kārtējais remonts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2243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Iekārtas, inventāra un aparatūras remonts, tehniskā apkalpošana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2244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Nekustamā īpašuma uzturēšana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2250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Informācijas tehnoloģiju pakalpojumi</w:t>
            </w: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2251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Informācijas sistēmas uzturēšana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2252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Informācijas sistēmas licenču nomas izdevumi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2300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Krājumi, materiāli, energoresursi, preces, biroja preces un inventārs, kurus neuzskaita kodā 5000</w:t>
            </w: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2310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Izdevumi par precēm iestādes darbības nodrošināšanai</w:t>
            </w: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2311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Biroja preces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2312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Inventārs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2314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Izdevumi par precēm iestādes administratīvās darbības nodrošināšanai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2320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Kurināmais un enerģētiskie materiāli</w:t>
            </w: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2322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Degviela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2329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iCs/>
                <w:sz w:val="19"/>
                <w:szCs w:val="19"/>
              </w:rPr>
            </w:pPr>
            <w:r w:rsidRPr="007C3495">
              <w:rPr>
                <w:rFonts w:ascii="Cambria" w:hAnsi="Cambria"/>
                <w:iCs/>
                <w:sz w:val="19"/>
                <w:szCs w:val="19"/>
              </w:rPr>
              <w:t>Pārējie enerģētiskie materiāli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2350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Kārtējā remonta un iestāžu uzturēšanas materiāli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7C3495">
              <w:rPr>
                <w:rFonts w:ascii="Cambria" w:hAnsi="Cambria"/>
                <w:b/>
                <w:bCs/>
                <w:sz w:val="19"/>
                <w:szCs w:val="19"/>
              </w:rPr>
              <w:t>5000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7C3495">
              <w:rPr>
                <w:rFonts w:ascii="Cambria" w:hAnsi="Cambria"/>
                <w:b/>
                <w:bCs/>
                <w:sz w:val="19"/>
                <w:szCs w:val="19"/>
              </w:rPr>
              <w:t>Pamatkapitāla veidošana</w:t>
            </w: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7C3495">
              <w:rPr>
                <w:rFonts w:ascii="Cambria" w:hAnsi="Cambria"/>
                <w:b/>
                <w:bCs/>
                <w:sz w:val="19"/>
                <w:szCs w:val="19"/>
              </w:rPr>
              <w:t>x</w:t>
            </w: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7C3495">
              <w:rPr>
                <w:rFonts w:ascii="Cambria" w:hAnsi="Cambria"/>
                <w:b/>
                <w:bCs/>
                <w:sz w:val="19"/>
                <w:szCs w:val="19"/>
              </w:rPr>
              <w:t>x</w:t>
            </w: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5100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Nemateriālie ieguldījumi</w:t>
            </w: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x</w:t>
            </w: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5120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Licences, koncesijas un patenti, preču zīmes un līdzīgas tiesības</w:t>
            </w: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x</w:t>
            </w: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5121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Datorprogrammas</w:t>
            </w: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x</w:t>
            </w: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5129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Pārējās licences, koncesijas un patenti, preču zīmes un tamlīdzīgas tiesības</w:t>
            </w: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x</w:t>
            </w: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5200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Pamatlīdzekļi</w:t>
            </w: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254" w:type="dxa"/>
            <w:shd w:val="clear" w:color="auto" w:fill="auto"/>
            <w:noWrap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x</w:t>
            </w: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5230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Pārējie pamatlīdzekļi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x</w:t>
            </w: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5232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Saimniecības pamatlīdzekļi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x</w:t>
            </w: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5238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Datortehnika, sakaru un cita biroja tehnika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x</w:t>
            </w: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5239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Pārējie iepriekš neklasificētie pamatlīdzekļi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x</w:t>
            </w: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5240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Pamatlīdzekļu izveidošana un nepabeigtā būvniecība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x</w:t>
            </w: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lastRenderedPageBreak/>
              <w:t>5250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Kapitālais remonts un rekonstrukcija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x</w:t>
            </w:r>
          </w:p>
        </w:tc>
      </w:tr>
      <w:tr w:rsidR="003A343B" w:rsidRPr="007C3495" w:rsidTr="00625B64">
        <w:trPr>
          <w:cantSplit/>
          <w:trHeight w:val="227"/>
        </w:trPr>
        <w:tc>
          <w:tcPr>
            <w:tcW w:w="172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7C3495" w:rsidTr="00625B64">
        <w:trPr>
          <w:cantSplit/>
        </w:trPr>
        <w:tc>
          <w:tcPr>
            <w:tcW w:w="1727" w:type="dxa"/>
            <w:shd w:val="clear" w:color="auto" w:fill="auto"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ATL_BEI</w:t>
            </w:r>
          </w:p>
        </w:tc>
        <w:tc>
          <w:tcPr>
            <w:tcW w:w="2834" w:type="dxa"/>
            <w:shd w:val="clear" w:color="auto" w:fill="auto"/>
            <w:hideMark/>
          </w:tcPr>
          <w:p w:rsidR="003A343B" w:rsidRPr="007C3495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Atlikums perioda beigās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3A343B" w:rsidRPr="007C3495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7C3495">
              <w:rPr>
                <w:rFonts w:ascii="Cambria" w:hAnsi="Cambria"/>
                <w:sz w:val="19"/>
                <w:szCs w:val="19"/>
              </w:rPr>
              <w:t>x</w:t>
            </w:r>
          </w:p>
        </w:tc>
      </w:tr>
    </w:tbl>
    <w:p w:rsidR="003A343B" w:rsidRPr="004F6B94" w:rsidRDefault="003A343B" w:rsidP="003A343B">
      <w:pPr>
        <w:pStyle w:val="tv213"/>
        <w:tabs>
          <w:tab w:val="left" w:pos="567"/>
        </w:tabs>
        <w:spacing w:before="0" w:beforeAutospacing="0" w:after="0" w:afterAutospacing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96"/>
      </w:tblGrid>
      <w:tr w:rsidR="003A343B" w:rsidRPr="00606557" w:rsidTr="00625B64">
        <w:trPr>
          <w:cantSplit/>
        </w:trPr>
        <w:tc>
          <w:tcPr>
            <w:tcW w:w="10043" w:type="dxa"/>
            <w:shd w:val="clear" w:color="auto" w:fill="auto"/>
          </w:tcPr>
          <w:p w:rsidR="003A343B" w:rsidRPr="00606557" w:rsidRDefault="003A343B" w:rsidP="00625B64">
            <w:pPr>
              <w:jc w:val="both"/>
              <w:rPr>
                <w:rFonts w:ascii="Cambria" w:hAnsi="Cambria"/>
                <w:sz w:val="19"/>
                <w:szCs w:val="19"/>
              </w:rPr>
            </w:pPr>
            <w:r w:rsidRPr="00606557">
              <w:rPr>
                <w:rFonts w:ascii="Cambria" w:hAnsi="Cambria"/>
                <w:sz w:val="19"/>
                <w:szCs w:val="19"/>
              </w:rPr>
              <w:t>Es, valsts budžeta dotācijas saņēmējs, apliecinu, ka saņemtā valsts budžeta dotācija izmantota atbilstoši Ministru kabineta 2017. gada 31. janvāra noteikumiem Nr. 54 "Kārtība, kādā</w:t>
            </w:r>
            <w:r w:rsidRPr="00606557">
              <w:rPr>
                <w:rFonts w:ascii="Cambria" w:hAnsi="Cambria"/>
                <w:color w:val="0070C0"/>
                <w:sz w:val="19"/>
                <w:szCs w:val="19"/>
              </w:rPr>
              <w:t xml:space="preserve"> </w:t>
            </w:r>
            <w:r w:rsidRPr="00606557">
              <w:rPr>
                <w:rFonts w:ascii="Cambria" w:hAnsi="Cambria"/>
                <w:bCs/>
                <w:sz w:val="19"/>
                <w:szCs w:val="19"/>
              </w:rPr>
              <w:t>izmanto</w:t>
            </w:r>
            <w:r w:rsidRPr="00606557">
              <w:rPr>
                <w:rFonts w:ascii="Cambria" w:hAnsi="Cambria"/>
                <w:sz w:val="19"/>
                <w:szCs w:val="19"/>
              </w:rPr>
              <w:t xml:space="preserve"> 2017. gadam </w:t>
            </w:r>
            <w:r w:rsidRPr="00606557">
              <w:rPr>
                <w:rFonts w:ascii="Cambria" w:hAnsi="Cambria"/>
                <w:bCs/>
                <w:sz w:val="19"/>
                <w:szCs w:val="19"/>
              </w:rPr>
              <w:t>paredzēto apropriāciju</w:t>
            </w:r>
            <w:r w:rsidRPr="00606557">
              <w:rPr>
                <w:rFonts w:ascii="Cambria" w:hAnsi="Cambria"/>
                <w:sz w:val="19"/>
                <w:szCs w:val="19"/>
              </w:rPr>
              <w:t xml:space="preserve"> valsts un pašvaldību vienoto klientu apkalpošanas centru tīkla izveidei, uzturēšanai un publisko pakalpojumu sistēmas pilnveidei"</w:t>
            </w:r>
          </w:p>
        </w:tc>
      </w:tr>
    </w:tbl>
    <w:p w:rsidR="003A343B" w:rsidRPr="004F6B94" w:rsidRDefault="003A343B" w:rsidP="003A343B">
      <w:pPr>
        <w:pStyle w:val="tv213"/>
        <w:tabs>
          <w:tab w:val="left" w:pos="567"/>
        </w:tabs>
        <w:spacing w:before="130" w:beforeAutospacing="0" w:after="0" w:afterAutospacing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2"/>
        <w:gridCol w:w="2457"/>
        <w:gridCol w:w="4342"/>
      </w:tblGrid>
      <w:tr w:rsidR="003A343B" w:rsidRPr="00187C0E" w:rsidTr="00625B64">
        <w:trPr>
          <w:cantSplit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3B" w:rsidRPr="00187C0E" w:rsidRDefault="003A343B" w:rsidP="00625B64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187C0E">
              <w:rPr>
                <w:rFonts w:ascii="Cambria" w:hAnsi="Cambria"/>
                <w:sz w:val="19"/>
                <w:szCs w:val="19"/>
              </w:rPr>
              <w:t>Paškontrole pašvaldības līdzfinansējumam</w:t>
            </w:r>
          </w:p>
        </w:tc>
        <w:tc>
          <w:tcPr>
            <w:tcW w:w="5017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43B" w:rsidRPr="00187C0E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187C0E" w:rsidTr="00625B64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43B" w:rsidRPr="00187C0E" w:rsidRDefault="003A343B" w:rsidP="00625B6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87C0E">
              <w:rPr>
                <w:rFonts w:ascii="Cambria" w:hAnsi="Cambria"/>
                <w:b/>
                <w:sz w:val="19"/>
                <w:szCs w:val="19"/>
              </w:rPr>
              <w:t>Rādītāji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43B" w:rsidRPr="00187C0E" w:rsidRDefault="003A343B" w:rsidP="00625B6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87C0E">
              <w:rPr>
                <w:rFonts w:ascii="Cambria" w:hAnsi="Cambria"/>
                <w:b/>
                <w:sz w:val="19"/>
                <w:szCs w:val="19"/>
              </w:rPr>
              <w:t>Naudas plūsmas izpilde</w:t>
            </w:r>
          </w:p>
        </w:tc>
        <w:tc>
          <w:tcPr>
            <w:tcW w:w="50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A343B" w:rsidRPr="00187C0E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187C0E" w:rsidTr="00625B64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43B" w:rsidRPr="00187C0E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187C0E">
              <w:rPr>
                <w:rFonts w:ascii="Cambria" w:hAnsi="Cambria"/>
                <w:sz w:val="19"/>
                <w:szCs w:val="19"/>
              </w:rPr>
              <w:t>Valsts budžeta dotācija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43B" w:rsidRPr="00187C0E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0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A343B" w:rsidRPr="00187C0E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187C0E" w:rsidTr="00625B64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43B" w:rsidRPr="00187C0E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187C0E">
              <w:rPr>
                <w:rFonts w:ascii="Cambria" w:hAnsi="Cambria"/>
                <w:sz w:val="19"/>
                <w:szCs w:val="19"/>
              </w:rPr>
              <w:t>Pašvaldības līdzfinansējums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43B" w:rsidRPr="00187C0E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01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A343B" w:rsidRPr="00187C0E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A343B" w:rsidRPr="004F6B94" w:rsidRDefault="003A343B" w:rsidP="003A343B">
      <w:pPr>
        <w:pStyle w:val="tv213"/>
        <w:tabs>
          <w:tab w:val="left" w:pos="567"/>
        </w:tabs>
        <w:spacing w:before="130" w:beforeAutospacing="0" w:after="0" w:afterAutospacing="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0"/>
        <w:gridCol w:w="2454"/>
        <w:gridCol w:w="2699"/>
        <w:gridCol w:w="252"/>
        <w:gridCol w:w="1401"/>
      </w:tblGrid>
      <w:tr w:rsidR="003A343B" w:rsidRPr="00187C0E" w:rsidTr="00625B64">
        <w:trPr>
          <w:cantSplit/>
        </w:trPr>
        <w:tc>
          <w:tcPr>
            <w:tcW w:w="1729" w:type="dxa"/>
            <w:shd w:val="clear" w:color="auto" w:fill="auto"/>
            <w:noWrap/>
            <w:vAlign w:val="center"/>
          </w:tcPr>
          <w:p w:rsidR="003A343B" w:rsidRPr="00187C0E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A343B" w:rsidRPr="00187C0E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187C0E">
              <w:rPr>
                <w:rFonts w:ascii="Cambria" w:hAnsi="Cambria"/>
                <w:sz w:val="19"/>
                <w:szCs w:val="19"/>
              </w:rPr>
              <w:t>Valsts budžeta dotācijas saņēmējs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343B" w:rsidRPr="00187C0E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343B" w:rsidRPr="00187C0E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343B" w:rsidRPr="00187C0E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187C0E" w:rsidTr="00625B64">
        <w:trPr>
          <w:cantSplit/>
        </w:trPr>
        <w:tc>
          <w:tcPr>
            <w:tcW w:w="1729" w:type="dxa"/>
            <w:shd w:val="clear" w:color="auto" w:fill="auto"/>
            <w:noWrap/>
            <w:vAlign w:val="center"/>
          </w:tcPr>
          <w:p w:rsidR="003A343B" w:rsidRPr="00187C0E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A343B" w:rsidRPr="00187C0E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A343B" w:rsidRPr="00187C0E" w:rsidRDefault="003A343B" w:rsidP="00625B64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87C0E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A343B" w:rsidRPr="00187C0E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noWrap/>
          </w:tcPr>
          <w:p w:rsidR="003A343B" w:rsidRPr="00187C0E" w:rsidRDefault="003A343B" w:rsidP="00625B64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87C0E">
              <w:rPr>
                <w:rFonts w:ascii="Cambria" w:hAnsi="Cambria"/>
                <w:sz w:val="17"/>
                <w:szCs w:val="17"/>
              </w:rPr>
              <w:t>(paraksts*)</w:t>
            </w:r>
          </w:p>
        </w:tc>
      </w:tr>
      <w:tr w:rsidR="003A343B" w:rsidRPr="00187C0E" w:rsidTr="00625B64">
        <w:trPr>
          <w:cantSplit/>
        </w:trPr>
        <w:tc>
          <w:tcPr>
            <w:tcW w:w="9581" w:type="dxa"/>
            <w:gridSpan w:val="5"/>
            <w:shd w:val="clear" w:color="auto" w:fill="auto"/>
            <w:noWrap/>
            <w:vAlign w:val="center"/>
          </w:tcPr>
          <w:p w:rsidR="003A343B" w:rsidRPr="00187C0E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187C0E" w:rsidTr="00625B64">
        <w:trPr>
          <w:cantSplit/>
        </w:trPr>
        <w:tc>
          <w:tcPr>
            <w:tcW w:w="1729" w:type="dxa"/>
            <w:shd w:val="clear" w:color="auto" w:fill="auto"/>
            <w:noWrap/>
            <w:vAlign w:val="center"/>
          </w:tcPr>
          <w:p w:rsidR="003A343B" w:rsidRPr="00187C0E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A343B" w:rsidRPr="00187C0E" w:rsidRDefault="003A343B" w:rsidP="00625B64">
            <w:pPr>
              <w:rPr>
                <w:rFonts w:ascii="Cambria" w:hAnsi="Cambria"/>
                <w:sz w:val="19"/>
                <w:szCs w:val="19"/>
              </w:rPr>
            </w:pPr>
            <w:r w:rsidRPr="00187C0E">
              <w:rPr>
                <w:rFonts w:ascii="Cambria" w:hAnsi="Cambria"/>
                <w:sz w:val="19"/>
                <w:szCs w:val="19"/>
              </w:rPr>
              <w:t>Pārskata sagatavotājs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343B" w:rsidRPr="00187C0E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343B" w:rsidRPr="00187C0E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343B" w:rsidRPr="00187C0E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A343B" w:rsidRPr="00187C0E" w:rsidTr="00625B64">
        <w:trPr>
          <w:cantSplit/>
        </w:trPr>
        <w:tc>
          <w:tcPr>
            <w:tcW w:w="1729" w:type="dxa"/>
            <w:shd w:val="clear" w:color="auto" w:fill="auto"/>
            <w:noWrap/>
            <w:vAlign w:val="center"/>
          </w:tcPr>
          <w:p w:rsidR="003A343B" w:rsidRPr="00187C0E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A343B" w:rsidRPr="00187C0E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3A343B" w:rsidRPr="00187C0E" w:rsidRDefault="003A343B" w:rsidP="00625B64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87C0E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A343B" w:rsidRPr="00187C0E" w:rsidRDefault="003A343B" w:rsidP="00625B6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615" w:type="dxa"/>
            <w:shd w:val="clear" w:color="auto" w:fill="auto"/>
            <w:noWrap/>
          </w:tcPr>
          <w:p w:rsidR="003A343B" w:rsidRPr="00187C0E" w:rsidRDefault="003A343B" w:rsidP="00625B64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87C0E">
              <w:rPr>
                <w:rFonts w:ascii="Cambria" w:hAnsi="Cambria"/>
                <w:sz w:val="17"/>
                <w:szCs w:val="17"/>
              </w:rPr>
              <w:t>(paraksts*)</w:t>
            </w:r>
          </w:p>
        </w:tc>
      </w:tr>
    </w:tbl>
    <w:p w:rsidR="003A343B" w:rsidRPr="004F6B94" w:rsidRDefault="003A343B" w:rsidP="003A343B">
      <w:pPr>
        <w:pStyle w:val="tv213"/>
        <w:tabs>
          <w:tab w:val="left" w:pos="567"/>
        </w:tabs>
        <w:spacing w:before="130" w:beforeAutospacing="0" w:after="0" w:afterAutospacing="0" w:line="260" w:lineRule="exact"/>
        <w:jc w:val="both"/>
        <w:rPr>
          <w:rFonts w:ascii="Cambria" w:hAnsi="Cambria"/>
          <w:sz w:val="19"/>
          <w:szCs w:val="19"/>
        </w:rPr>
      </w:pPr>
    </w:p>
    <w:p w:rsidR="003A343B" w:rsidRPr="004F6B94" w:rsidRDefault="003A343B" w:rsidP="003A343B">
      <w:pPr>
        <w:spacing w:before="130" w:line="260" w:lineRule="exact"/>
        <w:jc w:val="both"/>
        <w:rPr>
          <w:rFonts w:ascii="Cambria" w:hAnsi="Cambria"/>
          <w:sz w:val="17"/>
          <w:szCs w:val="17"/>
        </w:rPr>
      </w:pPr>
      <w:r w:rsidRPr="004F6B94">
        <w:rPr>
          <w:rFonts w:ascii="Cambria" w:hAnsi="Cambria"/>
          <w:sz w:val="17"/>
          <w:szCs w:val="17"/>
        </w:rPr>
        <w:t>Piezīme. * Dokumenta rekvizītu "paraksts" neaizpilda, ja elektroniskais dokuments ir sagatavots atbilstoši normatīvajiem aktiem par elektronisko dokumentu noformēšanu.</w:t>
      </w:r>
    </w:p>
    <w:p w:rsidR="00A94336" w:rsidRDefault="00A94336">
      <w:bookmarkStart w:id="2" w:name="_GoBack"/>
      <w:bookmarkEnd w:id="2"/>
    </w:p>
    <w:sectPr w:rsidR="00A943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3B"/>
    <w:rsid w:val="003A343B"/>
    <w:rsid w:val="00A9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D08C97-344B-4494-9EED-B83F6CF0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343B"/>
    <w:rPr>
      <w:color w:val="0000FF"/>
      <w:u w:val="single"/>
    </w:rPr>
  </w:style>
  <w:style w:type="paragraph" w:customStyle="1" w:styleId="tv213">
    <w:name w:val="tv213"/>
    <w:basedOn w:val="Normal"/>
    <w:rsid w:val="003A34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2492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1</cp:revision>
  <dcterms:created xsi:type="dcterms:W3CDTF">2017-02-06T11:17:00Z</dcterms:created>
  <dcterms:modified xsi:type="dcterms:W3CDTF">2017-02-06T11:18:00Z</dcterms:modified>
</cp:coreProperties>
</file>