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0"/>
        <w:gridCol w:w="4336"/>
      </w:tblGrid>
      <w:tr w:rsidR="00A16DE1" w:rsidRPr="005E0108" w:rsidTr="00EB0E4A"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Pārapdrošinātāja rekvizīti</w:t>
            </w:r>
          </w:p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A16DE1" w:rsidRPr="005E0108" w:rsidRDefault="00A16DE1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2. pielikums</w:t>
            </w:r>
          </w:p>
          <w:p w:rsidR="00A16DE1" w:rsidRPr="005E0108" w:rsidRDefault="00A16DE1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 xml:space="preserve">Finanšu un kapitāla tirgus komisijas </w:t>
            </w:r>
            <w:r w:rsidRPr="005E0108">
              <w:rPr>
                <w:rFonts w:ascii="Cambria" w:hAnsi="Cambria"/>
                <w:sz w:val="19"/>
              </w:rPr>
              <w:br/>
              <w:t>20.</w:t>
            </w:r>
            <w:proofErr w:type="gramStart"/>
            <w:r w:rsidRPr="005E0108">
              <w:rPr>
                <w:rFonts w:ascii="Cambria" w:hAnsi="Cambria"/>
                <w:sz w:val="19"/>
              </w:rPr>
              <w:t>12.2016. normatīvajiem noteikumiem</w:t>
            </w:r>
            <w:proofErr w:type="gramEnd"/>
            <w:r w:rsidRPr="005E0108">
              <w:rPr>
                <w:rFonts w:ascii="Cambria" w:hAnsi="Cambria"/>
                <w:sz w:val="19"/>
              </w:rPr>
              <w:t xml:space="preserve"> Nr. 212 </w:t>
            </w:r>
          </w:p>
        </w:tc>
      </w:tr>
      <w:tr w:rsidR="00A16DE1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  <w:tr w:rsidR="00A16DE1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A16DE1" w:rsidRPr="005E0108" w:rsidRDefault="00A16DE1" w:rsidP="00EB0E4A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</w:p>
          <w:p w:rsidR="00A16DE1" w:rsidRPr="005E0108" w:rsidRDefault="00A16DE1" w:rsidP="00EB0E4A">
            <w:pPr>
              <w:jc w:val="right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līdz pārskata ceturksnim sekojošā mēneša 30. datumam</w:t>
            </w:r>
          </w:p>
        </w:tc>
      </w:tr>
      <w:tr w:rsidR="00A16DE1" w:rsidRPr="005E0108" w:rsidTr="00EB0E4A"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A16DE1" w:rsidRPr="005E0108" w:rsidRDefault="00A16DE1" w:rsidP="00EB0E4A">
            <w:pPr>
              <w:pStyle w:val="TOC1"/>
              <w:spacing w:before="0" w:line="240" w:lineRule="auto"/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A16DE1" w:rsidRPr="00117CC1" w:rsidRDefault="00A16DE1" w:rsidP="00A16DE1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A16DE1" w:rsidRPr="001561D7" w:rsidRDefault="00A16DE1" w:rsidP="00A16DE1">
      <w:pPr>
        <w:spacing w:before="360"/>
        <w:ind w:left="567" w:right="567"/>
        <w:jc w:val="center"/>
        <w:rPr>
          <w:rFonts w:ascii="Cambria" w:hAnsi="Cambria"/>
          <w:sz w:val="22"/>
        </w:rPr>
      </w:pPr>
      <w:r w:rsidRPr="00054235">
        <w:rPr>
          <w:rFonts w:ascii="Cambria" w:hAnsi="Cambria"/>
          <w:b/>
          <w:sz w:val="22"/>
        </w:rPr>
        <w:t xml:space="preserve">Pārskats par pārapdrošinātāja maksājuma aprēķinu </w:t>
      </w:r>
      <w:r>
        <w:rPr>
          <w:rFonts w:ascii="Cambria" w:hAnsi="Cambria"/>
          <w:b/>
          <w:sz w:val="22"/>
        </w:rPr>
        <w:br/>
      </w:r>
      <w:r w:rsidRPr="00054235">
        <w:rPr>
          <w:rFonts w:ascii="Cambria" w:hAnsi="Cambria"/>
          <w:b/>
          <w:sz w:val="22"/>
        </w:rPr>
        <w:t>Finanšu un kapitāla tirgus komisijas finansēšanai</w:t>
      </w:r>
      <w:r w:rsidRPr="00054235">
        <w:rPr>
          <w:rFonts w:ascii="Cambria" w:hAnsi="Cambria"/>
          <w:b/>
          <w:sz w:val="22"/>
        </w:rPr>
        <w:br/>
      </w:r>
      <w:r w:rsidRPr="001561D7">
        <w:rPr>
          <w:rFonts w:ascii="Cambria" w:hAnsi="Cambria"/>
          <w:sz w:val="22"/>
        </w:rPr>
        <w:t>__________. gada __________________</w:t>
      </w:r>
    </w:p>
    <w:p w:rsidR="00A16DE1" w:rsidRPr="00117CC1" w:rsidRDefault="00A16DE1" w:rsidP="00A16DE1">
      <w:pPr>
        <w:spacing w:after="120" w:line="260" w:lineRule="exact"/>
        <w:ind w:firstLine="539"/>
        <w:jc w:val="center"/>
        <w:rPr>
          <w:rFonts w:ascii="Cambria" w:hAnsi="Cambria"/>
          <w:sz w:val="19"/>
        </w:rPr>
      </w:pPr>
    </w:p>
    <w:p w:rsidR="00A16DE1" w:rsidRPr="00117CC1" w:rsidRDefault="00A16DE1" w:rsidP="00A16DE1">
      <w:pPr>
        <w:spacing w:after="120" w:line="260" w:lineRule="exact"/>
        <w:ind w:firstLine="539"/>
        <w:jc w:val="right"/>
        <w:rPr>
          <w:rFonts w:ascii="Cambria" w:hAnsi="Cambria"/>
          <w:sz w:val="19"/>
        </w:rPr>
      </w:pPr>
      <w:r w:rsidRPr="00117CC1">
        <w:rPr>
          <w:rFonts w:ascii="Cambria" w:hAnsi="Cambria"/>
          <w:sz w:val="19"/>
        </w:rPr>
        <w:t xml:space="preserve">(veselos </w:t>
      </w:r>
      <w:proofErr w:type="spellStart"/>
      <w:r w:rsidRPr="00117CC1">
        <w:rPr>
          <w:rFonts w:ascii="Cambria" w:hAnsi="Cambria"/>
          <w:i/>
          <w:sz w:val="19"/>
        </w:rPr>
        <w:t>euro</w:t>
      </w:r>
      <w:proofErr w:type="spellEnd"/>
      <w:r w:rsidRPr="00117CC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2"/>
        <w:gridCol w:w="3084"/>
      </w:tblGrid>
      <w:tr w:rsidR="00A16DE1" w:rsidRPr="00054235" w:rsidTr="00EB0E4A">
        <w:tc>
          <w:tcPr>
            <w:tcW w:w="5671" w:type="dxa"/>
            <w:vAlign w:val="center"/>
          </w:tcPr>
          <w:p w:rsidR="00A16DE1" w:rsidRPr="00054235" w:rsidRDefault="00A16DE1" w:rsidP="00EB0E4A">
            <w:pPr>
              <w:jc w:val="center"/>
              <w:rPr>
                <w:rFonts w:ascii="Cambria" w:hAnsi="Cambria"/>
                <w:sz w:val="19"/>
              </w:rPr>
            </w:pPr>
            <w:r w:rsidRPr="00054235">
              <w:rPr>
                <w:rFonts w:ascii="Cambria" w:hAnsi="Cambria"/>
                <w:sz w:val="19"/>
                <w:lang w:val="de-DE"/>
              </w:rPr>
              <w:t>Pozīcija</w:t>
            </w:r>
          </w:p>
        </w:tc>
        <w:tc>
          <w:tcPr>
            <w:tcW w:w="3119" w:type="dxa"/>
            <w:vAlign w:val="center"/>
          </w:tcPr>
          <w:p w:rsidR="00A16DE1" w:rsidRPr="00054235" w:rsidRDefault="00A16DE1" w:rsidP="00EB0E4A">
            <w:pPr>
              <w:jc w:val="center"/>
              <w:rPr>
                <w:rFonts w:ascii="Cambria" w:hAnsi="Cambria"/>
                <w:sz w:val="19"/>
              </w:rPr>
            </w:pPr>
            <w:r w:rsidRPr="00054235">
              <w:rPr>
                <w:rFonts w:ascii="Cambria" w:hAnsi="Cambria"/>
                <w:sz w:val="19"/>
              </w:rPr>
              <w:t>Summa</w:t>
            </w:r>
          </w:p>
        </w:tc>
      </w:tr>
      <w:tr w:rsidR="00A16DE1" w:rsidRPr="00054235" w:rsidTr="00EB0E4A">
        <w:tc>
          <w:tcPr>
            <w:tcW w:w="5671" w:type="dxa"/>
          </w:tcPr>
          <w:p w:rsidR="00A16DE1" w:rsidRPr="00054235" w:rsidRDefault="00A16DE1" w:rsidP="00EB0E4A">
            <w:pPr>
              <w:jc w:val="center"/>
              <w:rPr>
                <w:rFonts w:ascii="Cambria" w:hAnsi="Cambria"/>
                <w:sz w:val="19"/>
              </w:rPr>
            </w:pPr>
            <w:r w:rsidRPr="00054235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3119" w:type="dxa"/>
          </w:tcPr>
          <w:p w:rsidR="00A16DE1" w:rsidRPr="00054235" w:rsidRDefault="00A16DE1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lang w:val="lv-LV"/>
              </w:rPr>
            </w:pPr>
            <w:r w:rsidRPr="00054235">
              <w:rPr>
                <w:rFonts w:ascii="Cambria" w:hAnsi="Cambria"/>
                <w:sz w:val="19"/>
                <w:lang w:val="lv-LV"/>
              </w:rPr>
              <w:t>01</w:t>
            </w:r>
          </w:p>
        </w:tc>
      </w:tr>
      <w:tr w:rsidR="00A16DE1" w:rsidRPr="00054235" w:rsidTr="00EB0E4A">
        <w:tc>
          <w:tcPr>
            <w:tcW w:w="5671" w:type="dxa"/>
            <w:vAlign w:val="center"/>
          </w:tcPr>
          <w:p w:rsidR="00A16DE1" w:rsidRPr="00054235" w:rsidRDefault="00A16DE1" w:rsidP="00EB0E4A">
            <w:pPr>
              <w:rPr>
                <w:rFonts w:ascii="Cambria" w:hAnsi="Cambria"/>
                <w:sz w:val="19"/>
              </w:rPr>
            </w:pPr>
            <w:r w:rsidRPr="00054235">
              <w:rPr>
                <w:rFonts w:ascii="Cambria" w:hAnsi="Cambria"/>
                <w:sz w:val="19"/>
              </w:rPr>
              <w:t>Saņemtās bruto pārapdrošināšanas prēmijas</w:t>
            </w:r>
          </w:p>
        </w:tc>
        <w:tc>
          <w:tcPr>
            <w:tcW w:w="3119" w:type="dxa"/>
          </w:tcPr>
          <w:p w:rsidR="00A16DE1" w:rsidRPr="00054235" w:rsidRDefault="00A16DE1" w:rsidP="00EB0E4A">
            <w:pPr>
              <w:rPr>
                <w:rFonts w:ascii="Cambria" w:hAnsi="Cambria"/>
                <w:sz w:val="19"/>
              </w:rPr>
            </w:pPr>
          </w:p>
        </w:tc>
      </w:tr>
      <w:tr w:rsidR="00A16DE1" w:rsidRPr="00054235" w:rsidTr="00EB0E4A">
        <w:tc>
          <w:tcPr>
            <w:tcW w:w="5671" w:type="dxa"/>
            <w:vAlign w:val="center"/>
          </w:tcPr>
          <w:p w:rsidR="00A16DE1" w:rsidRPr="00054235" w:rsidRDefault="00A16DE1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lang w:val="lv-LV"/>
              </w:rPr>
            </w:pPr>
            <w:r w:rsidRPr="00054235">
              <w:rPr>
                <w:rFonts w:ascii="Cambria" w:hAnsi="Cambria"/>
                <w:sz w:val="19"/>
                <w:lang w:val="lv-LV"/>
              </w:rPr>
              <w:t>Maksājuma likme, %</w:t>
            </w:r>
          </w:p>
        </w:tc>
        <w:tc>
          <w:tcPr>
            <w:tcW w:w="3119" w:type="dxa"/>
            <w:vAlign w:val="center"/>
          </w:tcPr>
          <w:p w:rsidR="00A16DE1" w:rsidRPr="00054235" w:rsidRDefault="00A16DE1" w:rsidP="00EB0E4A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lang w:val="lv-LV"/>
              </w:rPr>
            </w:pPr>
            <w:r w:rsidRPr="00054235">
              <w:rPr>
                <w:rFonts w:ascii="Cambria" w:hAnsi="Cambria"/>
                <w:sz w:val="19"/>
              </w:rPr>
              <w:t>0.283</w:t>
            </w:r>
          </w:p>
        </w:tc>
      </w:tr>
      <w:tr w:rsidR="00A16DE1" w:rsidRPr="00054235" w:rsidTr="00EB0E4A">
        <w:tc>
          <w:tcPr>
            <w:tcW w:w="5671" w:type="dxa"/>
            <w:vAlign w:val="center"/>
          </w:tcPr>
          <w:p w:rsidR="00A16DE1" w:rsidRPr="00054235" w:rsidRDefault="00A16DE1" w:rsidP="00EB0E4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lang w:val="lv-LV"/>
              </w:rPr>
            </w:pPr>
            <w:r w:rsidRPr="00054235">
              <w:rPr>
                <w:rFonts w:ascii="Cambria" w:hAnsi="Cambria"/>
                <w:sz w:val="19"/>
                <w:lang w:val="lv-LV"/>
              </w:rPr>
              <w:t>Maksājuma summa</w:t>
            </w:r>
          </w:p>
        </w:tc>
        <w:tc>
          <w:tcPr>
            <w:tcW w:w="3119" w:type="dxa"/>
            <w:vAlign w:val="center"/>
          </w:tcPr>
          <w:p w:rsidR="00A16DE1" w:rsidRPr="00054235" w:rsidRDefault="00A16DE1" w:rsidP="00EB0E4A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</w:rPr>
            </w:pPr>
          </w:p>
        </w:tc>
      </w:tr>
    </w:tbl>
    <w:p w:rsidR="00A16DE1" w:rsidRPr="00117CC1" w:rsidRDefault="00A16DE1" w:rsidP="00A16DE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3208"/>
        <w:gridCol w:w="267"/>
        <w:gridCol w:w="4487"/>
      </w:tblGrid>
      <w:tr w:rsidR="00A16DE1" w:rsidRPr="005E0108" w:rsidTr="00EB0E4A">
        <w:tc>
          <w:tcPr>
            <w:tcW w:w="737" w:type="dxa"/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Vadītājs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/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A16DE1" w:rsidRPr="005E0108" w:rsidTr="00EB0E4A">
        <w:tc>
          <w:tcPr>
            <w:tcW w:w="737" w:type="dxa"/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A16DE1" w:rsidRPr="00117CC1" w:rsidRDefault="00A16DE1" w:rsidP="00A16DE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4485"/>
        <w:gridCol w:w="3333"/>
      </w:tblGrid>
      <w:tr w:rsidR="00A16DE1" w:rsidRPr="005E0108" w:rsidTr="00EB0E4A">
        <w:tc>
          <w:tcPr>
            <w:tcW w:w="879" w:type="dxa"/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9"/>
              </w:rPr>
            </w:pPr>
            <w:r w:rsidRPr="005E0108">
              <w:rPr>
                <w:rFonts w:ascii="Cambria" w:hAnsi="Cambria"/>
                <w:sz w:val="19"/>
              </w:rPr>
              <w:t>Izpildītājs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741" w:type="dxa"/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9"/>
              </w:rPr>
            </w:pPr>
          </w:p>
        </w:tc>
      </w:tr>
      <w:tr w:rsidR="00A16DE1" w:rsidRPr="005E0108" w:rsidTr="00EB0E4A">
        <w:tc>
          <w:tcPr>
            <w:tcW w:w="879" w:type="dxa"/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16DE1" w:rsidRPr="005E0108" w:rsidRDefault="00A16DE1" w:rsidP="00EB0E4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0108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  <w:shd w:val="clear" w:color="auto" w:fill="auto"/>
          </w:tcPr>
          <w:p w:rsidR="00A16DE1" w:rsidRPr="005E0108" w:rsidRDefault="00A16DE1" w:rsidP="00EB0E4A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1"/>
    <w:rsid w:val="00A16DE1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DE1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16DE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A16DE1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A16DE1"/>
    <w:pPr>
      <w:spacing w:before="130" w:line="40" w:lineRule="atLeast"/>
      <w:ind w:firstLine="5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DE1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16DE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xl63">
    <w:name w:val="xl63"/>
    <w:basedOn w:val="Normal"/>
    <w:rsid w:val="00A16DE1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A16DE1"/>
    <w:pPr>
      <w:spacing w:before="130" w:line="40" w:lineRule="atLeast"/>
      <w:ind w:firstLine="5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2017-01-02T13:38:00Z</dcterms:created>
  <dcterms:modified xsi:type="dcterms:W3CDTF">2017-01-02T13:38:00Z</dcterms:modified>
</cp:coreProperties>
</file>