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75" w:rsidRDefault="00675F75" w:rsidP="00675F75">
      <w:pPr>
        <w:spacing w:before="60" w:line="260" w:lineRule="exact"/>
        <w:jc w:val="right"/>
        <w:rPr>
          <w:rFonts w:ascii="Cambria" w:hAnsi="Cambria"/>
          <w:sz w:val="19"/>
          <w:szCs w:val="19"/>
          <w:lang w:eastAsia="lv-LV"/>
        </w:rPr>
      </w:pPr>
      <w:r w:rsidRPr="0034793F">
        <w:rPr>
          <w:rFonts w:ascii="Cambria" w:hAnsi="Cambria"/>
          <w:sz w:val="19"/>
          <w:szCs w:val="19"/>
          <w:lang w:eastAsia="lv-LV"/>
        </w:rPr>
        <w:t>13. pielikums</w:t>
      </w:r>
      <w:r w:rsidRPr="0034793F">
        <w:rPr>
          <w:rFonts w:ascii="Cambria" w:hAnsi="Cambria"/>
          <w:sz w:val="19"/>
          <w:szCs w:val="19"/>
          <w:lang w:eastAsia="lv-LV"/>
        </w:rPr>
        <w:br/>
        <w:t>Ministru kabineta</w:t>
      </w:r>
      <w:r w:rsidRPr="0034793F">
        <w:rPr>
          <w:rFonts w:ascii="Cambria" w:hAnsi="Cambria"/>
          <w:sz w:val="19"/>
          <w:szCs w:val="19"/>
          <w:lang w:eastAsia="lv-LV"/>
        </w:rPr>
        <w:br/>
        <w:t>2012. gada 31. jūlija</w:t>
      </w:r>
      <w:r w:rsidRPr="0034793F">
        <w:rPr>
          <w:rFonts w:ascii="Cambria" w:hAnsi="Cambria"/>
          <w:sz w:val="19"/>
          <w:szCs w:val="19"/>
          <w:lang w:eastAsia="lv-LV"/>
        </w:rPr>
        <w:br/>
        <w:t xml:space="preserve"> noteikumiem Nr. 523</w:t>
      </w:r>
    </w:p>
    <w:p w:rsidR="00DE5152" w:rsidRPr="005038F8" w:rsidRDefault="00DE5152" w:rsidP="00DE5152">
      <w:pPr>
        <w:rPr>
          <w:i/>
          <w:iCs/>
          <w:sz w:val="20"/>
          <w:szCs w:val="20"/>
        </w:rPr>
      </w:pPr>
      <w:r w:rsidRPr="005038F8">
        <w:rPr>
          <w:i/>
          <w:sz w:val="20"/>
          <w:szCs w:val="20"/>
        </w:rPr>
        <w:t xml:space="preserve">(Pielikums MK 04.07.2017. noteikumu Nr. 404 redakcijā, </w:t>
      </w:r>
      <w:r w:rsidRPr="005038F8">
        <w:rPr>
          <w:i/>
          <w:iCs/>
          <w:sz w:val="20"/>
          <w:szCs w:val="20"/>
        </w:rPr>
        <w:t>kas grozīta ar MK 16.10.2018. noteikumiem Nr. 634)</w:t>
      </w:r>
    </w:p>
    <w:p w:rsidR="00675F75" w:rsidRPr="0034793F" w:rsidRDefault="00675F75" w:rsidP="00675F75">
      <w:pPr>
        <w:spacing w:before="60" w:line="260" w:lineRule="exact"/>
        <w:jc w:val="right"/>
        <w:rPr>
          <w:rFonts w:ascii="Cambria" w:hAnsi="Cambria"/>
          <w:b/>
          <w:bCs/>
          <w:sz w:val="19"/>
          <w:szCs w:val="19"/>
          <w:lang w:eastAsia="lv-LV"/>
        </w:rPr>
      </w:pPr>
      <w:r w:rsidRPr="0034793F">
        <w:rPr>
          <w:rFonts w:ascii="Cambria" w:hAnsi="Cambria"/>
          <w:b/>
          <w:bCs/>
          <w:sz w:val="19"/>
          <w:szCs w:val="19"/>
          <w:lang w:eastAsia="lv-LV"/>
        </w:rPr>
        <w:t>Veidlapa Nr. 4(pb)</w:t>
      </w:r>
    </w:p>
    <w:p w:rsidR="00675F75" w:rsidRPr="0034793F" w:rsidRDefault="00675F75" w:rsidP="00675F75">
      <w:pPr>
        <w:pStyle w:val="H4"/>
        <w:tabs>
          <w:tab w:val="left" w:pos="1134"/>
        </w:tabs>
        <w:spacing w:before="6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675F75" w:rsidRPr="00675F75" w:rsidRDefault="00675F75" w:rsidP="00675F75">
      <w:pPr>
        <w:spacing w:before="60" w:line="260" w:lineRule="exact"/>
        <w:jc w:val="center"/>
        <w:rPr>
          <w:rFonts w:ascii="Cambria" w:hAnsi="Cambria"/>
          <w:b/>
          <w:bCs/>
          <w:lang w:eastAsia="lv-LV"/>
        </w:rPr>
      </w:pPr>
      <w:r w:rsidRPr="00675F75">
        <w:rPr>
          <w:rFonts w:ascii="Cambria" w:hAnsi="Cambria"/>
          <w:b/>
          <w:bCs/>
          <w:lang w:eastAsia="lv-LV"/>
        </w:rPr>
        <w:t>Valsts pamatbudžeta ilgtermiņa saistības</w:t>
      </w:r>
    </w:p>
    <w:p w:rsidR="00675F75" w:rsidRPr="0034793F" w:rsidRDefault="00675F75" w:rsidP="00675F75">
      <w:pPr>
        <w:pStyle w:val="H4"/>
        <w:tabs>
          <w:tab w:val="left" w:pos="1134"/>
        </w:tabs>
        <w:spacing w:before="6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675F75" w:rsidRPr="0034793F" w:rsidRDefault="00675F75" w:rsidP="00675F75">
      <w:pPr>
        <w:spacing w:before="60" w:line="260" w:lineRule="exact"/>
        <w:jc w:val="center"/>
        <w:rPr>
          <w:rFonts w:ascii="Cambria" w:hAnsi="Cambria"/>
          <w:bCs/>
          <w:sz w:val="19"/>
          <w:szCs w:val="19"/>
          <w:lang w:eastAsia="lv-LV"/>
        </w:rPr>
      </w:pPr>
      <w:r w:rsidRPr="0034793F">
        <w:rPr>
          <w:rFonts w:ascii="Cambria" w:hAnsi="Cambria"/>
          <w:bCs/>
          <w:sz w:val="19"/>
          <w:szCs w:val="19"/>
          <w:lang w:eastAsia="lv-LV"/>
        </w:rPr>
        <w:t>XX. __________________________________________________________________________________________</w:t>
      </w:r>
      <w:r w:rsidRPr="0034793F">
        <w:rPr>
          <w:rFonts w:ascii="Cambria" w:hAnsi="Cambria"/>
          <w:bCs/>
          <w:sz w:val="19"/>
          <w:szCs w:val="19"/>
          <w:lang w:eastAsia="lv-LV"/>
        </w:rPr>
        <w:br/>
        <w:t>(ministrijas, citas centrālās valsts iestādes kods un nosaukums)</w:t>
      </w:r>
    </w:p>
    <w:p w:rsidR="00675F75" w:rsidRPr="0034793F" w:rsidRDefault="00675F75" w:rsidP="00675F75">
      <w:pPr>
        <w:pStyle w:val="H4"/>
        <w:tabs>
          <w:tab w:val="left" w:pos="1134"/>
        </w:tabs>
        <w:spacing w:before="6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675F75" w:rsidRPr="0034793F" w:rsidRDefault="00675F75" w:rsidP="00675F75">
      <w:pPr>
        <w:spacing w:before="60" w:after="120" w:line="260" w:lineRule="exact"/>
        <w:jc w:val="right"/>
        <w:rPr>
          <w:rFonts w:ascii="Cambria" w:hAnsi="Cambria"/>
          <w:bCs/>
          <w:i/>
          <w:sz w:val="19"/>
          <w:szCs w:val="19"/>
          <w:lang w:eastAsia="lv-LV"/>
        </w:rPr>
      </w:pPr>
      <w:proofErr w:type="spellStart"/>
      <w:r w:rsidRPr="0034793F">
        <w:rPr>
          <w:rFonts w:ascii="Cambria" w:hAnsi="Cambria"/>
          <w:bCs/>
          <w:i/>
          <w:sz w:val="19"/>
          <w:szCs w:val="19"/>
          <w:lang w:eastAsia="lv-LV"/>
        </w:rPr>
        <w:t>Euro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0"/>
        <w:gridCol w:w="1642"/>
        <w:gridCol w:w="2734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Programmas/</w:t>
            </w: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br/>
              <w:t>apakšprogrammas kods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Klasifikācijas kods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Eiropas Savienības politiku instrumenta/ārvalstu finanšu palīdzības programmas nosaukums, programmas (apakšprogrammas) nosaukums, klasifikācijas koda nosaukums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Projekta kods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MK lēmums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n+1 gadā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n+2 gadā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n+3 gadā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n+4 gadā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Tālākā laikposmā līdz projekta īstenošanai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Kopā</w:t>
            </w: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6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7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9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10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11 = 6 + 7 + 8 + 9 + 10</w:t>
            </w: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D9D9D9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D9D9D9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D9D9D9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Kopsavilkums</w:t>
            </w: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17000–21700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Resursi izdevumu segšanai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1000–9000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Izdevumi – kopā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[17000–21700]–[1000–9000]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Finansiālā bilance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F 00 00 00 00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Finansēšana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D9D9D9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D9D9D9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D9D9D9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tajā skaitā dalījumā pa Ministru kabineta 2012. gada 31. jūlija noteikumu Nr. 523 "Noteikumi par budžeta pieprasījumu izstrādāšanas un iesniegšanas pamatprincipiem" 64. punktā minētajiem saistību veidiem</w:t>
            </w: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17000–21700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Resursi izdevumu segšanai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1000–9000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Izdevumi – kopā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[17000–21700]–[1000–9000]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Finansiālā bilance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F 00 00 00 00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Finansēšana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D9D9D9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D9D9D9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D9D9D9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tajā skaitā dalījumā pa programmām (apakšprogrammām)</w:t>
            </w: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17000–21700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Resursi izdevumu segšanai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1000–9000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Izdevumi – kopā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[17000–21700]–[1000–9000]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Finansiālā bilance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F 00 00 00 00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Finansēšana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D9D9D9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D9D9D9"/>
            <w:noWrap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D9D9D9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tajā skaitā dalījumā pa Ministru kabineta 2012. gada 31. jūlija noteikumu Nr. 523 "Noteikumi par budžeta pieprasījumu izstrādāšanas un iesniegšanas pamatprincipiem" 66. punktā minētajiem līmeņiem</w:t>
            </w:r>
          </w:p>
        </w:tc>
        <w:tc>
          <w:tcPr>
            <w:tcW w:w="1031" w:type="dxa"/>
            <w:shd w:val="clear" w:color="auto" w:fill="D9D9D9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D9D9D9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17000–21700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Resursi izdevumu segšanai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1000–9000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Izdevumi – kopā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[17000–21700]–[1000–9000]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b/>
                <w:bCs/>
                <w:sz w:val="19"/>
                <w:szCs w:val="19"/>
                <w:lang w:eastAsia="lv-LV"/>
              </w:rPr>
              <w:t>Finansiālā bilance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F 00 00 00 00</w:t>
            </w: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43D7E">
              <w:rPr>
                <w:rFonts w:ascii="Cambria" w:hAnsi="Cambria"/>
                <w:sz w:val="19"/>
                <w:szCs w:val="19"/>
                <w:lang w:eastAsia="lv-LV"/>
              </w:rPr>
              <w:t>Finansēšana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675F75" w:rsidRPr="00043D7E" w:rsidTr="00B21663">
        <w:trPr>
          <w:cantSplit/>
        </w:trPr>
        <w:tc>
          <w:tcPr>
            <w:tcW w:w="1729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75F75" w:rsidRPr="00043D7E" w:rsidRDefault="00675F75" w:rsidP="00B21663">
            <w:pPr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675F75" w:rsidRPr="00043D7E" w:rsidRDefault="00675F75" w:rsidP="00B21663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675F75" w:rsidRDefault="00675F75" w:rsidP="00675F75">
      <w:pPr>
        <w:pStyle w:val="H4"/>
        <w:tabs>
          <w:tab w:val="left" w:pos="1134"/>
        </w:tabs>
        <w:spacing w:before="130" w:after="0" w:line="260" w:lineRule="exact"/>
        <w:jc w:val="both"/>
        <w:outlineLvl w:val="9"/>
        <w:rPr>
          <w:rFonts w:ascii="Cambria" w:hAnsi="Cambria"/>
          <w:b w:val="0"/>
          <w:sz w:val="19"/>
          <w:szCs w:val="19"/>
          <w:lang w:eastAsia="en-US"/>
        </w:rPr>
      </w:pPr>
    </w:p>
    <w:p w:rsidR="001470B6" w:rsidRDefault="001470B6">
      <w:bookmarkStart w:id="0" w:name="_GoBack"/>
      <w:bookmarkEnd w:id="0"/>
    </w:p>
    <w:sectPr w:rsidR="001470B6" w:rsidSect="00675F75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75"/>
    <w:rsid w:val="001470B6"/>
    <w:rsid w:val="00675F75"/>
    <w:rsid w:val="00D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rsid w:val="00675F7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rsid w:val="00675F7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1450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 Škutāne</cp:lastModifiedBy>
  <cp:revision>2</cp:revision>
  <dcterms:created xsi:type="dcterms:W3CDTF">2017-07-13T09:55:00Z</dcterms:created>
  <dcterms:modified xsi:type="dcterms:W3CDTF">2018-10-18T08:25:00Z</dcterms:modified>
</cp:coreProperties>
</file>