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4B" w:rsidRDefault="0070651B" w:rsidP="00FE2BB7">
      <w:pPr>
        <w:spacing w:after="0" w:line="240" w:lineRule="auto"/>
        <w:ind w:right="49"/>
        <w:jc w:val="right"/>
        <w:rPr>
          <w:rFonts w:ascii="Times New Roman" w:hAnsi="Times New Roman"/>
          <w:sz w:val="28"/>
          <w:szCs w:val="28"/>
          <w:lang w:eastAsia="lv-LV"/>
        </w:rPr>
      </w:pPr>
      <w:r w:rsidRPr="006E6E5C">
        <w:rPr>
          <w:rFonts w:ascii="Times New Roman" w:hAnsi="Times New Roman"/>
          <w:sz w:val="28"/>
          <w:szCs w:val="28"/>
          <w:lang w:eastAsia="lv-LV"/>
        </w:rPr>
        <w:t>8</w:t>
      </w:r>
      <w:r w:rsidR="00A03C85" w:rsidRPr="006E6E5C">
        <w:rPr>
          <w:rFonts w:ascii="Times New Roman" w:hAnsi="Times New Roman"/>
          <w:sz w:val="28"/>
          <w:szCs w:val="28"/>
          <w:lang w:eastAsia="lv-LV"/>
        </w:rPr>
        <w:t>.pieli</w:t>
      </w:r>
      <w:r w:rsidR="00657E42" w:rsidRPr="006E6E5C">
        <w:rPr>
          <w:rFonts w:ascii="Times New Roman" w:hAnsi="Times New Roman"/>
          <w:sz w:val="28"/>
          <w:szCs w:val="28"/>
          <w:lang w:eastAsia="lv-LV"/>
        </w:rPr>
        <w:t xml:space="preserve">kums </w:t>
      </w:r>
    </w:p>
    <w:p w:rsidR="00ED444B" w:rsidRDefault="00657E42" w:rsidP="00FE2BB7">
      <w:pPr>
        <w:spacing w:after="0" w:line="240" w:lineRule="auto"/>
        <w:ind w:right="49"/>
        <w:jc w:val="right"/>
        <w:rPr>
          <w:rFonts w:ascii="Times New Roman" w:hAnsi="Times New Roman"/>
          <w:sz w:val="28"/>
          <w:szCs w:val="28"/>
          <w:lang w:eastAsia="lv-LV"/>
        </w:rPr>
      </w:pPr>
      <w:r w:rsidRPr="006E6E5C">
        <w:rPr>
          <w:rFonts w:ascii="Times New Roman" w:hAnsi="Times New Roman"/>
          <w:sz w:val="28"/>
          <w:szCs w:val="28"/>
          <w:lang w:eastAsia="lv-LV"/>
        </w:rPr>
        <w:t xml:space="preserve">Ministru kabineta </w:t>
      </w:r>
    </w:p>
    <w:p w:rsidR="00657E42" w:rsidRPr="006E6E5C" w:rsidRDefault="00657E42" w:rsidP="00FE2BB7">
      <w:pPr>
        <w:spacing w:after="0" w:line="240" w:lineRule="auto"/>
        <w:ind w:right="49"/>
        <w:jc w:val="right"/>
        <w:rPr>
          <w:rFonts w:ascii="Times New Roman" w:hAnsi="Times New Roman"/>
          <w:sz w:val="28"/>
          <w:szCs w:val="28"/>
          <w:lang w:eastAsia="lv-LV"/>
        </w:rPr>
      </w:pPr>
      <w:r w:rsidRPr="006E6E5C">
        <w:rPr>
          <w:rFonts w:ascii="Times New Roman" w:hAnsi="Times New Roman"/>
          <w:sz w:val="28"/>
          <w:szCs w:val="28"/>
          <w:lang w:eastAsia="lv-LV"/>
        </w:rPr>
        <w:t>201</w:t>
      </w:r>
      <w:r w:rsidR="006E6E5C">
        <w:rPr>
          <w:rFonts w:ascii="Times New Roman" w:hAnsi="Times New Roman"/>
          <w:sz w:val="28"/>
          <w:szCs w:val="28"/>
          <w:lang w:eastAsia="lv-LV"/>
        </w:rPr>
        <w:t>2</w:t>
      </w:r>
      <w:r w:rsidR="00A03C85" w:rsidRPr="006E6E5C">
        <w:rPr>
          <w:rFonts w:ascii="Times New Roman" w:hAnsi="Times New Roman"/>
          <w:sz w:val="28"/>
          <w:szCs w:val="28"/>
          <w:lang w:eastAsia="lv-LV"/>
        </w:rPr>
        <w:t>.gada</w:t>
      </w:r>
      <w:r w:rsidR="008F4C40">
        <w:rPr>
          <w:rFonts w:ascii="Times New Roman" w:hAnsi="Times New Roman"/>
          <w:sz w:val="28"/>
          <w:szCs w:val="28"/>
          <w:lang w:eastAsia="lv-LV"/>
        </w:rPr>
        <w:t xml:space="preserve"> 10.janvāra</w:t>
      </w:r>
    </w:p>
    <w:p w:rsidR="00A03C85" w:rsidRPr="006E6E5C" w:rsidRDefault="00A03C85" w:rsidP="00FE2BB7">
      <w:pPr>
        <w:spacing w:after="0" w:line="240" w:lineRule="auto"/>
        <w:ind w:right="49"/>
        <w:jc w:val="right"/>
        <w:rPr>
          <w:rFonts w:ascii="Times New Roman" w:hAnsi="Times New Roman"/>
          <w:sz w:val="28"/>
          <w:szCs w:val="28"/>
          <w:lang w:eastAsia="lv-LV"/>
        </w:rPr>
      </w:pPr>
      <w:r w:rsidRPr="006E6E5C">
        <w:rPr>
          <w:rFonts w:ascii="Times New Roman" w:hAnsi="Times New Roman"/>
          <w:sz w:val="28"/>
          <w:szCs w:val="28"/>
          <w:lang w:eastAsia="lv-LV"/>
        </w:rPr>
        <w:t>noteikumiem Nr.</w:t>
      </w:r>
      <w:r w:rsidR="008F4C40">
        <w:rPr>
          <w:rFonts w:ascii="Times New Roman" w:hAnsi="Times New Roman"/>
          <w:sz w:val="28"/>
          <w:szCs w:val="28"/>
          <w:lang w:eastAsia="lv-LV"/>
        </w:rPr>
        <w:t>48</w:t>
      </w:r>
    </w:p>
    <w:p w:rsidR="00BA669A" w:rsidRPr="006E6E5C" w:rsidRDefault="00BA669A" w:rsidP="006301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79F2" w:rsidRDefault="00A03C85" w:rsidP="00FE2BB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E5C">
        <w:rPr>
          <w:rFonts w:ascii="Times New Roman" w:hAnsi="Times New Roman"/>
          <w:b/>
          <w:sz w:val="28"/>
          <w:szCs w:val="28"/>
        </w:rPr>
        <w:t xml:space="preserve">Būvju kadastrālās uzmērīšanas </w:t>
      </w:r>
      <w:r w:rsidR="00C057D8" w:rsidRPr="006E6E5C">
        <w:rPr>
          <w:rFonts w:ascii="Times New Roman" w:hAnsi="Times New Roman"/>
          <w:b/>
          <w:sz w:val="28"/>
          <w:szCs w:val="28"/>
        </w:rPr>
        <w:t xml:space="preserve">grafiskajos plānos izmantojamo apzīmējumu </w:t>
      </w:r>
      <w:r w:rsidR="00FE2BB7" w:rsidRPr="006E6E5C">
        <w:rPr>
          <w:rFonts w:ascii="Times New Roman" w:hAnsi="Times New Roman"/>
          <w:b/>
          <w:sz w:val="28"/>
          <w:szCs w:val="28"/>
        </w:rPr>
        <w:t>specifikācija</w:t>
      </w:r>
    </w:p>
    <w:p w:rsidR="0090182E" w:rsidRDefault="0090182E" w:rsidP="00FE2BB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14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701"/>
        <w:gridCol w:w="3969"/>
        <w:gridCol w:w="3261"/>
      </w:tblGrid>
      <w:tr w:rsidR="00851A11" w:rsidRPr="006E6E5C" w:rsidTr="005D7B1B">
        <w:trPr>
          <w:cantSplit/>
          <w:trHeight w:val="1134"/>
        </w:trPr>
        <w:tc>
          <w:tcPr>
            <w:tcW w:w="675" w:type="dxa"/>
            <w:vAlign w:val="center"/>
          </w:tcPr>
          <w:p w:rsidR="0001473F" w:rsidRDefault="0001473F" w:rsidP="005D7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Nr.</w:t>
            </w:r>
          </w:p>
          <w:p w:rsidR="00851A11" w:rsidRPr="0090182E" w:rsidRDefault="0001473F" w:rsidP="005D7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p.k</w:t>
            </w:r>
            <w:r w:rsidR="00851A11" w:rsidRPr="0090182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A11" w:rsidRPr="0090182E" w:rsidRDefault="00851A11" w:rsidP="0090182E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0182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Objekts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1A11" w:rsidRPr="0090182E" w:rsidRDefault="00851A11" w:rsidP="0090182E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0182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3261" w:type="dxa"/>
            <w:vAlign w:val="center"/>
          </w:tcPr>
          <w:p w:rsidR="00851A11" w:rsidRPr="0090182E" w:rsidRDefault="00851A11" w:rsidP="0090182E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0182E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Attēla piemērs</w:t>
            </w:r>
          </w:p>
        </w:tc>
      </w:tr>
      <w:tr w:rsidR="00851A11" w:rsidRPr="006E6E5C" w:rsidTr="005D7B1B">
        <w:trPr>
          <w:cantSplit/>
          <w:trHeight w:val="1530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Būves ārējā kontūra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Ārsienu ārējās kontūras (pirmā stāva līmenī) projekcija horizontālā plaknē, kā arī pārējās apbūves laukumā ieskaitītās d</w:t>
            </w:r>
            <w:r w:rsidR="0090182E">
              <w:rPr>
                <w:rFonts w:ascii="Times New Roman" w:hAnsi="Times New Roman"/>
                <w:sz w:val="24"/>
                <w:szCs w:val="24"/>
                <w:lang w:eastAsia="lv-LV"/>
              </w:rPr>
              <w:t>aļas</w:t>
            </w:r>
            <w:r w:rsidR="00630191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90182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tās atsevišķi neatšifrējot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0pt;height:20.25pt;visibility:visible">
                  <v:imagedata r:id="rId7" o:title=""/>
                </v:shape>
              </w:pict>
            </w:r>
          </w:p>
        </w:tc>
      </w:tr>
      <w:tr w:rsidR="00851A11" w:rsidRPr="006E6E5C" w:rsidTr="005D7B1B">
        <w:trPr>
          <w:cantSplit/>
          <w:trHeight w:val="839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Sienas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Ārsienas un starpsienas, </w:t>
            </w:r>
            <w:r w:rsidR="0090182E">
              <w:rPr>
                <w:rFonts w:ascii="Times New Roman" w:hAnsi="Times New Roman"/>
                <w:sz w:val="24"/>
                <w:szCs w:val="24"/>
                <w:lang w:eastAsia="lv-LV"/>
              </w:rPr>
              <w:t>tai skaitā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nišas un kolon</w:t>
            </w:r>
            <w:r w:rsidR="0090182E">
              <w:rPr>
                <w:rFonts w:ascii="Times New Roman" w:hAnsi="Times New Roman"/>
                <w:sz w:val="24"/>
                <w:szCs w:val="24"/>
                <w:lang w:eastAsia="lv-LV"/>
              </w:rPr>
              <w:t>nas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" o:spid="_x0000_i1026" type="#_x0000_t75" style="width:60pt;height:20.25pt;visibility:visible">
                  <v:imagedata r:id="rId7" o:title=""/>
                </v:shape>
              </w:pi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Gaisa telpa (telpas daļa </w:t>
            </w:r>
            <w:r w:rsidR="00851A1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bez grīdas)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25111B" w:rsidP="00B67C0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G</w:t>
            </w:r>
            <w:r w:rsidR="00851A1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aisa telpas robežu attēlo ar nepārtrauktu līniju, bet gaisa telpas vidū attēlo uzrakstu </w:t>
            </w:r>
            <w:r w:rsidR="00630191">
              <w:rPr>
                <w:rFonts w:ascii="Times New Roman" w:hAnsi="Times New Roman"/>
                <w:sz w:val="24"/>
                <w:szCs w:val="24"/>
                <w:lang w:eastAsia="lv-LV"/>
              </w:rPr>
              <w:t>''</w:t>
            </w:r>
            <w:r w:rsidR="00B67C08">
              <w:rPr>
                <w:rFonts w:ascii="Times New Roman" w:hAnsi="Times New Roman"/>
                <w:sz w:val="24"/>
                <w:szCs w:val="24"/>
                <w:lang w:eastAsia="lv-LV"/>
              </w:rPr>
              <w:t>g</w:t>
            </w:r>
            <w:r w:rsidR="00851A1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aisa telpa</w:t>
            </w:r>
            <w:r w:rsidR="00630191">
              <w:rPr>
                <w:rFonts w:ascii="Times New Roman" w:hAnsi="Times New Roman"/>
                <w:sz w:val="24"/>
                <w:szCs w:val="24"/>
                <w:lang w:eastAsia="lv-LV"/>
              </w:rPr>
              <w:t>'' (šis nosacījums neattiecas uz kāpņu telpu)</w:t>
            </w:r>
          </w:p>
        </w:tc>
        <w:tc>
          <w:tcPr>
            <w:tcW w:w="3261" w:type="dxa"/>
          </w:tcPr>
          <w:p w:rsidR="00851A11" w:rsidRPr="006E6E5C" w:rsidRDefault="00CB2C99" w:rsidP="0090182E">
            <w:pP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 w:rsidRPr="006E6E5C">
              <w:object w:dxaOrig="3240" w:dyaOrig="1005">
                <v:shape id="_x0000_i1027" type="#_x0000_t75" style="width:77.25pt;height:24pt" o:ole="">
                  <v:imagedata r:id="rId8" o:title=""/>
                </v:shape>
                <o:OLEObject Type="Embed" ProgID="PBrush" ShapeID="_x0000_i1027" DrawAspect="Content" ObjectID="_1723011112" r:id="rId9"/>
              </w:object>
            </w:r>
          </w:p>
        </w:tc>
      </w:tr>
      <w:tr w:rsidR="00851A11" w:rsidRPr="006E6E5C" w:rsidTr="005D7B1B">
        <w:trPr>
          <w:cantSplit/>
          <w:trHeight w:val="1159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4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Zemes vienības robeža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Zemes vienības robeža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i1028" type="#_x0000_t75" style="width:60pt;height:20.25pt;visibility:visible">
                  <v:imagedata r:id="rId7" o:title=""/>
                </v:shape>
              </w:pict>
            </w:r>
          </w:p>
        </w:tc>
      </w:tr>
      <w:tr w:rsidR="00851A11" w:rsidRPr="006E6E5C" w:rsidTr="005D7B1B">
        <w:trPr>
          <w:cantSplit/>
          <w:trHeight w:val="822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Augstuma maiņas vieta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contextualSpacing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Robež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starp telpas daļām, kas atšķiras ar augstumu zem </w:t>
            </w:r>
            <w:r w:rsidR="00062ED5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1,6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62ED5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virs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1,6 m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E6E5C">
              <w:object w:dxaOrig="5850" w:dyaOrig="1545">
                <v:shape id="_x0000_i1029" type="#_x0000_t75" style="width:152.25pt;height:40.5pt" o:ole="">
                  <v:imagedata r:id="rId10" o:title=""/>
                </v:shape>
                <o:OLEObject Type="Embed" ProgID="PBrush" ShapeID="_x0000_i1029" DrawAspect="Content" ObjectID="_1723011113" r:id="rId11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Krāsns vai apkures katls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B67C0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Nepārvietojama krāsns, sildmūris vai apkures ka</w:t>
            </w:r>
            <w:r w:rsidR="00B67C08">
              <w:rPr>
                <w:rFonts w:ascii="Times New Roman" w:hAnsi="Times New Roman"/>
                <w:sz w:val="24"/>
                <w:szCs w:val="24"/>
                <w:lang w:eastAsia="lv-LV"/>
              </w:rPr>
              <w:t>tls. Objekta kontūru tā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robežā</w:t>
            </w:r>
            <w:r w:rsidR="00B67C0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pārsvītro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ar vienu līniju 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885" w:dyaOrig="870">
                <v:shape id="_x0000_i1030" type="#_x0000_t75" style="width:44.25pt;height:43.5pt" o:ole="">
                  <v:imagedata r:id="rId12" o:title=""/>
                </v:shape>
                <o:OLEObject Type="Embed" ProgID="PBrush" ShapeID="_x0000_i1030" DrawAspect="Content" ObjectID="_1723011114" r:id="rId13"/>
              </w:object>
            </w:r>
          </w:p>
        </w:tc>
      </w:tr>
      <w:tr w:rsidR="00851A11" w:rsidRPr="006E6E5C" w:rsidTr="005D7B1B">
        <w:trPr>
          <w:cantSplit/>
          <w:trHeight w:val="1530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7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Kamīns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Nepārvietojams kamīns. Kamīna atveres vietu norāda ar pusapli, bet kamīna kontūru pārsvītro ar vienu līniju tā, lai svītra b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ūtu pretī kamīna atveres vietai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885" w:dyaOrig="705">
                <v:shape id="_x0000_i1031" type="#_x0000_t75" style="width:44.25pt;height:35.25pt" o:ole="">
                  <v:imagedata r:id="rId14" o:title=""/>
                </v:shape>
                <o:OLEObject Type="Embed" ProgID="PBrush" ShapeID="_x0000_i1031" DrawAspect="Content" ObjectID="_1723011115" r:id="rId15"/>
              </w:object>
            </w:r>
          </w:p>
        </w:tc>
      </w:tr>
      <w:tr w:rsidR="00851A11" w:rsidRPr="006E6E5C" w:rsidTr="005D7B1B">
        <w:trPr>
          <w:cantSplit/>
          <w:trHeight w:val="838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Plīts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62ED5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Nepārvietojama plīts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1335" w:dyaOrig="645">
                <v:shape id="_x0000_i1032" type="#_x0000_t75" style="width:66.75pt;height:32.25pt" o:ole="">
                  <v:imagedata r:id="rId16" o:title=""/>
                </v:shape>
                <o:OLEObject Type="Embed" ProgID="PBrush" ShapeID="_x0000_i1032" DrawAspect="Content" ObjectID="_1723011116" r:id="rId17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Loga aila, kas atrodas 1,6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augstumā no grīdas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Loga aila, kas atrodas 1,6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m augstumā no grīdas neatkarīgi no stiklojuma esības vai stikla kārtu skaita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</w:rPr>
            </w:pPr>
            <w:r w:rsidRPr="006E6E5C">
              <w:rPr>
                <w:sz w:val="24"/>
                <w:szCs w:val="24"/>
              </w:rPr>
              <w:object w:dxaOrig="1260" w:dyaOrig="435">
                <v:shape id="_x0000_i1033" type="#_x0000_t75" style="width:63pt;height:21.75pt" o:ole="">
                  <v:imagedata r:id="rId18" o:title=""/>
                </v:shape>
                <o:OLEObject Type="Embed" ProgID="PBrush" ShapeID="_x0000_i1033" DrawAspect="Content" ObjectID="_1723011117" r:id="rId19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Loga aila, kas neatrodas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br/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6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m augstumā no grīdas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Loga aila, kas neatrodas 1,6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m augstumā no grīdas neatkarīgi no stiklojuma esības vai stikla kārtu skaita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1245" w:dyaOrig="435">
                <v:shape id="_x0000_i1034" type="#_x0000_t75" style="width:62.25pt;height:21.75pt" o:ole="">
                  <v:imagedata r:id="rId20" o:title=""/>
                </v:shape>
                <o:OLEObject Type="Embed" ProgID="PBrush" ShapeID="_x0000_i1034" DrawAspect="Content" ObjectID="_1723011118" r:id="rId21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Virsgaismas (jumta) logs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Loga aila neatkarīgi no stiklojuma esības vai stikla kārtu skaita. Ar līniju norāda ailas projekciju 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grīdas līmenī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975" w:dyaOrig="1110">
                <v:shape id="_x0000_i1035" type="#_x0000_t75" style="width:48.75pt;height:55.5pt" o:ole="">
                  <v:imagedata r:id="rId22" o:title=""/>
                </v:shape>
                <o:OLEObject Type="Embed" ProgID="PBrush" ShapeID="_x0000_i1035" DrawAspect="Content" ObjectID="_1723011119" r:id="rId23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Durvju aila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Durvju aila ar durv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īm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1290" w:dyaOrig="825">
                <v:shape id="_x0000_i1036" type="#_x0000_t75" style="width:64.5pt;height:41.25pt" o:ole="">
                  <v:imagedata r:id="rId24" o:title=""/>
                </v:shape>
                <o:OLEObject Type="Embed" ProgID="PBrush" ShapeID="_x0000_i1036" DrawAspect="Content" ObjectID="_1723011120" r:id="rId25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Durvju aila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62ED5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Durvju aila bez durvīm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1245" w:dyaOrig="420">
                <v:shape id="_x0000_i1037" type="#_x0000_t75" style="width:62.25pt;height:21pt" o:ole="">
                  <v:imagedata r:id="rId26" o:title=""/>
                </v:shape>
                <o:OLEObject Type="Embed" ProgID="PBrush" ShapeID="_x0000_i1037" DrawAspect="Content" ObjectID="_1723011121" r:id="rId27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Lūka 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Lūk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a ar paceļamu vai atveramu vāku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1170" w:dyaOrig="765">
                <v:shape id="_x0000_i1038" type="#_x0000_t75" style="width:58.5pt;height:38.25pt" o:ole="">
                  <v:imagedata r:id="rId28" o:title=""/>
                </v:shape>
                <o:OLEObject Type="Embed" ProgID="PBrush" ShapeID="_x0000_i1038" DrawAspect="Content" ObjectID="_1723011122" r:id="rId29"/>
              </w:object>
            </w:r>
          </w:p>
        </w:tc>
      </w:tr>
      <w:tr w:rsidR="00851A11" w:rsidRPr="006E6E5C" w:rsidTr="005D7B1B">
        <w:trPr>
          <w:cantSplit/>
          <w:trHeight w:val="352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Izlietne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77A3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Izlietni</w:t>
            </w:r>
            <w:r w:rsidR="00851A1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attēlo tikai tad, ja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tai pieslēgta</w:t>
            </w:r>
            <w:r w:rsidR="00851A1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kanalizācija un ūdensapgāde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Ūdens krānu skats, izmērs vai novietojums neietekmē apzīmējumu.</w:t>
            </w:r>
          </w:p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Apzīmējumu izvēlas atkarībā no izlietnes novietojuma – stūrī vai pie sienas.</w:t>
            </w:r>
          </w:p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Izlietnes f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orma neietekmē apzīmējuma formu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1605" w:dyaOrig="1635">
                <v:shape id="_x0000_i1039" type="#_x0000_t75" style="width:62.25pt;height:63.75pt" o:ole="">
                  <v:imagedata r:id="rId30" o:title=""/>
                </v:shape>
                <o:OLEObject Type="Embed" ProgID="PBrush" ShapeID="_x0000_i1039" DrawAspect="Content" ObjectID="_1723011123" r:id="rId31"/>
              </w:object>
            </w:r>
            <w:r w:rsidRPr="006E6E5C">
              <w:object w:dxaOrig="1245" w:dyaOrig="1170">
                <v:shape id="_x0000_i1040" type="#_x0000_t75" style="width:51pt;height:47.25pt" o:ole="">
                  <v:imagedata r:id="rId32" o:title=""/>
                </v:shape>
                <o:OLEObject Type="Embed" ProgID="PBrush" ShapeID="_x0000_i1040" DrawAspect="Content" ObjectID="_1723011124" r:id="rId33"/>
              </w:object>
            </w:r>
          </w:p>
        </w:tc>
      </w:tr>
      <w:tr w:rsidR="00851A11" w:rsidRPr="006E6E5C" w:rsidTr="005D7B1B">
        <w:trPr>
          <w:cantSplit/>
          <w:trHeight w:val="1981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Duša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Duša neatkarīgi no tā</w:t>
            </w:r>
            <w:r w:rsidR="007D799F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dušai ir kabīne, ūdens uztvērējs vai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citādāka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konstrukcija.</w:t>
            </w:r>
          </w:p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Ar apli apzī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mē vietu, no kurienes krīt ūdens</w:t>
            </w:r>
          </w:p>
        </w:tc>
        <w:bookmarkStart w:id="0" w:name="_GoBack"/>
        <w:bookmarkEnd w:id="0"/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sz w:val="24"/>
                <w:szCs w:val="24"/>
              </w:rPr>
            </w:pPr>
            <w:r w:rsidRPr="006E6E5C">
              <w:object w:dxaOrig="1740" w:dyaOrig="1155">
                <v:shape id="_x0000_i1041" type="#_x0000_t75" style="width:60.75pt;height:39.75pt" o:ole="">
                  <v:imagedata r:id="rId34" o:title=""/>
                </v:shape>
                <o:OLEObject Type="Embed" ProgID="PBrush" ShapeID="_x0000_i1041" DrawAspect="Content" ObjectID="_1723011125" r:id="rId35"/>
              </w:object>
            </w:r>
          </w:p>
        </w:tc>
      </w:tr>
      <w:tr w:rsidR="00851A11" w:rsidRPr="006E6E5C" w:rsidTr="005D7B1B">
        <w:trPr>
          <w:cantSplit/>
          <w:trHeight w:val="2517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Vanna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Ja vannā ir duša, dušas apzīmējumu neattēlo.</w:t>
            </w:r>
          </w:p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Vannu attēlo tikai tad, ja tai pieslē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gta kanalizācija un ūdensapgāde</w:t>
            </w:r>
          </w:p>
        </w:tc>
        <w:tc>
          <w:tcPr>
            <w:tcW w:w="3261" w:type="dxa"/>
          </w:tcPr>
          <w:p w:rsidR="00851A11" w:rsidRPr="006E6E5C" w:rsidRDefault="00A2531A" w:rsidP="0090182E">
            <w:pPr>
              <w:rPr>
                <w:rFonts w:ascii="Times New Roman" w:hAnsi="Times New Roman"/>
                <w:sz w:val="24"/>
                <w:szCs w:val="24"/>
              </w:rPr>
            </w:pPr>
            <w:r w:rsidRPr="006E6E5C">
              <w:object w:dxaOrig="4065" w:dyaOrig="4470">
                <v:shape id="_x0000_i1042" type="#_x0000_t75" style="width:137.25pt;height:150.75pt" o:ole="">
                  <v:imagedata r:id="rId36" o:title=""/>
                </v:shape>
                <o:OLEObject Type="Embed" ProgID="PBrush" ShapeID="_x0000_i1042" DrawAspect="Content" ObjectID="_1723011126" r:id="rId37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Pods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Pods neatkarīgi no formas, ūdens rezervuāra esīb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as un ūdens rezervuāra izmēriem</w:t>
            </w:r>
          </w:p>
        </w:tc>
        <w:tc>
          <w:tcPr>
            <w:tcW w:w="3261" w:type="dxa"/>
          </w:tcPr>
          <w:p w:rsidR="00851A11" w:rsidRPr="006E6E5C" w:rsidRDefault="00A2531A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1725" w:dyaOrig="1230">
                <v:shape id="_x0000_i1043" type="#_x0000_t75" style="width:60.75pt;height:43.5pt" o:ole="">
                  <v:imagedata r:id="rId38" o:title=""/>
                </v:shape>
                <o:OLEObject Type="Embed" ProgID="PBrush" ShapeID="_x0000_i1043" DrawAspect="Content" ObjectID="_1723011127" r:id="rId39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Bidē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E62CC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Bidē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neatkarīgi no formas</w:t>
            </w:r>
          </w:p>
        </w:tc>
        <w:tc>
          <w:tcPr>
            <w:tcW w:w="3261" w:type="dxa"/>
          </w:tcPr>
          <w:p w:rsidR="00851A11" w:rsidRPr="006E6E5C" w:rsidRDefault="00A2531A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1425" w:dyaOrig="1170">
                <v:shape id="_x0000_i1044" type="#_x0000_t75" style="width:55.5pt;height:45pt" o:ole="">
                  <v:imagedata r:id="rId40" o:title=""/>
                </v:shape>
                <o:OLEObject Type="Embed" ProgID="PBrush" ShapeID="_x0000_i1044" DrawAspect="Content" ObjectID="_1723011128" r:id="rId41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FE2BB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Pisuārs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Pisuārs ne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atkarīgi no tā izmēra un formas</w:t>
            </w:r>
          </w:p>
        </w:tc>
        <w:tc>
          <w:tcPr>
            <w:tcW w:w="3261" w:type="dxa"/>
          </w:tcPr>
          <w:p w:rsidR="00851A11" w:rsidRPr="006E6E5C" w:rsidRDefault="00A2531A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840" w:dyaOrig="855">
                <v:shape id="_x0000_i1045" type="#_x0000_t75" style="width:36.75pt;height:37.5pt" o:ole="">
                  <v:imagedata r:id="rId42" o:title=""/>
                </v:shape>
                <o:OLEObject Type="Embed" ProgID="PBrush" ShapeID="_x0000_i1045" DrawAspect="Content" ObjectID="_1723011129" r:id="rId43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Šahta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Šahta (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piemēram,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lifta, ventilācijas, kab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eļu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2745" w:dyaOrig="2850">
                <v:shape id="_x0000_i1046" type="#_x0000_t75" style="width:123.75pt;height:128.25pt" o:ole="">
                  <v:imagedata r:id="rId44" o:title=""/>
                </v:shape>
                <o:OLEObject Type="Embed" ProgID="PBrush" ShapeID="_x0000_i1046" DrawAspect="Content" ObjectID="_1723011130" r:id="rId45"/>
              </w:object>
            </w:r>
          </w:p>
        </w:tc>
      </w:tr>
      <w:tr w:rsidR="00851A11" w:rsidRPr="006E6E5C" w:rsidTr="005D7B1B">
        <w:trPr>
          <w:cantSplit/>
          <w:trHeight w:val="1821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Telpu grupas kadastra apzīmējuma pēdējie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trīs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cipari stāvu plānā un telpu grupas plānā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Katra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s telpu grupas identifikators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2025" w:dyaOrig="1335">
                <v:shape id="_x0000_i1047" type="#_x0000_t75" style="width:66pt;height:43.5pt" o:ole="">
                  <v:imagedata r:id="rId46" o:title=""/>
                </v:shape>
                <o:OLEObject Type="Embed" ProgID="PBrush" ShapeID="_x0000_i1047" DrawAspect="Content" ObjectID="_1723011131" r:id="rId47"/>
              </w:object>
            </w:r>
          </w:p>
        </w:tc>
      </w:tr>
      <w:tr w:rsidR="00851A11" w:rsidRPr="006E6E5C" w:rsidTr="005D7B1B">
        <w:trPr>
          <w:cantSplit/>
          <w:trHeight w:val="1821"/>
        </w:trPr>
        <w:tc>
          <w:tcPr>
            <w:tcW w:w="675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Kadastra apzīmējums vai kadastra apzīmējuma pēdējie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trīs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cipari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1F15F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>Katras būves kadastra apzīmējuma pēdējie trīs cipari vai būves kadastra apzīmējums, ja būves kadastra apzīmējuma pirmie 11 cipari atšķiras no zem</w:t>
            </w:r>
            <w:r w:rsidR="00062ED5">
              <w:rPr>
                <w:rFonts w:ascii="Times New Roman" w:hAnsi="Times New Roman"/>
                <w:sz w:val="24"/>
                <w:szCs w:val="24"/>
              </w:rPr>
              <w:t>es vienības kadastra apzīmējuma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sz w:val="24"/>
                <w:szCs w:val="24"/>
              </w:rPr>
            </w:pPr>
            <w:r w:rsidRPr="006E6E5C">
              <w:object w:dxaOrig="1485" w:dyaOrig="990">
                <v:shape id="_x0000_i1048" type="#_x0000_t75" style="width:54pt;height:36pt" o:ole="">
                  <v:imagedata r:id="rId48" o:title=""/>
                </v:shape>
                <o:OLEObject Type="Embed" ProgID="PBrush" ShapeID="_x0000_i1048" DrawAspect="Content" ObjectID="_1723011132" r:id="rId49"/>
              </w:object>
            </w:r>
          </w:p>
        </w:tc>
      </w:tr>
      <w:tr w:rsidR="00851A11" w:rsidRPr="006E6E5C" w:rsidTr="005D7B1B">
        <w:trPr>
          <w:cantSplit/>
          <w:trHeight w:val="946"/>
        </w:trPr>
        <w:tc>
          <w:tcPr>
            <w:tcW w:w="675" w:type="dxa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Telpu grupas Nr.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Telpu grupas (adresācijas objekta) Nr.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sz w:val="24"/>
                <w:szCs w:val="24"/>
              </w:rPr>
            </w:pPr>
            <w:r w:rsidRPr="006E6E5C">
              <w:object w:dxaOrig="1695" w:dyaOrig="1515">
                <v:shape id="_x0000_i1049" type="#_x0000_t75" style="width:52.5pt;height:47.25pt" o:ole="">
                  <v:imagedata r:id="rId50" o:title=""/>
                </v:shape>
                <o:OLEObject Type="Embed" ProgID="PBrush" ShapeID="_x0000_i1049" DrawAspect="Content" ObjectID="_1723011133" r:id="rId51"/>
              </w:object>
            </w:r>
          </w:p>
        </w:tc>
      </w:tr>
      <w:tr w:rsidR="00851A11" w:rsidRPr="006E6E5C" w:rsidTr="005D7B1B">
        <w:trPr>
          <w:cantSplit/>
          <w:trHeight w:val="1147"/>
        </w:trPr>
        <w:tc>
          <w:tcPr>
            <w:tcW w:w="675" w:type="dxa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Telpas Nr. un platība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062ED5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Katrā telpā obligāt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 ievietojams </w:t>
            </w:r>
            <w:r w:rsidR="00701B0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apzīmējums</w:t>
            </w:r>
            <w:r w:rsidR="00DC3164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kur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skaitītāja vietā ir telpas Nr., bet saucēja vietā </w:t>
            </w:r>
            <w:r w:rsidR="00062ED5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platība</w:t>
            </w:r>
          </w:p>
        </w:tc>
        <w:tc>
          <w:tcPr>
            <w:tcW w:w="3261" w:type="dxa"/>
          </w:tcPr>
          <w:p w:rsidR="00851A11" w:rsidRPr="006E6E5C" w:rsidRDefault="00A078FD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2940" w:dyaOrig="2595">
                <v:shape id="_x0000_i1050" type="#_x0000_t75" style="width:62.25pt;height:54pt" o:ole="">
                  <v:imagedata r:id="rId52" o:title=""/>
                </v:shape>
                <o:OLEObject Type="Embed" ProgID="PBrush" ShapeID="_x0000_i1050" DrawAspect="Content" ObjectID="_1723011134" r:id="rId53"/>
              </w:object>
            </w:r>
          </w:p>
        </w:tc>
      </w:tr>
      <w:tr w:rsidR="00851A11" w:rsidRPr="006E6E5C" w:rsidTr="00E30EF7">
        <w:trPr>
          <w:cantSplit/>
          <w:trHeight w:val="1520"/>
        </w:trPr>
        <w:tc>
          <w:tcPr>
            <w:tcW w:w="675" w:type="dxa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3A4C89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Pirms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reģistrēta pazemes ēka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281DB1" w:rsidP="00B67C08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Ēka, kurai, nosakot ēku savstarpējo izvietojumu zemes vienībā, nav iespējams uzmērīt </w:t>
            </w:r>
            <w:r w:rsidR="00B67C08">
              <w:rPr>
                <w:rFonts w:ascii="Times New Roman" w:hAnsi="Times New Roman"/>
                <w:sz w:val="24"/>
                <w:szCs w:val="24"/>
                <w:lang w:eastAsia="lv-LV"/>
              </w:rPr>
              <w:t>ēkas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ārējo vai iekšējo perimetru</w:t>
            </w:r>
          </w:p>
        </w:tc>
        <w:tc>
          <w:tcPr>
            <w:tcW w:w="3261" w:type="dxa"/>
            <w:vAlign w:val="center"/>
          </w:tcPr>
          <w:p w:rsidR="00851A11" w:rsidRPr="006E6E5C" w:rsidRDefault="00E30EF7" w:rsidP="00E30EF7">
            <w:pP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pict>
                <v:shape id="_x0000_i1051" type="#_x0000_t75" style="width:78pt;height:79.5pt">
                  <v:imagedata r:id="rId54" o:title="trissturis"/>
                </v:shape>
              </w:pi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</w:t>
            </w:r>
            <w:r w:rsidR="00FE2BB7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Kāpnes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 xml:space="preserve">Kāpņu </w:t>
            </w:r>
            <w:r w:rsidR="0054718D" w:rsidRPr="006E6E5C">
              <w:rPr>
                <w:rFonts w:ascii="Times New Roman" w:hAnsi="Times New Roman"/>
                <w:sz w:val="24"/>
                <w:szCs w:val="24"/>
              </w:rPr>
              <w:t xml:space="preserve">un kāpņveida eskalatora </w:t>
            </w:r>
            <w:r w:rsidRPr="006E6E5C">
              <w:rPr>
                <w:rFonts w:ascii="Times New Roman" w:hAnsi="Times New Roman"/>
                <w:sz w:val="24"/>
                <w:szCs w:val="24"/>
              </w:rPr>
              <w:t>laida kontūra</w:t>
            </w:r>
            <w:r w:rsidR="0054718D" w:rsidRPr="006E6E5C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01473F">
              <w:rPr>
                <w:rFonts w:ascii="Times New Roman" w:hAnsi="Times New Roman"/>
                <w:sz w:val="24"/>
                <w:szCs w:val="24"/>
              </w:rPr>
              <w:t xml:space="preserve"> pakāpieni</w:t>
            </w:r>
            <w:r w:rsidRPr="006E6E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A11" w:rsidRPr="006E6E5C" w:rsidRDefault="00851A11" w:rsidP="003A4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>Ar bu</w:t>
            </w:r>
            <w:r w:rsidR="0001473F">
              <w:rPr>
                <w:rFonts w:ascii="Times New Roman" w:hAnsi="Times New Roman"/>
                <w:sz w:val="24"/>
                <w:szCs w:val="24"/>
              </w:rPr>
              <w:t>ltu norāda augšupejošo virzienu</w:t>
            </w:r>
          </w:p>
        </w:tc>
        <w:tc>
          <w:tcPr>
            <w:tcW w:w="3261" w:type="dxa"/>
          </w:tcPr>
          <w:p w:rsidR="00851A11" w:rsidRPr="006E6E5C" w:rsidRDefault="00A2531A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pict>
                <v:shape id="_x0000_i1052" type="#_x0000_t75" style="width:120pt;height:170.25pt">
                  <v:imagedata r:id="rId55" o:title="Kapnes_1"/>
                </v:shape>
              </w:pict>
            </w:r>
          </w:p>
        </w:tc>
      </w:tr>
      <w:tr w:rsidR="00464817" w:rsidRPr="006E6E5C" w:rsidTr="005D7B1B">
        <w:trPr>
          <w:cantSplit/>
          <w:trHeight w:val="1134"/>
        </w:trPr>
        <w:tc>
          <w:tcPr>
            <w:tcW w:w="675" w:type="dxa"/>
          </w:tcPr>
          <w:p w:rsidR="00464817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464817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Panduss</w:t>
            </w:r>
          </w:p>
        </w:tc>
        <w:tc>
          <w:tcPr>
            <w:tcW w:w="3969" w:type="dxa"/>
            <w:shd w:val="clear" w:color="auto" w:fill="auto"/>
          </w:tcPr>
          <w:p w:rsidR="00464817" w:rsidRPr="006E6E5C" w:rsidRDefault="00464817" w:rsidP="003A4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>Pandusa</w:t>
            </w:r>
            <w:r w:rsidR="0054718D" w:rsidRPr="006E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622" w:rsidRPr="006E6E5C">
              <w:rPr>
                <w:rFonts w:ascii="Times New Roman" w:hAnsi="Times New Roman"/>
                <w:sz w:val="24"/>
                <w:szCs w:val="24"/>
              </w:rPr>
              <w:t>un</w:t>
            </w:r>
            <w:r w:rsidRPr="006E6E5C">
              <w:rPr>
                <w:rFonts w:ascii="Times New Roman" w:hAnsi="Times New Roman"/>
                <w:sz w:val="24"/>
                <w:szCs w:val="24"/>
              </w:rPr>
              <w:t xml:space="preserve"> pandusveida eskalatora laida kontūra.</w:t>
            </w:r>
          </w:p>
          <w:p w:rsidR="00464817" w:rsidRPr="006E6E5C" w:rsidRDefault="00464817" w:rsidP="003A4C89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>Ar bultu norāda augšupejošo virzienu</w:t>
            </w:r>
          </w:p>
        </w:tc>
        <w:tc>
          <w:tcPr>
            <w:tcW w:w="3261" w:type="dxa"/>
          </w:tcPr>
          <w:p w:rsidR="00464817" w:rsidRPr="006E6E5C" w:rsidRDefault="00CB2C99" w:rsidP="0090182E">
            <w:pPr>
              <w:rPr>
                <w:sz w:val="24"/>
                <w:szCs w:val="24"/>
              </w:rPr>
            </w:pPr>
            <w:r w:rsidRPr="006E6E5C">
              <w:object w:dxaOrig="5055" w:dyaOrig="2310">
                <v:shape id="_x0000_i1053" type="#_x0000_t75" style="width:152.25pt;height:69.75pt" o:ole="">
                  <v:imagedata r:id="rId56" o:title=""/>
                </v:shape>
                <o:OLEObject Type="Embed" ProgID="PBrush" ShapeID="_x0000_i1053" DrawAspect="Content" ObjectID="_1723011135" r:id="rId57"/>
              </w:object>
            </w:r>
          </w:p>
        </w:tc>
      </w:tr>
      <w:tr w:rsidR="00464817" w:rsidRPr="006E6E5C" w:rsidTr="005D7B1B">
        <w:trPr>
          <w:cantSplit/>
          <w:trHeight w:val="1134"/>
        </w:trPr>
        <w:tc>
          <w:tcPr>
            <w:tcW w:w="675" w:type="dxa"/>
          </w:tcPr>
          <w:p w:rsidR="00464817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464817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Telpas </w:t>
            </w:r>
            <w:r w:rsidR="0054718D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grīdas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augstuma izmaiņas līnija</w:t>
            </w:r>
          </w:p>
        </w:tc>
        <w:tc>
          <w:tcPr>
            <w:tcW w:w="3969" w:type="dxa"/>
            <w:shd w:val="clear" w:color="auto" w:fill="auto"/>
          </w:tcPr>
          <w:p w:rsidR="00464817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</w:rPr>
              <w:t>Ar bultu norāda augšupejošo virzienu</w:t>
            </w:r>
          </w:p>
        </w:tc>
        <w:tc>
          <w:tcPr>
            <w:tcW w:w="3261" w:type="dxa"/>
          </w:tcPr>
          <w:p w:rsidR="00464817" w:rsidRPr="006E6E5C" w:rsidRDefault="00464817" w:rsidP="0090182E">
            <w:pPr>
              <w:rPr>
                <w:sz w:val="24"/>
                <w:szCs w:val="24"/>
              </w:rPr>
            </w:pPr>
            <w:r w:rsidRPr="006E6E5C">
              <w:object w:dxaOrig="3120" w:dyaOrig="960">
                <v:shape id="_x0000_i1054" type="#_x0000_t75" style="width:86.25pt;height:30pt" o:ole="">
                  <v:imagedata r:id="rId58" o:title=""/>
                </v:shape>
                <o:OLEObject Type="Embed" ProgID="PBrush" ShapeID="_x0000_i1054" DrawAspect="Content" ObjectID="_1723011136" r:id="rId59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Izmēri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Visi </w:t>
            </w:r>
            <w:r w:rsidR="00DC3164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pārējie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izmēri</w:t>
            </w:r>
          </w:p>
        </w:tc>
        <w:tc>
          <w:tcPr>
            <w:tcW w:w="3261" w:type="dxa"/>
          </w:tcPr>
          <w:p w:rsidR="00851A11" w:rsidRPr="006E6E5C" w:rsidRDefault="00CB2C99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object w:dxaOrig="7335" w:dyaOrig="4560">
                <v:shape id="_x0000_i1055" type="#_x0000_t75" style="width:113.25pt;height:70.5pt" o:ole="">
                  <v:imagedata r:id="rId60" o:title=""/>
                </v:shape>
                <o:OLEObject Type="Embed" ProgID="PBrush" ShapeID="_x0000_i1055" DrawAspect="Content" ObjectID="_1723011137" r:id="rId61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31</w:t>
            </w:r>
            <w:r w:rsidR="00E62CC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Žogs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Žogs neatkarīgi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 vei</w:t>
            </w:r>
            <w:r w:rsidR="0001473F">
              <w:rPr>
                <w:rFonts w:ascii="Times New Roman" w:hAnsi="Times New Roman"/>
                <w:sz w:val="24"/>
                <w:szCs w:val="24"/>
                <w:lang w:eastAsia="lv-LV"/>
              </w:rPr>
              <w:t>da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2775" w:dyaOrig="510">
                <v:shape id="_x0000_i1056" type="#_x0000_t75" style="width:81pt;height:15pt" o:ole="">
                  <v:imagedata r:id="rId62" o:title=""/>
                </v:shape>
                <o:OLEObject Type="Embed" ProgID="PBrush" ShapeID="_x0000_i1056" DrawAspect="Content" ObjectID="_1723011138" r:id="rId63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32</w:t>
            </w:r>
            <w:r w:rsidR="00E62CC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Žoga vārti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1473F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Žoga vārti (izņemot barjeras)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sz w:val="24"/>
                <w:szCs w:val="24"/>
              </w:rPr>
              <w:object w:dxaOrig="2805" w:dyaOrig="930">
                <v:shape id="_x0000_i1057" type="#_x0000_t75" style="width:102.75pt;height:33.75pt" o:ole="">
                  <v:imagedata r:id="rId64" o:title=""/>
                </v:shape>
                <o:OLEObject Type="Embed" ProgID="PBrush" ShapeID="_x0000_i1057" DrawAspect="Content" ObjectID="_1723011139" r:id="rId65"/>
              </w:obje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Sliežu ceļš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Sliežu ceļš (</w:t>
            </w:r>
            <w:r w:rsidR="000147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piemēram, </w:t>
            </w: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tramvajam, šaursliežu u</w:t>
            </w:r>
            <w:r w:rsidR="0001473F">
              <w:rPr>
                <w:rFonts w:ascii="Times New Roman" w:hAnsi="Times New Roman"/>
                <w:sz w:val="24"/>
                <w:szCs w:val="24"/>
                <w:lang w:eastAsia="lv-LV"/>
              </w:rPr>
              <w:t>n platsliežu vilcieniem)</w:t>
            </w:r>
          </w:p>
        </w:tc>
        <w:tc>
          <w:tcPr>
            <w:tcW w:w="3261" w:type="dxa"/>
          </w:tcPr>
          <w:p w:rsidR="00851A11" w:rsidRPr="006E6E5C" w:rsidRDefault="00CB2C99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object w:dxaOrig="7770" w:dyaOrig="3960">
                <v:shape id="_x0000_i1058" type="#_x0000_t75" style="width:111.75pt;height:57pt" o:ole="">
                  <v:imagedata r:id="rId66" o:title=""/>
                </v:shape>
                <o:OLEObject Type="Embed" ProgID="PBrush" ShapeID="_x0000_i1058" DrawAspect="Content" ObjectID="_1723011140" r:id="rId67"/>
              </w:object>
            </w:r>
          </w:p>
        </w:tc>
      </w:tr>
      <w:tr w:rsidR="00851A11" w:rsidRPr="006E6E5C" w:rsidTr="005D7B1B">
        <w:trPr>
          <w:cantSplit/>
          <w:trHeight w:val="572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34</w:t>
            </w:r>
            <w:r w:rsidR="00E62CC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Ūdensvads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77A3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Ūdensvads</w:t>
            </w:r>
            <w:r w:rsidR="004B330C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ūdensvada tīkls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27" o:spid="_x0000_i1059" type="#_x0000_t75" style="width:72.75pt;height:20.25pt;visibility:visible">
                  <v:imagedata r:id="rId68" o:title=""/>
                </v:shape>
              </w:pict>
            </w:r>
          </w:p>
        </w:tc>
      </w:tr>
      <w:tr w:rsidR="00851A11" w:rsidRPr="006E6E5C" w:rsidTr="005D7B1B">
        <w:trPr>
          <w:cantSplit/>
          <w:trHeight w:val="610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35</w:t>
            </w:r>
            <w:r w:rsidR="00E62CC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Kanalizācija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Kanalizācijas</w:t>
            </w:r>
            <w:r w:rsidR="00077A3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vads</w:t>
            </w:r>
            <w:r w:rsidR="004B330C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vai kanalizācijas tīkls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28" o:spid="_x0000_i1060" type="#_x0000_t75" style="width:72.75pt;height:19.5pt;visibility:visible">
                  <v:imagedata r:id="rId69" o:title=""/>
                </v:shape>
              </w:pict>
            </w:r>
          </w:p>
        </w:tc>
      </w:tr>
      <w:tr w:rsidR="00851A11" w:rsidRPr="006E6E5C" w:rsidTr="005D7B1B">
        <w:trPr>
          <w:cantSplit/>
          <w:trHeight w:val="662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4B330C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Virszemes s</w:t>
            </w:r>
            <w:r w:rsidR="00281DB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iltumtrase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1473F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Virszemes siltumtrase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29" o:spid="_x0000_i1061" type="#_x0000_t75" style="width:91.5pt;height:15pt;visibility:visible">
                  <v:imagedata r:id="rId70" o:title=""/>
                </v:shape>
              </w:pict>
            </w:r>
          </w:p>
        </w:tc>
      </w:tr>
      <w:tr w:rsidR="00851A11" w:rsidRPr="006E6E5C" w:rsidTr="005D7B1B">
        <w:trPr>
          <w:cantSplit/>
          <w:trHeight w:val="685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4B330C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Pazemes s</w:t>
            </w:r>
            <w:r w:rsidR="00281DB1"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iltumtrase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1473F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Pazemes siltumtrase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0" o:spid="_x0000_i1062" type="#_x0000_t75" style="width:79.5pt;height:16.5pt;visibility:visible">
                  <v:imagedata r:id="rId71" o:title=""/>
                </v:shape>
              </w:pict>
            </w:r>
          </w:p>
        </w:tc>
      </w:tr>
      <w:tr w:rsidR="00851A11" w:rsidRPr="006E6E5C" w:rsidTr="005D7B1B">
        <w:trPr>
          <w:cantSplit/>
          <w:trHeight w:val="696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Gāzesvads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Gāzes</w:t>
            </w:r>
            <w:r w:rsidR="0001473F">
              <w:rPr>
                <w:rFonts w:ascii="Times New Roman" w:hAnsi="Times New Roman"/>
                <w:sz w:val="24"/>
                <w:szCs w:val="24"/>
                <w:lang w:eastAsia="lv-LV"/>
              </w:rPr>
              <w:t>vads (neatkarīgi no spiediena)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1" o:spid="_x0000_i1063" type="#_x0000_t75" style="width:60pt;height:15.75pt;visibility:visible">
                  <v:imagedata r:id="rId72" o:title=""/>
                </v:shape>
              </w:pict>
            </w:r>
          </w:p>
        </w:tc>
      </w:tr>
      <w:tr w:rsidR="00851A11" w:rsidRPr="006E6E5C" w:rsidTr="005D7B1B">
        <w:trPr>
          <w:cantSplit/>
          <w:trHeight w:val="678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281DB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sz w:val="24"/>
                <w:szCs w:val="24"/>
                <w:lang w:eastAsia="lv-LV"/>
              </w:rPr>
              <w:t>Naftas vads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01473F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Naftas vads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2" o:spid="_x0000_i1064" type="#_x0000_t75" style="width:60pt;height:19.5pt;visibility:visible">
                  <v:imagedata r:id="rId73" o:title=""/>
                </v:shape>
              </w:pi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Elektro</w:t>
            </w:r>
            <w:r w:rsidR="0001473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pārvades un elektrosadales virszemes līnija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Elektropārvades un elektrosadales virszemes līnija</w:t>
            </w:r>
            <w:r w:rsidR="0001473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(neatkarīgi no sprieguma)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3" o:spid="_x0000_i1065" type="#_x0000_t75" style="width:60pt;height:15.75pt;visibility:visible">
                  <v:imagedata r:id="rId74" o:title=""/>
                </v:shape>
              </w:pict>
            </w:r>
          </w:p>
        </w:tc>
      </w:tr>
      <w:tr w:rsidR="00851A11" w:rsidRPr="006E6E5C" w:rsidTr="005D7B1B">
        <w:trPr>
          <w:cantSplit/>
          <w:trHeight w:val="1134"/>
        </w:trPr>
        <w:tc>
          <w:tcPr>
            <w:tcW w:w="675" w:type="dxa"/>
          </w:tcPr>
          <w:p w:rsidR="00851A11" w:rsidRPr="006E6E5C" w:rsidRDefault="00464817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701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Ele</w:t>
            </w:r>
            <w:r w:rsidR="00077A31" w:rsidRPr="006E6E5C">
              <w:rPr>
                <w:rFonts w:ascii="Times New Roman" w:hAnsi="Times New Roman"/>
                <w:bCs/>
                <w:sz w:val="24"/>
                <w:szCs w:val="24"/>
              </w:rPr>
              <w:t>ktro</w:t>
            </w:r>
            <w:r w:rsidR="0001473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077A31" w:rsidRPr="006E6E5C">
              <w:rPr>
                <w:rFonts w:ascii="Times New Roman" w:hAnsi="Times New Roman"/>
                <w:bCs/>
                <w:sz w:val="24"/>
                <w:szCs w:val="24"/>
              </w:rPr>
              <w:t>pārvades un elektrosadales pazemes līnija</w:t>
            </w:r>
          </w:p>
        </w:tc>
        <w:tc>
          <w:tcPr>
            <w:tcW w:w="3969" w:type="dxa"/>
            <w:shd w:val="clear" w:color="auto" w:fill="auto"/>
          </w:tcPr>
          <w:p w:rsidR="00851A11" w:rsidRPr="006E6E5C" w:rsidRDefault="00851A11" w:rsidP="0090182E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Ele</w:t>
            </w:r>
            <w:r w:rsidR="00281DB1" w:rsidRPr="006E6E5C">
              <w:rPr>
                <w:rFonts w:ascii="Times New Roman" w:hAnsi="Times New Roman"/>
                <w:bCs/>
                <w:sz w:val="24"/>
                <w:szCs w:val="24"/>
              </w:rPr>
              <w:t xml:space="preserve">ktropārvades un elektrosadales </w:t>
            </w: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pazemes l</w:t>
            </w:r>
            <w:r w:rsidR="0001473F">
              <w:rPr>
                <w:rFonts w:ascii="Times New Roman" w:hAnsi="Times New Roman"/>
                <w:bCs/>
                <w:sz w:val="24"/>
                <w:szCs w:val="24"/>
              </w:rPr>
              <w:t>īnija (neatkarīgi no sprieguma)</w:t>
            </w:r>
          </w:p>
        </w:tc>
        <w:tc>
          <w:tcPr>
            <w:tcW w:w="3261" w:type="dxa"/>
          </w:tcPr>
          <w:p w:rsidR="00851A11" w:rsidRPr="006E6E5C" w:rsidRDefault="00851A11" w:rsidP="0090182E">
            <w:pP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Picture 34" o:spid="_x0000_i1066" type="#_x0000_t75" style="width:60pt;height:18.75pt;visibility:visible">
                  <v:imagedata r:id="rId75" o:title=""/>
                </v:shape>
              </w:pict>
            </w:r>
          </w:p>
        </w:tc>
      </w:tr>
      <w:tr w:rsidR="005D7B1B" w:rsidRPr="006E6E5C" w:rsidTr="005D7B1B">
        <w:trPr>
          <w:cantSplit/>
          <w:trHeight w:val="629"/>
        </w:trPr>
        <w:tc>
          <w:tcPr>
            <w:tcW w:w="675" w:type="dxa"/>
          </w:tcPr>
          <w:p w:rsidR="005D7B1B" w:rsidRPr="006E6E5C" w:rsidRDefault="005D7B1B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5775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7B1B" w:rsidRPr="006E6E5C" w:rsidRDefault="005D7B1B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Cita inženierbūve</w:t>
            </w:r>
          </w:p>
        </w:tc>
        <w:tc>
          <w:tcPr>
            <w:tcW w:w="3969" w:type="dxa"/>
            <w:shd w:val="clear" w:color="auto" w:fill="auto"/>
          </w:tcPr>
          <w:p w:rsidR="005D7B1B" w:rsidRPr="006E6E5C" w:rsidRDefault="005D7B1B" w:rsidP="00901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6E5C">
              <w:rPr>
                <w:rFonts w:ascii="Times New Roman" w:hAnsi="Times New Roman"/>
                <w:bCs/>
                <w:sz w:val="24"/>
                <w:szCs w:val="24"/>
              </w:rPr>
              <w:t>Citas inženierbūves kontūra</w:t>
            </w:r>
          </w:p>
        </w:tc>
        <w:tc>
          <w:tcPr>
            <w:tcW w:w="3261" w:type="dxa"/>
          </w:tcPr>
          <w:p w:rsidR="005D7B1B" w:rsidRPr="006E6E5C" w:rsidRDefault="005D7B1B" w:rsidP="0090182E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E6E5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i1067" type="#_x0000_t75" style="width:60pt;height:20.25pt;visibility:visible">
                  <v:imagedata r:id="rId7" o:title=""/>
                </v:shape>
              </w:pict>
            </w:r>
          </w:p>
        </w:tc>
      </w:tr>
    </w:tbl>
    <w:p w:rsidR="00FE2BB7" w:rsidRDefault="00FE2BB7" w:rsidP="00FE2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B1B" w:rsidRDefault="005D7B1B" w:rsidP="00FE2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BFC" w:rsidRPr="006E6E5C" w:rsidRDefault="00D53BFC" w:rsidP="00FE2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53BFC" w:rsidRPr="006E6E5C" w:rsidSect="00D53BFC">
      <w:headerReference w:type="default" r:id="rId76"/>
      <w:footerReference w:type="default" r:id="rId77"/>
      <w:footerReference w:type="first" r:id="rId78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88" w:rsidRDefault="00B30688" w:rsidP="00410D4B">
      <w:pPr>
        <w:spacing w:after="0" w:line="240" w:lineRule="auto"/>
      </w:pPr>
      <w:r>
        <w:separator/>
      </w:r>
    </w:p>
  </w:endnote>
  <w:endnote w:type="continuationSeparator" w:id="0">
    <w:p w:rsidR="00B30688" w:rsidRDefault="00B30688" w:rsidP="0041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3F" w:rsidRPr="00DD66B5" w:rsidRDefault="0001473F" w:rsidP="00D53BFC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3F" w:rsidRPr="00DD66B5" w:rsidRDefault="0001473F" w:rsidP="00D53BFC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88" w:rsidRDefault="00B30688" w:rsidP="00410D4B">
      <w:pPr>
        <w:spacing w:after="0" w:line="240" w:lineRule="auto"/>
      </w:pPr>
      <w:r>
        <w:separator/>
      </w:r>
    </w:p>
  </w:footnote>
  <w:footnote w:type="continuationSeparator" w:id="0">
    <w:p w:rsidR="00B30688" w:rsidRDefault="00B30688" w:rsidP="0041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3F" w:rsidRPr="002B0758" w:rsidRDefault="0001473F" w:rsidP="00281DB1">
    <w:pPr>
      <w:pStyle w:val="Header"/>
      <w:jc w:val="center"/>
      <w:rPr>
        <w:rFonts w:ascii="Times New Roman" w:hAnsi="Times New Roman"/>
        <w:sz w:val="24"/>
        <w:szCs w:val="24"/>
      </w:rPr>
    </w:pPr>
    <w:r w:rsidRPr="002B0758">
      <w:rPr>
        <w:rFonts w:ascii="Times New Roman" w:hAnsi="Times New Roman"/>
        <w:sz w:val="24"/>
        <w:szCs w:val="24"/>
      </w:rPr>
      <w:fldChar w:fldCharType="begin"/>
    </w:r>
    <w:r w:rsidRPr="002B0758">
      <w:rPr>
        <w:rFonts w:ascii="Times New Roman" w:hAnsi="Times New Roman"/>
        <w:sz w:val="24"/>
        <w:szCs w:val="24"/>
      </w:rPr>
      <w:instrText xml:space="preserve"> PAGE   \* MERGEFORMAT </w:instrText>
    </w:r>
    <w:r w:rsidRPr="002B0758">
      <w:rPr>
        <w:rFonts w:ascii="Times New Roman" w:hAnsi="Times New Roman"/>
        <w:sz w:val="24"/>
        <w:szCs w:val="24"/>
      </w:rPr>
      <w:fldChar w:fldCharType="separate"/>
    </w:r>
    <w:r w:rsidR="000614B0">
      <w:rPr>
        <w:rFonts w:ascii="Times New Roman" w:hAnsi="Times New Roman"/>
        <w:noProof/>
        <w:sz w:val="24"/>
        <w:szCs w:val="24"/>
      </w:rPr>
      <w:t>5</w:t>
    </w:r>
    <w:r w:rsidRPr="002B075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5227"/>
    <w:multiLevelType w:val="hybridMultilevel"/>
    <w:tmpl w:val="5150EA84"/>
    <w:lvl w:ilvl="0" w:tplc="06288AC0">
      <w:numFmt w:val="bullet"/>
      <w:lvlText w:val="-"/>
      <w:lvlJc w:val="left"/>
      <w:pPr>
        <w:ind w:left="327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764D4A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D6C"/>
    <w:rsid w:val="0000427A"/>
    <w:rsid w:val="0001473F"/>
    <w:rsid w:val="000149D7"/>
    <w:rsid w:val="00040912"/>
    <w:rsid w:val="000614B0"/>
    <w:rsid w:val="00062ED5"/>
    <w:rsid w:val="00074BA2"/>
    <w:rsid w:val="00077A31"/>
    <w:rsid w:val="00082A7B"/>
    <w:rsid w:val="0008689F"/>
    <w:rsid w:val="000B695D"/>
    <w:rsid w:val="000C3E78"/>
    <w:rsid w:val="000D495C"/>
    <w:rsid w:val="00110B60"/>
    <w:rsid w:val="00113617"/>
    <w:rsid w:val="00125B72"/>
    <w:rsid w:val="00132C3C"/>
    <w:rsid w:val="00137AF7"/>
    <w:rsid w:val="00154C49"/>
    <w:rsid w:val="001756CD"/>
    <w:rsid w:val="001A0217"/>
    <w:rsid w:val="001B01EF"/>
    <w:rsid w:val="001D458D"/>
    <w:rsid w:val="001F15F1"/>
    <w:rsid w:val="001F224C"/>
    <w:rsid w:val="001F30F4"/>
    <w:rsid w:val="00205C5C"/>
    <w:rsid w:val="002206BB"/>
    <w:rsid w:val="00234ECC"/>
    <w:rsid w:val="002404EA"/>
    <w:rsid w:val="002411A9"/>
    <w:rsid w:val="00246F65"/>
    <w:rsid w:val="0025111B"/>
    <w:rsid w:val="0026695A"/>
    <w:rsid w:val="0027302F"/>
    <w:rsid w:val="00276247"/>
    <w:rsid w:val="00281DB1"/>
    <w:rsid w:val="002A40B3"/>
    <w:rsid w:val="002B0758"/>
    <w:rsid w:val="002B4E40"/>
    <w:rsid w:val="002B6E27"/>
    <w:rsid w:val="002C4978"/>
    <w:rsid w:val="002D479D"/>
    <w:rsid w:val="002E2DEE"/>
    <w:rsid w:val="002E6F71"/>
    <w:rsid w:val="00302B5D"/>
    <w:rsid w:val="003042C4"/>
    <w:rsid w:val="00311D3A"/>
    <w:rsid w:val="003426DE"/>
    <w:rsid w:val="00342F2B"/>
    <w:rsid w:val="00353622"/>
    <w:rsid w:val="00356AAA"/>
    <w:rsid w:val="003618B3"/>
    <w:rsid w:val="00367CF2"/>
    <w:rsid w:val="00381FDE"/>
    <w:rsid w:val="00383564"/>
    <w:rsid w:val="00384CCF"/>
    <w:rsid w:val="00385CBD"/>
    <w:rsid w:val="003A4C89"/>
    <w:rsid w:val="003A53CA"/>
    <w:rsid w:val="003A637C"/>
    <w:rsid w:val="003C540B"/>
    <w:rsid w:val="003C6CD0"/>
    <w:rsid w:val="003D398A"/>
    <w:rsid w:val="003E3E38"/>
    <w:rsid w:val="00410D4B"/>
    <w:rsid w:val="00413E48"/>
    <w:rsid w:val="004346B3"/>
    <w:rsid w:val="00464817"/>
    <w:rsid w:val="00464FD7"/>
    <w:rsid w:val="004A2363"/>
    <w:rsid w:val="004B2D64"/>
    <w:rsid w:val="004B330C"/>
    <w:rsid w:val="004B5123"/>
    <w:rsid w:val="004C076C"/>
    <w:rsid w:val="004D6C4B"/>
    <w:rsid w:val="004E7829"/>
    <w:rsid w:val="00510774"/>
    <w:rsid w:val="005173D3"/>
    <w:rsid w:val="00520AF6"/>
    <w:rsid w:val="00537B17"/>
    <w:rsid w:val="0054718D"/>
    <w:rsid w:val="00563582"/>
    <w:rsid w:val="0057237F"/>
    <w:rsid w:val="005751DC"/>
    <w:rsid w:val="00577560"/>
    <w:rsid w:val="00585A04"/>
    <w:rsid w:val="0059460D"/>
    <w:rsid w:val="005B409D"/>
    <w:rsid w:val="005B6B0E"/>
    <w:rsid w:val="005D7B1B"/>
    <w:rsid w:val="005F3128"/>
    <w:rsid w:val="00624FF2"/>
    <w:rsid w:val="00630191"/>
    <w:rsid w:val="00633C3F"/>
    <w:rsid w:val="00643F92"/>
    <w:rsid w:val="00657E42"/>
    <w:rsid w:val="00677670"/>
    <w:rsid w:val="00686BEC"/>
    <w:rsid w:val="006902FC"/>
    <w:rsid w:val="00692939"/>
    <w:rsid w:val="0069552E"/>
    <w:rsid w:val="006A5FE2"/>
    <w:rsid w:val="006C27AA"/>
    <w:rsid w:val="006E6E5C"/>
    <w:rsid w:val="0070185C"/>
    <w:rsid w:val="00701B01"/>
    <w:rsid w:val="0070651B"/>
    <w:rsid w:val="00752DD6"/>
    <w:rsid w:val="00767112"/>
    <w:rsid w:val="007742AE"/>
    <w:rsid w:val="007763A8"/>
    <w:rsid w:val="00781888"/>
    <w:rsid w:val="00791B10"/>
    <w:rsid w:val="0079392F"/>
    <w:rsid w:val="007A2F57"/>
    <w:rsid w:val="007A7532"/>
    <w:rsid w:val="007B6DAD"/>
    <w:rsid w:val="007D799F"/>
    <w:rsid w:val="007E2B18"/>
    <w:rsid w:val="007F554B"/>
    <w:rsid w:val="007F6151"/>
    <w:rsid w:val="008262A3"/>
    <w:rsid w:val="00827F44"/>
    <w:rsid w:val="00831B45"/>
    <w:rsid w:val="008408E8"/>
    <w:rsid w:val="00851A11"/>
    <w:rsid w:val="0085733C"/>
    <w:rsid w:val="0086281D"/>
    <w:rsid w:val="008646DD"/>
    <w:rsid w:val="00887BD1"/>
    <w:rsid w:val="0089492B"/>
    <w:rsid w:val="008951CE"/>
    <w:rsid w:val="00897CA1"/>
    <w:rsid w:val="008B1464"/>
    <w:rsid w:val="008B1B96"/>
    <w:rsid w:val="008E7568"/>
    <w:rsid w:val="008F4C40"/>
    <w:rsid w:val="0090182E"/>
    <w:rsid w:val="00904B5E"/>
    <w:rsid w:val="00916DBB"/>
    <w:rsid w:val="00920425"/>
    <w:rsid w:val="0093030D"/>
    <w:rsid w:val="009527A0"/>
    <w:rsid w:val="00980149"/>
    <w:rsid w:val="00985B10"/>
    <w:rsid w:val="009A2D6C"/>
    <w:rsid w:val="009B655C"/>
    <w:rsid w:val="009C214B"/>
    <w:rsid w:val="009C2EBA"/>
    <w:rsid w:val="009E2A7D"/>
    <w:rsid w:val="009E6FA9"/>
    <w:rsid w:val="00A03C85"/>
    <w:rsid w:val="00A078FD"/>
    <w:rsid w:val="00A1048A"/>
    <w:rsid w:val="00A2531A"/>
    <w:rsid w:val="00A279EC"/>
    <w:rsid w:val="00A61523"/>
    <w:rsid w:val="00A63213"/>
    <w:rsid w:val="00A67234"/>
    <w:rsid w:val="00A6743D"/>
    <w:rsid w:val="00A94DF6"/>
    <w:rsid w:val="00AC613E"/>
    <w:rsid w:val="00AF0715"/>
    <w:rsid w:val="00B03C84"/>
    <w:rsid w:val="00B30688"/>
    <w:rsid w:val="00B31AEA"/>
    <w:rsid w:val="00B328BB"/>
    <w:rsid w:val="00B35485"/>
    <w:rsid w:val="00B43E3A"/>
    <w:rsid w:val="00B63BB9"/>
    <w:rsid w:val="00B67941"/>
    <w:rsid w:val="00B67C08"/>
    <w:rsid w:val="00B7326B"/>
    <w:rsid w:val="00B92404"/>
    <w:rsid w:val="00BA669A"/>
    <w:rsid w:val="00C057D8"/>
    <w:rsid w:val="00C13A8A"/>
    <w:rsid w:val="00C536EF"/>
    <w:rsid w:val="00C70F73"/>
    <w:rsid w:val="00C940AE"/>
    <w:rsid w:val="00CB03E5"/>
    <w:rsid w:val="00CB0D0D"/>
    <w:rsid w:val="00CB14EA"/>
    <w:rsid w:val="00CB2C99"/>
    <w:rsid w:val="00CB521E"/>
    <w:rsid w:val="00CB6DA4"/>
    <w:rsid w:val="00CC1441"/>
    <w:rsid w:val="00CD29FE"/>
    <w:rsid w:val="00CD7E5B"/>
    <w:rsid w:val="00CE3F26"/>
    <w:rsid w:val="00D00009"/>
    <w:rsid w:val="00D20408"/>
    <w:rsid w:val="00D22069"/>
    <w:rsid w:val="00D23C1D"/>
    <w:rsid w:val="00D27DED"/>
    <w:rsid w:val="00D303AE"/>
    <w:rsid w:val="00D406F4"/>
    <w:rsid w:val="00D53BFC"/>
    <w:rsid w:val="00D80691"/>
    <w:rsid w:val="00D84E7D"/>
    <w:rsid w:val="00D8688D"/>
    <w:rsid w:val="00D952B5"/>
    <w:rsid w:val="00DA0104"/>
    <w:rsid w:val="00DC08D3"/>
    <w:rsid w:val="00DC3164"/>
    <w:rsid w:val="00DD29FF"/>
    <w:rsid w:val="00E207D1"/>
    <w:rsid w:val="00E26742"/>
    <w:rsid w:val="00E30EF7"/>
    <w:rsid w:val="00E516D0"/>
    <w:rsid w:val="00E62CC1"/>
    <w:rsid w:val="00E6379E"/>
    <w:rsid w:val="00E73C7F"/>
    <w:rsid w:val="00E80EA2"/>
    <w:rsid w:val="00E90079"/>
    <w:rsid w:val="00EC4D70"/>
    <w:rsid w:val="00EC75D9"/>
    <w:rsid w:val="00ED078E"/>
    <w:rsid w:val="00ED2008"/>
    <w:rsid w:val="00ED444B"/>
    <w:rsid w:val="00F044F8"/>
    <w:rsid w:val="00F079F2"/>
    <w:rsid w:val="00F203A8"/>
    <w:rsid w:val="00F26E91"/>
    <w:rsid w:val="00F42AD9"/>
    <w:rsid w:val="00F5310F"/>
    <w:rsid w:val="00F54EC2"/>
    <w:rsid w:val="00FA32DB"/>
    <w:rsid w:val="00FD0AB5"/>
    <w:rsid w:val="00FD7CC9"/>
    <w:rsid w:val="00FE2BB7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24741A-3BFC-4FA5-A99A-399405C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EC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2D6C"/>
    <w:pPr>
      <w:spacing w:after="0" w:line="240" w:lineRule="auto"/>
      <w:jc w:val="both"/>
    </w:pPr>
    <w:rPr>
      <w:rFonts w:ascii="Times New Roman" w:hAnsi="Times New Roman"/>
      <w:sz w:val="28"/>
      <w:szCs w:val="24"/>
      <w:lang w:eastAsia="x-none"/>
    </w:rPr>
  </w:style>
  <w:style w:type="character" w:customStyle="1" w:styleId="BodyTextChar">
    <w:name w:val="Body Text Char"/>
    <w:link w:val="BodyText"/>
    <w:rsid w:val="009A2D6C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1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4B"/>
  </w:style>
  <w:style w:type="paragraph" w:styleId="Footer">
    <w:name w:val="footer"/>
    <w:basedOn w:val="Normal"/>
    <w:link w:val="FooterChar"/>
    <w:uiPriority w:val="99"/>
    <w:unhideWhenUsed/>
    <w:rsid w:val="0041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4B"/>
  </w:style>
  <w:style w:type="paragraph" w:styleId="BalloonText">
    <w:name w:val="Balloon Text"/>
    <w:basedOn w:val="Normal"/>
    <w:link w:val="BalloonTextChar"/>
    <w:uiPriority w:val="99"/>
    <w:semiHidden/>
    <w:unhideWhenUsed/>
    <w:rsid w:val="00A03C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3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BD1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B3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AEA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31AE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AEA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png"/><Relationship Id="rId16" Type="http://schemas.openxmlformats.org/officeDocument/2006/relationships/image" Target="media/image6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image" Target="media/image39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media/image34.png"/><Relationship Id="rId77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7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5.png"/><Relationship Id="rId62" Type="http://schemas.openxmlformats.org/officeDocument/2006/relationships/image" Target="media/image30.png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9.png"/><Relationship Id="rId65" Type="http://schemas.openxmlformats.org/officeDocument/2006/relationships/oleObject" Target="embeddings/oleObject28.bin"/><Relationship Id="rId73" Type="http://schemas.openxmlformats.org/officeDocument/2006/relationships/image" Target="media/image38.png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oleObject" Target="embeddings/oleObject16.bin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image" Target="media/image26.png"/><Relationship Id="rId76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4164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"Būvju kadastrālās uzmērīšanas noteikumi"</vt:lpstr>
      <vt:lpstr>Ministru kabineta noteikumu projekts "Būvju kadastrālās uzmērīšanas noteikumi"</vt:lpstr>
    </vt:vector>
  </TitlesOfParts>
  <Company>Tieslietu ministrija (Valsts zemes dienests)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"Būvju kadastrālās uzmērīšanas noteikumi"</dc:title>
  <dc:subject>8.pielikums Ministru kabineta noteikumu projektam</dc:subject>
  <dc:creator>Andis Romānovs</dc:creator>
  <cp:keywords/>
  <dc:description>andis.romanovs@vzd.gov.lv, 67038658</dc:description>
  <cp:lastModifiedBy>lidija.berzina</cp:lastModifiedBy>
  <cp:revision>4</cp:revision>
  <cp:lastPrinted>2012-01-23T13:19:00Z</cp:lastPrinted>
  <dcterms:created xsi:type="dcterms:W3CDTF">2012-01-23T13:19:00Z</dcterms:created>
  <dcterms:modified xsi:type="dcterms:W3CDTF">2012-01-24T11:33:00Z</dcterms:modified>
</cp:coreProperties>
</file>