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0C" w:rsidRPr="00E66D08" w:rsidRDefault="00C8220C" w:rsidP="00E66D08">
      <w:pPr>
        <w:pStyle w:val="Title"/>
        <w:jc w:val="right"/>
        <w:rPr>
          <w:szCs w:val="28"/>
        </w:rPr>
      </w:pPr>
      <w:r w:rsidRPr="00E66D08">
        <w:rPr>
          <w:szCs w:val="28"/>
        </w:rPr>
        <w:t>5.pielikums</w:t>
      </w:r>
    </w:p>
    <w:p w:rsidR="00C8220C" w:rsidRPr="006D0BD2" w:rsidRDefault="00C8220C" w:rsidP="001F385C">
      <w:pPr>
        <w:pStyle w:val="Title"/>
        <w:jc w:val="right"/>
        <w:rPr>
          <w:szCs w:val="28"/>
        </w:rPr>
      </w:pPr>
      <w:r w:rsidRPr="006D0BD2">
        <w:rPr>
          <w:szCs w:val="28"/>
        </w:rPr>
        <w:t>Ministru kabineta</w:t>
      </w:r>
    </w:p>
    <w:p w:rsidR="00C8220C" w:rsidRPr="006D0BD2" w:rsidRDefault="0080508B" w:rsidP="001F385C">
      <w:pPr>
        <w:pStyle w:val="Title"/>
        <w:tabs>
          <w:tab w:val="left" w:pos="5600"/>
        </w:tabs>
        <w:jc w:val="right"/>
        <w:rPr>
          <w:szCs w:val="28"/>
        </w:rPr>
      </w:pPr>
      <w:r>
        <w:rPr>
          <w:szCs w:val="28"/>
        </w:rPr>
        <w:t xml:space="preserve">2011.gada </w:t>
      </w:r>
      <w:r w:rsidR="00C8220C">
        <w:rPr>
          <w:szCs w:val="28"/>
        </w:rPr>
        <w:t>6.septembra</w:t>
      </w:r>
    </w:p>
    <w:p w:rsidR="00C8220C" w:rsidRDefault="00C8220C" w:rsidP="001F385C">
      <w:pPr>
        <w:jc w:val="right"/>
        <w:rPr>
          <w:szCs w:val="28"/>
        </w:rPr>
      </w:pPr>
      <w:r w:rsidRPr="006D0BD2">
        <w:rPr>
          <w:szCs w:val="28"/>
        </w:rPr>
        <w:t>noteikumiem Nr.</w:t>
      </w:r>
      <w:r>
        <w:rPr>
          <w:szCs w:val="28"/>
        </w:rPr>
        <w:t>691</w:t>
      </w:r>
    </w:p>
    <w:p w:rsidR="00865F97" w:rsidRPr="0080184E" w:rsidRDefault="00865F97" w:rsidP="00865F97">
      <w:pPr>
        <w:rPr>
          <w:i/>
          <w:sz w:val="20"/>
          <w:szCs w:val="20"/>
          <w:lang w:eastAsia="lv-LV"/>
        </w:rPr>
      </w:pPr>
      <w:r w:rsidRPr="0080184E">
        <w:rPr>
          <w:i/>
          <w:sz w:val="20"/>
          <w:szCs w:val="20"/>
        </w:rPr>
        <w:t>(Pielikums grozīts ar MK 26.11.2013. noteikumiem Nr.1355; grozījumi pielikumā stājas spēkā 01.01.2014., sk. grozījumu 3.punktu)</w:t>
      </w:r>
    </w:p>
    <w:p w:rsidR="00865F97" w:rsidRPr="006D0BD2" w:rsidRDefault="00865F97" w:rsidP="001F385C">
      <w:pPr>
        <w:jc w:val="right"/>
        <w:rPr>
          <w:szCs w:val="28"/>
          <w:lang w:eastAsia="lv-LV"/>
        </w:rPr>
      </w:pPr>
    </w:p>
    <w:p w:rsidR="00C8220C" w:rsidRPr="001F385C" w:rsidRDefault="00C8220C" w:rsidP="001F385C">
      <w:pPr>
        <w:jc w:val="both"/>
        <w:rPr>
          <w:sz w:val="24"/>
          <w:szCs w:val="24"/>
          <w:lang w:eastAsia="lv-LV"/>
        </w:rPr>
      </w:pPr>
    </w:p>
    <w:p w:rsidR="00C8220C" w:rsidRPr="00E66D08" w:rsidRDefault="00C8220C" w:rsidP="00E66D08">
      <w:pPr>
        <w:jc w:val="center"/>
        <w:rPr>
          <w:b/>
          <w:bCs/>
          <w:szCs w:val="28"/>
          <w:lang w:eastAsia="lv-LV"/>
        </w:rPr>
      </w:pPr>
      <w:r w:rsidRPr="00E66D08">
        <w:rPr>
          <w:b/>
          <w:bCs/>
          <w:szCs w:val="28"/>
          <w:lang w:eastAsia="lv-LV"/>
        </w:rPr>
        <w:t xml:space="preserve">Vispārējais </w:t>
      </w:r>
      <w:smartTag w:uri="schemas-tilde-lv/tildestengine" w:element="veidnes">
        <w:smartTagPr>
          <w:attr w:name="id" w:val="-1"/>
          <w:attr w:name="baseform" w:val="galvojums"/>
          <w:attr w:name="text" w:val="galvojums&#10;"/>
        </w:smartTagPr>
        <w:r w:rsidRPr="00E66D08">
          <w:rPr>
            <w:b/>
            <w:bCs/>
            <w:szCs w:val="28"/>
            <w:lang w:eastAsia="lv-LV"/>
          </w:rPr>
          <w:t>galvojums</w:t>
        </w:r>
      </w:smartTag>
    </w:p>
    <w:p w:rsidR="00C8220C" w:rsidRPr="001F385C" w:rsidRDefault="00C8220C" w:rsidP="00E66D08">
      <w:pPr>
        <w:jc w:val="center"/>
        <w:rPr>
          <w:sz w:val="24"/>
          <w:szCs w:val="24"/>
          <w:lang w:eastAsia="lv-LV"/>
        </w:rPr>
      </w:pPr>
    </w:p>
    <w:p w:rsidR="00C8220C" w:rsidRDefault="00C8220C" w:rsidP="00E66D08">
      <w:pPr>
        <w:jc w:val="center"/>
        <w:rPr>
          <w:szCs w:val="28"/>
          <w:lang w:eastAsia="lv-LV"/>
        </w:rPr>
      </w:pPr>
      <w:r w:rsidRPr="00E66D08">
        <w:rPr>
          <w:szCs w:val="28"/>
          <w:lang w:eastAsia="lv-LV"/>
        </w:rPr>
        <w:t>Galvojuma apdrošināšanas polise Nr._______</w:t>
      </w:r>
    </w:p>
    <w:p w:rsidR="00C8220C" w:rsidRDefault="00C8220C" w:rsidP="000D4E40">
      <w:pPr>
        <w:jc w:val="center"/>
        <w:rPr>
          <w:sz w:val="24"/>
          <w:szCs w:val="24"/>
          <w:lang w:eastAsia="lv-LV"/>
        </w:rPr>
      </w:pPr>
      <w:r w:rsidRPr="00F44740">
        <w:rPr>
          <w:sz w:val="24"/>
          <w:szCs w:val="24"/>
          <w:lang w:eastAsia="lv-LV"/>
        </w:rPr>
        <w:t> </w:t>
      </w: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72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C8220C" w:rsidRPr="00F44740" w:rsidTr="000D4E40">
        <w:tc>
          <w:tcPr>
            <w:tcW w:w="168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 Apdrošinātājs</w:t>
            </w:r>
          </w:p>
        </w:tc>
        <w:tc>
          <w:tcPr>
            <w:tcW w:w="7420" w:type="dxa"/>
            <w:gridSpan w:val="13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0D4E40">
        <w:tc>
          <w:tcPr>
            <w:tcW w:w="1680" w:type="dxa"/>
          </w:tcPr>
          <w:p w:rsidR="00C8220C" w:rsidRPr="004B340A" w:rsidRDefault="00C8220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7420" w:type="dxa"/>
            <w:gridSpan w:val="13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(nosaukums)</w:t>
            </w:r>
          </w:p>
        </w:tc>
      </w:tr>
      <w:tr w:rsidR="00C8220C" w:rsidRPr="00F44740" w:rsidTr="000D4E40">
        <w:tc>
          <w:tcPr>
            <w:tcW w:w="9100" w:type="dxa"/>
            <w:gridSpan w:val="14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</w:t>
            </w:r>
            <w:r>
              <w:rPr>
                <w:sz w:val="24"/>
                <w:szCs w:val="24"/>
                <w:lang w:eastAsia="lv-LV"/>
              </w:rPr>
              <w:t>1</w:t>
            </w:r>
            <w:r w:rsidRPr="00F44740">
              <w:rPr>
                <w:sz w:val="24"/>
                <w:szCs w:val="24"/>
                <w:lang w:eastAsia="lv-LV"/>
              </w:rPr>
              <w:t>. reģistrācijas numurs komercreģistrā</w:t>
            </w:r>
          </w:p>
        </w:tc>
      </w:tr>
      <w:tr w:rsidR="00C8220C" w:rsidRPr="00F44740" w:rsidTr="00A91E47">
        <w:tc>
          <w:tcPr>
            <w:tcW w:w="4408" w:type="dxa"/>
            <w:gridSpan w:val="2"/>
          </w:tcPr>
          <w:p w:rsidR="00C8220C" w:rsidRPr="004B340A" w:rsidRDefault="00C8220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(nodokļu maksātāja reģistrācijas kods)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7980" w:type="dxa"/>
            <w:gridSpan w:val="13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1.2</w:t>
            </w:r>
            <w:r w:rsidRPr="00F44740">
              <w:rPr>
                <w:sz w:val="24"/>
                <w:szCs w:val="24"/>
                <w:lang w:eastAsia="lv-LV"/>
              </w:rPr>
              <w:t>. kredītiestādes rekvizīti:</w:t>
            </w: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  <w:gridSpan w:val="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</w:t>
            </w: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7980" w:type="dxa"/>
            <w:gridSpan w:val="13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  <w:gridSpan w:val="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</w:t>
            </w: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801A06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"/>
        <w:gridCol w:w="2940"/>
        <w:gridCol w:w="5880"/>
      </w:tblGrid>
      <w:tr w:rsidR="00C8220C" w:rsidRPr="00F44740" w:rsidTr="000D4E40">
        <w:tc>
          <w:tcPr>
            <w:tcW w:w="3220" w:type="dxa"/>
            <w:gridSpan w:val="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 Apdrošināt</w:t>
            </w:r>
            <w:r>
              <w:rPr>
                <w:sz w:val="24"/>
                <w:szCs w:val="24"/>
                <w:lang w:eastAsia="lv-LV"/>
              </w:rPr>
              <w:t>ai</w:t>
            </w:r>
            <w:r w:rsidRPr="00F44740">
              <w:rPr>
                <w:sz w:val="24"/>
                <w:szCs w:val="24"/>
                <w:lang w:eastAsia="lv-LV"/>
              </w:rPr>
              <w:t>s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9A2FFB">
              <w:rPr>
                <w:sz w:val="20"/>
                <w:szCs w:val="20"/>
                <w:lang w:eastAsia="lv-LV"/>
              </w:rPr>
              <w:t>(atbildīgā persona)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0D4E40">
        <w:tc>
          <w:tcPr>
            <w:tcW w:w="3220" w:type="dxa"/>
            <w:gridSpan w:val="2"/>
          </w:tcPr>
          <w:p w:rsidR="00C8220C" w:rsidRPr="004B340A" w:rsidRDefault="00C8220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(nosaukums</w:t>
            </w:r>
            <w:r w:rsidRPr="009A2FFB">
              <w:rPr>
                <w:sz w:val="20"/>
                <w:szCs w:val="20"/>
                <w:lang w:eastAsia="lv-LV"/>
              </w:rPr>
              <w:t xml:space="preserve"> vai vārds, uzvārds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  <w:tr w:rsidR="00C8220C" w:rsidRPr="00F44740" w:rsidTr="000D4E40">
        <w:tc>
          <w:tcPr>
            <w:tcW w:w="280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0D4E40">
      <w:pPr>
        <w:rPr>
          <w:sz w:val="10"/>
          <w:szCs w:val="10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1131"/>
      </w:tblGrid>
      <w:tr w:rsidR="00C8220C" w:rsidRPr="00F44740" w:rsidTr="00A91E47">
        <w:tc>
          <w:tcPr>
            <w:tcW w:w="9100" w:type="dxa"/>
            <w:gridSpan w:val="13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2.</w:t>
            </w:r>
            <w:r>
              <w:rPr>
                <w:sz w:val="24"/>
                <w:szCs w:val="24"/>
                <w:lang w:eastAsia="lv-LV"/>
              </w:rPr>
              <w:t>1</w:t>
            </w:r>
            <w:r w:rsidRPr="00F44740">
              <w:rPr>
                <w:sz w:val="24"/>
                <w:szCs w:val="24"/>
                <w:lang w:eastAsia="lv-LV"/>
              </w:rPr>
              <w:t>. reģistrācijas numurs komercreģistrā</w:t>
            </w:r>
            <w:r>
              <w:rPr>
                <w:sz w:val="24"/>
                <w:szCs w:val="24"/>
                <w:lang w:eastAsia="lv-LV"/>
              </w:rPr>
              <w:t xml:space="preserve"> vai personas kods</w:t>
            </w:r>
          </w:p>
        </w:tc>
      </w:tr>
      <w:tr w:rsidR="00C8220C" w:rsidRPr="003F5EBB" w:rsidTr="00AA0FD0">
        <w:tc>
          <w:tcPr>
            <w:tcW w:w="9100" w:type="dxa"/>
            <w:gridSpan w:val="13"/>
          </w:tcPr>
          <w:p w:rsidR="00C8220C" w:rsidRPr="003F5EBB" w:rsidRDefault="00C8220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3F5EBB">
              <w:rPr>
                <w:sz w:val="20"/>
                <w:szCs w:val="20"/>
                <w:lang w:eastAsia="lv-LV"/>
              </w:rPr>
              <w:t>(nodokļu maksātāja reģistrācijas kods vai</w:t>
            </w:r>
          </w:p>
        </w:tc>
      </w:tr>
      <w:tr w:rsidR="00C8220C" w:rsidRPr="00754E20" w:rsidTr="00A91E47">
        <w:tc>
          <w:tcPr>
            <w:tcW w:w="4364" w:type="dxa"/>
          </w:tcPr>
          <w:p w:rsidR="00C8220C" w:rsidRPr="00754E20" w:rsidRDefault="00C8220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754E20">
              <w:rPr>
                <w:sz w:val="20"/>
                <w:szCs w:val="20"/>
                <w:lang w:eastAsia="lv-LV"/>
              </w:rPr>
              <w:t>personas kods (bez atstarpes))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C8220C" w:rsidRPr="00754E20" w:rsidRDefault="00C8220C" w:rsidP="00A91E47">
            <w:pPr>
              <w:ind w:left="57" w:right="57"/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Pr="00754E20" w:rsidRDefault="00C8220C" w:rsidP="000D4E40">
      <w:pPr>
        <w:rPr>
          <w:sz w:val="10"/>
          <w:szCs w:val="10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C8220C" w:rsidRPr="00F44740" w:rsidTr="00A91E47">
        <w:tc>
          <w:tcPr>
            <w:tcW w:w="7980" w:type="dxa"/>
            <w:gridSpan w:val="1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2.2</w:t>
            </w:r>
            <w:r w:rsidRPr="00F44740">
              <w:rPr>
                <w:sz w:val="24"/>
                <w:szCs w:val="24"/>
                <w:lang w:eastAsia="lv-LV"/>
              </w:rPr>
              <w:t>. kredītiestādes rekvizīti:</w:t>
            </w: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2.2</w:t>
            </w:r>
            <w:r w:rsidRPr="00F44740">
              <w:rPr>
                <w:sz w:val="24"/>
                <w:szCs w:val="24"/>
                <w:lang w:eastAsia="lv-LV"/>
              </w:rPr>
              <w:t>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7980" w:type="dxa"/>
            <w:gridSpan w:val="12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</w:t>
            </w: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0D4E40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6440"/>
      </w:tblGrid>
      <w:tr w:rsidR="00C8220C" w:rsidRPr="00F44740" w:rsidTr="000D4E40">
        <w:tc>
          <w:tcPr>
            <w:tcW w:w="266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3. Apdrošināšanas objekts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0D4E40">
      <w:pPr>
        <w:rPr>
          <w:sz w:val="24"/>
          <w:szCs w:val="24"/>
          <w:lang w:eastAsia="lv-LV"/>
        </w:rPr>
      </w:pPr>
    </w:p>
    <w:p w:rsidR="00C8220C" w:rsidRDefault="00C8220C" w:rsidP="00AA0FD0">
      <w:pPr>
        <w:jc w:val="both"/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>Saskaņā ar šo apdrošināšanas polisi ir apdrošinātas apdrošinātā (</w:t>
      </w:r>
      <w:r>
        <w:rPr>
          <w:sz w:val="24"/>
          <w:szCs w:val="24"/>
          <w:lang w:eastAsia="lv-LV"/>
        </w:rPr>
        <w:t>atbildīgās personas</w:t>
      </w:r>
      <w:r w:rsidRPr="007310C5">
        <w:rPr>
          <w:sz w:val="24"/>
          <w:szCs w:val="24"/>
          <w:lang w:eastAsia="lv-LV"/>
        </w:rPr>
        <w:t xml:space="preserve">) finanšu saistības pret Latvijas valsti attiecībā uz </w:t>
      </w:r>
      <w:r>
        <w:rPr>
          <w:sz w:val="24"/>
          <w:szCs w:val="24"/>
          <w:lang w:eastAsia="lv-LV"/>
        </w:rPr>
        <w:t xml:space="preserve">nodokļu parādu </w:t>
      </w:r>
      <w:r w:rsidRPr="007310C5">
        <w:rPr>
          <w:sz w:val="24"/>
          <w:szCs w:val="24"/>
          <w:lang w:eastAsia="lv-LV"/>
        </w:rPr>
        <w:t>segšanu.</w:t>
      </w:r>
    </w:p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"/>
        <w:gridCol w:w="5740"/>
        <w:gridCol w:w="3080"/>
      </w:tblGrid>
      <w:tr w:rsidR="00C8220C" w:rsidRPr="00F44740" w:rsidTr="00A91E47">
        <w:tc>
          <w:tcPr>
            <w:tcW w:w="6020" w:type="dxa"/>
            <w:gridSpan w:val="2"/>
          </w:tcPr>
          <w:p w:rsidR="00C8220C" w:rsidRPr="00F44740" w:rsidRDefault="00C8220C" w:rsidP="00A91E47">
            <w:pPr>
              <w:ind w:right="-57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  <w:r w:rsidRPr="00F44740">
              <w:rPr>
                <w:sz w:val="24"/>
                <w:szCs w:val="24"/>
                <w:lang w:eastAsia="lv-LV"/>
              </w:rPr>
              <w:t xml:space="preserve">. Apdrošinājuma summa </w:t>
            </w:r>
            <w:r w:rsidR="00865F97" w:rsidRPr="00865F97">
              <w:rPr>
                <w:i/>
                <w:sz w:val="24"/>
                <w:szCs w:val="24"/>
                <w:lang w:eastAsia="lv-LV"/>
              </w:rPr>
              <w:t>euro</w:t>
            </w:r>
            <w:r w:rsidRPr="00F44740">
              <w:rPr>
                <w:sz w:val="24"/>
                <w:szCs w:val="24"/>
                <w:lang w:eastAsia="lv-LV"/>
              </w:rPr>
              <w:t xml:space="preserve"> (maksimālais izmaksu limits)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280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280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0955F9">
              <w:rPr>
                <w:sz w:val="20"/>
                <w:szCs w:val="20"/>
                <w:lang w:eastAsia="lv-LV"/>
              </w:rPr>
              <w:t>summa cipariem un vārdiem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5880"/>
      </w:tblGrid>
      <w:tr w:rsidR="00C8220C" w:rsidRPr="00F44740" w:rsidTr="00A91E47">
        <w:tc>
          <w:tcPr>
            <w:tcW w:w="322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Pr="00F44740">
              <w:rPr>
                <w:sz w:val="24"/>
                <w:szCs w:val="24"/>
                <w:lang w:eastAsia="lv-LV"/>
              </w:rPr>
              <w:t xml:space="preserve">. Apdrošināšanas prēmija </w:t>
            </w:r>
            <w:r w:rsidR="00865F97" w:rsidRPr="00865F97">
              <w:rPr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3220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0955F9">
              <w:rPr>
                <w:sz w:val="20"/>
                <w:szCs w:val="20"/>
                <w:lang w:eastAsia="lv-LV"/>
              </w:rPr>
              <w:t>summa cipariem un vārdiem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C8220C" w:rsidRPr="00F44740" w:rsidTr="00A91E47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Līguma noslēgšanas datums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Līguma spēkā stāšanās datums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 Līguma darbības termiņš</w:t>
            </w:r>
          </w:p>
        </w:tc>
      </w:tr>
      <w:tr w:rsidR="00C8220C" w:rsidRPr="00F44740" w:rsidTr="00A91E47"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C8220C" w:rsidRPr="00F44740" w:rsidTr="00A91E47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6C2AC8">
              <w:rPr>
                <w:sz w:val="20"/>
                <w:szCs w:val="20"/>
                <w:lang w:eastAsia="lv-LV"/>
              </w:rPr>
              <w:t xml:space="preserve">(diena, mēnesis, </w:t>
            </w:r>
            <w:r>
              <w:rPr>
                <w:sz w:val="20"/>
                <w:szCs w:val="20"/>
                <w:lang w:eastAsia="lv-LV"/>
              </w:rPr>
              <w:br/>
            </w:r>
            <w:r w:rsidRPr="006C2AC8">
              <w:rPr>
                <w:sz w:val="20"/>
                <w:szCs w:val="20"/>
                <w:lang w:eastAsia="lv-LV"/>
              </w:rPr>
              <w:t>gada pēdējie divi cipari)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6C2AC8">
              <w:rPr>
                <w:sz w:val="20"/>
                <w:szCs w:val="20"/>
                <w:lang w:eastAsia="lv-LV"/>
              </w:rPr>
              <w:t xml:space="preserve">(diena, mēnesis, </w:t>
            </w:r>
            <w:r>
              <w:rPr>
                <w:sz w:val="20"/>
                <w:szCs w:val="20"/>
                <w:lang w:eastAsia="lv-LV"/>
              </w:rPr>
              <w:br/>
            </w:r>
            <w:r w:rsidRPr="006C2AC8">
              <w:rPr>
                <w:sz w:val="20"/>
                <w:szCs w:val="20"/>
                <w:lang w:eastAsia="lv-LV"/>
              </w:rPr>
              <w:t>gada pēdējie divi cipari)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6C2AC8">
              <w:rPr>
                <w:sz w:val="20"/>
                <w:szCs w:val="20"/>
                <w:lang w:eastAsia="lv-LV"/>
              </w:rPr>
              <w:t xml:space="preserve">(diena, mēnesis, </w:t>
            </w:r>
            <w:r>
              <w:rPr>
                <w:sz w:val="20"/>
                <w:szCs w:val="20"/>
                <w:lang w:eastAsia="lv-LV"/>
              </w:rPr>
              <w:br/>
            </w:r>
            <w:r w:rsidRPr="006C2AC8">
              <w:rPr>
                <w:sz w:val="20"/>
                <w:szCs w:val="20"/>
                <w:lang w:eastAsia="lv-LV"/>
              </w:rPr>
              <w:t>gada pēdējie divi cipari)</w:t>
            </w:r>
          </w:p>
        </w:tc>
      </w:tr>
    </w:tbl>
    <w:p w:rsidR="00C8220C" w:rsidRPr="00AA0FD0" w:rsidRDefault="00C8220C">
      <w:pPr>
        <w:rPr>
          <w:sz w:val="24"/>
          <w:szCs w:val="24"/>
        </w:rPr>
      </w:pPr>
    </w:p>
    <w:p w:rsidR="00C8220C" w:rsidRPr="00AA0FD0" w:rsidRDefault="00C8220C" w:rsidP="00E66D08">
      <w:pPr>
        <w:jc w:val="both"/>
        <w:rPr>
          <w:spacing w:val="-2"/>
          <w:sz w:val="24"/>
          <w:szCs w:val="24"/>
          <w:lang w:eastAsia="lv-LV"/>
        </w:rPr>
      </w:pPr>
      <w:r>
        <w:rPr>
          <w:spacing w:val="-2"/>
          <w:sz w:val="24"/>
          <w:szCs w:val="24"/>
          <w:lang w:eastAsia="lv-LV"/>
        </w:rPr>
        <w:br w:type="page"/>
      </w:r>
      <w:r w:rsidRPr="00AA0FD0">
        <w:rPr>
          <w:spacing w:val="-2"/>
          <w:sz w:val="24"/>
          <w:szCs w:val="24"/>
          <w:lang w:eastAsia="lv-LV"/>
        </w:rPr>
        <w:t>7. Apdrošinātais (atbildīgā persona) piekrīt, ka Valsts ieņēmumu dienesta amatpersonas sniedz apdrošinātājam informāciju par apdrošinātā (atbildīgās personas) darbībām, kas saistītas ar galvojuma izmantošanu.</w:t>
      </w:r>
    </w:p>
    <w:p w:rsidR="00C8220C" w:rsidRDefault="00C8220C" w:rsidP="00AA0FD0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> </w:t>
      </w:r>
    </w:p>
    <w:tbl>
      <w:tblPr>
        <w:tblW w:w="91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5887"/>
      </w:tblGrid>
      <w:tr w:rsidR="00C8220C" w:rsidRPr="00F44740" w:rsidTr="00AA0FD0">
        <w:tc>
          <w:tcPr>
            <w:tcW w:w="322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Apdrošinātais (atbildīgā persona) vai viņa pārstāvis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A0FD0">
        <w:tc>
          <w:tcPr>
            <w:tcW w:w="3220" w:type="dxa"/>
          </w:tcPr>
          <w:p w:rsidR="00C8220C" w:rsidRPr="004B340A" w:rsidRDefault="00C8220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887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(amats, 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</w:tr>
      <w:tr w:rsidR="00C8220C" w:rsidRPr="00AF65E1" w:rsidTr="00AA0FD0">
        <w:tc>
          <w:tcPr>
            <w:tcW w:w="3220" w:type="dxa"/>
          </w:tcPr>
          <w:p w:rsidR="00C8220C" w:rsidRPr="00AF65E1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Apdrošinātāja pārstāvis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C8220C" w:rsidRPr="00AF65E1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A0FD0">
        <w:tc>
          <w:tcPr>
            <w:tcW w:w="3220" w:type="dxa"/>
          </w:tcPr>
          <w:p w:rsidR="00C8220C" w:rsidRPr="004B340A" w:rsidRDefault="00C8220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(amats, 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</w:tr>
    </w:tbl>
    <w:p w:rsidR="00C8220C" w:rsidRDefault="00C8220C" w:rsidP="00AA0FD0">
      <w:pPr>
        <w:rPr>
          <w:sz w:val="24"/>
          <w:szCs w:val="24"/>
          <w:lang w:eastAsia="lv-LV"/>
        </w:rPr>
      </w:pPr>
      <w:r w:rsidRPr="00F44740">
        <w:rPr>
          <w:sz w:val="24"/>
          <w:szCs w:val="24"/>
          <w:lang w:eastAsia="lv-LV"/>
        </w:rPr>
        <w:t>Z.v.</w:t>
      </w:r>
    </w:p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p w:rsidR="00C8220C" w:rsidRPr="00D5732F" w:rsidRDefault="00C8220C" w:rsidP="00AA0FD0">
      <w:pPr>
        <w:jc w:val="both"/>
        <w:rPr>
          <w:sz w:val="20"/>
          <w:szCs w:val="20"/>
        </w:rPr>
      </w:pPr>
      <w:r w:rsidRPr="00AA0FD0">
        <w:rPr>
          <w:sz w:val="20"/>
          <w:szCs w:val="20"/>
          <w:lang w:eastAsia="lv-LV"/>
        </w:rPr>
        <w:t>Piezīme.</w:t>
      </w:r>
      <w:r w:rsidRPr="00AA0FD0">
        <w:rPr>
          <w:sz w:val="20"/>
          <w:szCs w:val="20"/>
        </w:rPr>
        <w:t> Dokumenta rekvizītus "paraksts", "zīmogs" un "datums" neaizpilda, ja elektroniskais dokuments ir</w:t>
      </w:r>
      <w:r w:rsidRPr="00D5732F">
        <w:rPr>
          <w:sz w:val="20"/>
          <w:szCs w:val="20"/>
        </w:rPr>
        <w:t xml:space="preserve"> sagatavots atbilstoši </w:t>
      </w:r>
      <w:bookmarkStart w:id="0" w:name="bkm4"/>
      <w:r w:rsidRPr="00D5732F">
        <w:rPr>
          <w:sz w:val="20"/>
          <w:szCs w:val="20"/>
        </w:rPr>
        <w:t xml:space="preserve">normatīvajiem aktiem </w:t>
      </w:r>
      <w:bookmarkEnd w:id="0"/>
      <w:r w:rsidRPr="00D5732F">
        <w:rPr>
          <w:sz w:val="20"/>
          <w:szCs w:val="20"/>
        </w:rPr>
        <w:t>par elektronisko dokumentu noformēšanu.</w:t>
      </w:r>
    </w:p>
    <w:p w:rsidR="00C8220C" w:rsidRPr="00E66D08" w:rsidRDefault="00C8220C" w:rsidP="00801A06">
      <w:pPr>
        <w:tabs>
          <w:tab w:val="left" w:pos="6860"/>
        </w:tabs>
        <w:ind w:firstLine="720"/>
        <w:rPr>
          <w:szCs w:val="28"/>
        </w:rPr>
      </w:pPr>
    </w:p>
    <w:sectPr w:rsidR="00C8220C" w:rsidRPr="00E66D08" w:rsidSect="00E66D08">
      <w:headerReference w:type="even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DA" w:rsidRDefault="001F17DA" w:rsidP="00A71971">
      <w:r>
        <w:separator/>
      </w:r>
    </w:p>
  </w:endnote>
  <w:endnote w:type="continuationSeparator" w:id="0">
    <w:p w:rsidR="001F17DA" w:rsidRDefault="001F17DA" w:rsidP="00A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0C" w:rsidRPr="00723997" w:rsidRDefault="00C8220C" w:rsidP="00EB5D41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</w:t>
    </w:r>
    <w:r>
      <w:rPr>
        <w:sz w:val="20"/>
        <w:szCs w:val="20"/>
      </w:rPr>
      <w:t>p5</w:t>
    </w:r>
    <w:r w:rsidRPr="00723997">
      <w:rPr>
        <w:sz w:val="20"/>
        <w:szCs w:val="20"/>
      </w:rPr>
      <w:t>_</w:t>
    </w:r>
    <w:r>
      <w:rPr>
        <w:sz w:val="20"/>
        <w:szCs w:val="20"/>
      </w:rPr>
      <w:t>120710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muitošanai” </w:t>
    </w:r>
  </w:p>
  <w:p w:rsidR="00C8220C" w:rsidRDefault="00C8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DA" w:rsidRDefault="001F17DA" w:rsidP="00A71971">
      <w:r>
        <w:separator/>
      </w:r>
    </w:p>
  </w:footnote>
  <w:footnote w:type="continuationSeparator" w:id="0">
    <w:p w:rsidR="001F17DA" w:rsidRDefault="001F17DA" w:rsidP="00A7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0C" w:rsidRDefault="00532D44">
    <w:pPr>
      <w:pStyle w:val="Header"/>
      <w:jc w:val="center"/>
    </w:pPr>
    <w:r w:rsidRPr="005B22C3">
      <w:rPr>
        <w:sz w:val="24"/>
      </w:rPr>
      <w:fldChar w:fldCharType="begin"/>
    </w:r>
    <w:r w:rsidR="00C8220C" w:rsidRPr="005B22C3">
      <w:rPr>
        <w:sz w:val="24"/>
      </w:rPr>
      <w:instrText xml:space="preserve"> PAGE   \* MERGEFORMAT </w:instrText>
    </w:r>
    <w:r w:rsidRPr="005B22C3">
      <w:rPr>
        <w:sz w:val="24"/>
      </w:rPr>
      <w:fldChar w:fldCharType="separate"/>
    </w:r>
    <w:r w:rsidR="00865F97">
      <w:rPr>
        <w:noProof/>
        <w:sz w:val="24"/>
      </w:rPr>
      <w:t>2</w:t>
    </w:r>
    <w:r w:rsidRPr="005B22C3">
      <w:rPr>
        <w:sz w:val="24"/>
      </w:rPr>
      <w:fldChar w:fldCharType="end"/>
    </w:r>
  </w:p>
  <w:p w:rsidR="00C8220C" w:rsidRDefault="00C82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971"/>
    <w:rsid w:val="00064C90"/>
    <w:rsid w:val="000955F9"/>
    <w:rsid w:val="000D4E40"/>
    <w:rsid w:val="00110A52"/>
    <w:rsid w:val="001F17DA"/>
    <w:rsid w:val="001F385C"/>
    <w:rsid w:val="002022F3"/>
    <w:rsid w:val="00273D83"/>
    <w:rsid w:val="00275F20"/>
    <w:rsid w:val="00283577"/>
    <w:rsid w:val="00283F6D"/>
    <w:rsid w:val="002C01DA"/>
    <w:rsid w:val="002F1C3C"/>
    <w:rsid w:val="00321898"/>
    <w:rsid w:val="00332067"/>
    <w:rsid w:val="003359D0"/>
    <w:rsid w:val="003603C5"/>
    <w:rsid w:val="003633AF"/>
    <w:rsid w:val="00375D48"/>
    <w:rsid w:val="00396F4E"/>
    <w:rsid w:val="003E1C38"/>
    <w:rsid w:val="003F5EBB"/>
    <w:rsid w:val="004058D7"/>
    <w:rsid w:val="00405E1B"/>
    <w:rsid w:val="00461921"/>
    <w:rsid w:val="00484FAD"/>
    <w:rsid w:val="004A7465"/>
    <w:rsid w:val="004B340A"/>
    <w:rsid w:val="004D1D1D"/>
    <w:rsid w:val="005062DF"/>
    <w:rsid w:val="00532D44"/>
    <w:rsid w:val="0054238F"/>
    <w:rsid w:val="005845E9"/>
    <w:rsid w:val="00594D2D"/>
    <w:rsid w:val="005959A3"/>
    <w:rsid w:val="005B22C3"/>
    <w:rsid w:val="005C7F18"/>
    <w:rsid w:val="005D084E"/>
    <w:rsid w:val="005E126D"/>
    <w:rsid w:val="006127E5"/>
    <w:rsid w:val="006C2AC8"/>
    <w:rsid w:val="006C58B2"/>
    <w:rsid w:val="006D0965"/>
    <w:rsid w:val="006D0BD2"/>
    <w:rsid w:val="006E36E4"/>
    <w:rsid w:val="007115B6"/>
    <w:rsid w:val="00723997"/>
    <w:rsid w:val="007310C5"/>
    <w:rsid w:val="00742281"/>
    <w:rsid w:val="00754E20"/>
    <w:rsid w:val="00777968"/>
    <w:rsid w:val="007D1633"/>
    <w:rsid w:val="007F1EA7"/>
    <w:rsid w:val="007F7BA8"/>
    <w:rsid w:val="00801A06"/>
    <w:rsid w:val="0080508B"/>
    <w:rsid w:val="00865F97"/>
    <w:rsid w:val="008E2A67"/>
    <w:rsid w:val="008E7BFE"/>
    <w:rsid w:val="008E7E18"/>
    <w:rsid w:val="0091123B"/>
    <w:rsid w:val="00974CE7"/>
    <w:rsid w:val="00982F75"/>
    <w:rsid w:val="009A1653"/>
    <w:rsid w:val="009A2FFB"/>
    <w:rsid w:val="009A4707"/>
    <w:rsid w:val="00A66C8D"/>
    <w:rsid w:val="00A71971"/>
    <w:rsid w:val="00A91E47"/>
    <w:rsid w:val="00AA0FD0"/>
    <w:rsid w:val="00AC2511"/>
    <w:rsid w:val="00AD4BD6"/>
    <w:rsid w:val="00AF65E1"/>
    <w:rsid w:val="00B34F04"/>
    <w:rsid w:val="00B73E7D"/>
    <w:rsid w:val="00BB3353"/>
    <w:rsid w:val="00BE2FF1"/>
    <w:rsid w:val="00BF07DE"/>
    <w:rsid w:val="00C1024E"/>
    <w:rsid w:val="00C448F8"/>
    <w:rsid w:val="00C5542C"/>
    <w:rsid w:val="00C81943"/>
    <w:rsid w:val="00C8220C"/>
    <w:rsid w:val="00C92E55"/>
    <w:rsid w:val="00CB4C0D"/>
    <w:rsid w:val="00D03529"/>
    <w:rsid w:val="00D5732F"/>
    <w:rsid w:val="00D94984"/>
    <w:rsid w:val="00E504A5"/>
    <w:rsid w:val="00E64A9C"/>
    <w:rsid w:val="00E66D08"/>
    <w:rsid w:val="00EA25EC"/>
    <w:rsid w:val="00EB5D41"/>
    <w:rsid w:val="00F44740"/>
    <w:rsid w:val="00F471BB"/>
    <w:rsid w:val="00F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73B5A7-0712-45B2-BE5F-EC5EA80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71"/>
    <w:rPr>
      <w:sz w:val="28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719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A71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71971"/>
    <w:rPr>
      <w:rFonts w:eastAsia="Times New Roman" w:cs="Times New Roman"/>
    </w:rPr>
  </w:style>
  <w:style w:type="character" w:styleId="Hyperlink">
    <w:name w:val="Hyperlink"/>
    <w:uiPriority w:val="99"/>
    <w:rsid w:val="00A7197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71971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link w:val="Title"/>
    <w:uiPriority w:val="99"/>
    <w:locked/>
    <w:rsid w:val="00A71971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6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nodokļu parāda galvojumu preču muitošanai”</vt:lpstr>
    </vt:vector>
  </TitlesOfParts>
  <Company>NONE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5.pielikums</dc:subject>
  <dc:creator>Jolanta Krastiņa</dc:creator>
  <cp:keywords/>
  <dc:description>Jolanta KrastiņaJolanta Krastina@fm.gov.lvtālr.67095564</dc:description>
  <cp:lastModifiedBy>sandra.spulge</cp:lastModifiedBy>
  <cp:revision>4</cp:revision>
  <cp:lastPrinted>2011-08-09T14:20:00Z</cp:lastPrinted>
  <dcterms:created xsi:type="dcterms:W3CDTF">2011-09-07T11:51:00Z</dcterms:created>
  <dcterms:modified xsi:type="dcterms:W3CDTF">2013-11-28T08:44:00Z</dcterms:modified>
  <cp:category>MK noteikumu projekts</cp:category>
</cp:coreProperties>
</file>