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5E3" w:rsidRPr="00F2250A" w:rsidRDefault="003C1960" w:rsidP="00F2250A">
      <w:pPr>
        <w:pStyle w:val="MKNormal"/>
        <w:rPr>
          <w:b w:val="0"/>
        </w:rPr>
      </w:pPr>
      <w:r w:rsidRPr="00F2250A">
        <w:rPr>
          <w:b w:val="0"/>
        </w:rPr>
        <w:t>3</w:t>
      </w:r>
      <w:r w:rsidR="00B715E3" w:rsidRPr="00F2250A">
        <w:rPr>
          <w:b w:val="0"/>
        </w:rPr>
        <w:t>.pielikums</w:t>
      </w:r>
    </w:p>
    <w:p w:rsidR="00B715E3" w:rsidRPr="00F2250A" w:rsidRDefault="00B715E3" w:rsidP="00F2250A">
      <w:pPr>
        <w:pStyle w:val="MKNormal"/>
        <w:rPr>
          <w:b w:val="0"/>
        </w:rPr>
      </w:pPr>
      <w:r w:rsidRPr="00F2250A">
        <w:rPr>
          <w:b w:val="0"/>
        </w:rPr>
        <w:t>Ministru kabineta</w:t>
      </w:r>
    </w:p>
    <w:p w:rsidR="003B1A95" w:rsidRPr="00F2250A" w:rsidRDefault="003B1A95" w:rsidP="00F2250A">
      <w:pPr>
        <w:pStyle w:val="MKNormal"/>
        <w:rPr>
          <w:b w:val="0"/>
        </w:rPr>
      </w:pPr>
      <w:r w:rsidRPr="00F2250A">
        <w:rPr>
          <w:b w:val="0"/>
        </w:rPr>
        <w:t>20</w:t>
      </w:r>
      <w:r w:rsidR="007B67EF" w:rsidRPr="00F2250A">
        <w:rPr>
          <w:b w:val="0"/>
        </w:rPr>
        <w:t>1</w:t>
      </w:r>
      <w:r w:rsidR="005B7051" w:rsidRPr="00F2250A">
        <w:rPr>
          <w:b w:val="0"/>
        </w:rPr>
        <w:t>1</w:t>
      </w:r>
      <w:r w:rsidR="00B715E3" w:rsidRPr="00F2250A">
        <w:rPr>
          <w:b w:val="0"/>
        </w:rPr>
        <w:t>.gada</w:t>
      </w:r>
      <w:r w:rsidR="001B1261">
        <w:rPr>
          <w:b w:val="0"/>
        </w:rPr>
        <w:t xml:space="preserve"> 8.</w:t>
      </w:r>
      <w:r w:rsidR="00390094">
        <w:rPr>
          <w:b w:val="0"/>
        </w:rPr>
        <w:t>marta</w:t>
      </w:r>
    </w:p>
    <w:p w:rsidR="004D3588" w:rsidRDefault="00B715E3" w:rsidP="00F2250A">
      <w:pPr>
        <w:pStyle w:val="MKNormal"/>
        <w:rPr>
          <w:b w:val="0"/>
        </w:rPr>
      </w:pPr>
      <w:r w:rsidRPr="00F2250A">
        <w:rPr>
          <w:b w:val="0"/>
        </w:rPr>
        <w:t>noteikumiem Nr.</w:t>
      </w:r>
      <w:r w:rsidR="00390094">
        <w:rPr>
          <w:b w:val="0"/>
        </w:rPr>
        <w:t>185</w:t>
      </w:r>
    </w:p>
    <w:p w:rsidR="00234FF0" w:rsidRPr="00234FF0" w:rsidRDefault="00234FF0" w:rsidP="00234FF0">
      <w:pPr>
        <w:pStyle w:val="MKNormal"/>
        <w:jc w:val="left"/>
        <w:rPr>
          <w:b w:val="0"/>
          <w:i/>
          <w:sz w:val="20"/>
          <w:szCs w:val="20"/>
        </w:rPr>
      </w:pPr>
      <w:r w:rsidRPr="00234FF0">
        <w:rPr>
          <w:b w:val="0"/>
          <w:i/>
          <w:sz w:val="20"/>
          <w:szCs w:val="20"/>
        </w:rPr>
        <w:t>(Pielikums grozīts ar MK 08.10.2013. noteikumiem Nr.1085)</w:t>
      </w:r>
    </w:p>
    <w:p w:rsidR="00221735" w:rsidRPr="00FE6E79" w:rsidRDefault="00B77A9A">
      <w:r w:rsidRPr="00B77A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2.75pt">
            <v:imagedata r:id="rId6" o:title=""/>
          </v:shape>
        </w:pict>
      </w:r>
    </w:p>
    <w:p w:rsidR="003C1960" w:rsidRDefault="003C1960" w:rsidP="00F2250A">
      <w:pPr>
        <w:pStyle w:val="MKNormal"/>
      </w:pPr>
    </w:p>
    <w:p w:rsidR="003C1960" w:rsidRPr="00FE6E79" w:rsidRDefault="00790C8D" w:rsidP="003C1960">
      <w:r w:rsidRPr="00790C8D">
        <w:pict>
          <v:shape id="_x0000_i1026" type="#_x0000_t75" style="width:453pt;height:592.5pt">
            <v:imagedata r:id="rId7" o:title=""/>
          </v:shape>
        </w:pict>
      </w:r>
    </w:p>
    <w:p w:rsidR="001E188C" w:rsidRPr="003C1960" w:rsidRDefault="001E188C" w:rsidP="003C1960"/>
    <w:p w:rsidR="003B1A95" w:rsidRPr="00BA3698" w:rsidRDefault="003B1A95" w:rsidP="00F2250A">
      <w:pPr>
        <w:pStyle w:val="MKNormal"/>
      </w:pPr>
    </w:p>
    <w:p w:rsidR="003B1A95" w:rsidRDefault="003B1A95" w:rsidP="003B1A95"/>
    <w:p w:rsidR="00AF2BC4" w:rsidRDefault="00201273" w:rsidP="003B1A95">
      <w:r>
        <w:rPr>
          <w:noProof/>
        </w:rPr>
      </w:r>
      <w:r>
        <w:pict>
          <v:group id="_x0000_s1670" editas="canvas" style="width:474.3pt;height:400.4pt;mso-position-horizontal-relative:char;mso-position-vertical-relative:line" coordsize="9486,8008">
            <o:lock v:ext="edit" aspectratio="t"/>
            <v:shape id="_x0000_s1669" type="#_x0000_t75" style="position:absolute;width:9486;height:8008" o:preferrelative="f">
              <v:fill o:detectmouseclick="t"/>
              <v:path o:extrusionok="t" o:connecttype="none"/>
              <o:lock v:ext="edit" text="t"/>
            </v:shape>
            <v:group id="_x0000_s1871" style="position:absolute;width:9315;height:7929" coordsize="9315,7929">
              <v:rect id="_x0000_s1671" style="position:absolute;top:333;width:9315;height:1316" fillcolor="silver" stroked="f"/>
              <v:rect id="_x0000_s1672" style="position:absolute;top:2397;width:9315;height:729" fillcolor="silver" stroked="f"/>
              <v:rect id="_x0000_s1673" style="position:absolute;top:3874;width:9315;height:730" fillcolor="silver" stroked="f"/>
              <v:rect id="_x0000_s1674" style="position:absolute;top:5352;width:9315;height:423" fillcolor="silver" stroked="f"/>
              <v:rect id="_x0000_s1675" style="position:absolute;top:6523;width:9315;height:361" fillcolor="silver" stroked="f"/>
              <v:rect id="_x0000_s1676" style="position:absolute;top:7632;width:9315;height:288" fillcolor="silver" stroked="f"/>
              <v:rect id="_x0000_s1677" style="position:absolute;left:36;top:171;width:3650;height:161;mso-wrap-style:none" filled="f" stroked="f">
                <v:textbox style="mso-next-textbox:#_x0000_s1677;mso-fit-shape-to-text:t" inset="0,0,0,0">
                  <w:txbxContent>
                    <w:p w:rsidR="00201273" w:rsidRDefault="00201273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A.3. Vietējā rīcības grupa ir īstenojusi šādas aktivitātes  </w:t>
                      </w:r>
                    </w:p>
                  </w:txbxContent>
                </v:textbox>
              </v:rect>
              <v:rect id="_x0000_s1678" style="position:absolute;left:3234;top:802;width:646;height:161;mso-wrap-style:none" filled="f" stroked="f">
                <v:textbox style="mso-next-textbox:#_x0000_s1678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Mērvienība</w:t>
                      </w:r>
                    </w:p>
                  </w:txbxContent>
                </v:textbox>
              </v:rect>
              <v:rect id="_x0000_s1679" style="position:absolute;left:4081;top:703;width:452;height:161;mso-wrap-style:none" filled="f" stroked="f">
                <v:textbox style="mso-next-textbox:#_x0000_s1679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Vienību </w:t>
                      </w:r>
                    </w:p>
                  </w:txbxContent>
                </v:textbox>
              </v:rect>
              <v:rect id="_x0000_s1680" style="position:absolute;left:4135;top:892;width:319;height:161;mso-wrap-style:none" filled="f" stroked="f">
                <v:textbox style="mso-next-textbox:#_x0000_s1680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skaits</w:t>
                      </w:r>
                    </w:p>
                  </w:txbxContent>
                </v:textbox>
              </v:rect>
              <v:rect id="_x0000_s1681" style="position:absolute;left:4820;top:703;width:459;height:161;mso-wrap-style:none" filled="f" stroked="f">
                <v:textbox style="mso-next-textbox:#_x0000_s1681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Kopējās </w:t>
                      </w:r>
                    </w:p>
                  </w:txbxContent>
                </v:textbox>
              </v:rect>
              <v:rect id="_x0000_s1682" style="position:absolute;left:4703;top:892;width:556;height:322;mso-wrap-style:none" filled="f" stroked="f">
                <v:textbox style="mso-next-textbox:#_x0000_s1682;mso-fit-shape-to-text:t" inset="0,0,0,0">
                  <w:txbxContent>
                    <w:p w:rsidR="00201273" w:rsidRDefault="00201273">
                      <w:pP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Izmaksas,</w:t>
                      </w:r>
                    </w:p>
                    <w:p w:rsidR="00201273" w:rsidRPr="00417164" w:rsidRDefault="00417164" w:rsidP="00201273">
                      <w:pPr>
                        <w:jc w:val="center"/>
                        <w:rPr>
                          <w:i/>
                        </w:rPr>
                      </w:pPr>
                      <w:r w:rsidRPr="00417164">
                        <w:rPr>
                          <w:i/>
                          <w:color w:val="000000"/>
                          <w:sz w:val="14"/>
                          <w:szCs w:val="14"/>
                          <w:lang w:val="en-US"/>
                        </w:rPr>
                        <w:t>euro</w:t>
                      </w:r>
                    </w:p>
                  </w:txbxContent>
                </v:textbox>
              </v:rect>
              <v:rect id="_x0000_s1683" style="position:absolute;left:5522;top:703;width:739;height:161;mso-wrap-style:none" filled="f" stroked="f">
                <v:textbox style="mso-next-textbox:#_x0000_s1683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Attiecināmās </w:t>
                      </w:r>
                    </w:p>
                  </w:txbxContent>
                </v:textbox>
              </v:rect>
              <v:rect id="_x0000_s1684" style="position:absolute;left:5522;top:892;width:549;height:322;mso-wrap-style:none" filled="f" stroked="f">
                <v:textbox style="mso-next-textbox:#_x0000_s1684;mso-fit-shape-to-text:t" inset="0,0,0,0">
                  <w:txbxContent>
                    <w:p w:rsidR="00201273" w:rsidRDefault="00201273">
                      <w:pP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izmaksas,</w:t>
                      </w:r>
                    </w:p>
                    <w:p w:rsidR="00201273" w:rsidRPr="00417164" w:rsidRDefault="00201273" w:rsidP="0020127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t>uroksas, Ls</w:t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vanish/>
                          <w:color w:val="000000"/>
                          <w:sz w:val="14"/>
                          <w:szCs w:val="14"/>
                          <w:lang w:val="en-US"/>
                        </w:rPr>
                        <w:pgNum/>
                      </w: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417164">
                        <w:rPr>
                          <w:i/>
                          <w:color w:val="000000"/>
                          <w:sz w:val="14"/>
                          <w:szCs w:val="14"/>
                          <w:lang w:val="en-US"/>
                        </w:rPr>
                        <w:t>euro</w:t>
                      </w:r>
                    </w:p>
                  </w:txbxContent>
                </v:textbox>
              </v:rect>
              <v:rect id="_x0000_s1685" style="position:absolute;left:6369;top:802;width:646;height:161;mso-wrap-style:none" filled="f" stroked="f">
                <v:textbox style="mso-next-textbox:#_x0000_s1685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Mērvienība</w:t>
                      </w:r>
                    </w:p>
                  </w:txbxContent>
                </v:textbox>
              </v:rect>
              <v:rect id="_x0000_s1686" style="position:absolute;left:7162;top:703;width:452;height:161;mso-wrap-style:none" filled="f" stroked="f">
                <v:textbox style="mso-next-textbox:#_x0000_s1686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Vienību </w:t>
                      </w:r>
                    </w:p>
                  </w:txbxContent>
                </v:textbox>
              </v:rect>
              <v:rect id="_x0000_s1687" style="position:absolute;left:7216;top:892;width:319;height:161;mso-wrap-style:none" filled="f" stroked="f">
                <v:textbox style="mso-next-textbox:#_x0000_s1687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skaits</w:t>
                      </w:r>
                    </w:p>
                  </w:txbxContent>
                </v:textbox>
              </v:rect>
              <v:rect id="_x0000_s1688" style="position:absolute;left:7847;top:703;width:459;height:161;mso-wrap-style:none" filled="f" stroked="f">
                <v:textbox style="mso-next-textbox:#_x0000_s1688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Kopējās </w:t>
                      </w:r>
                    </w:p>
                  </w:txbxContent>
                </v:textbox>
              </v:rect>
              <v:rect id="_x0000_s1689" style="position:absolute;left:7730;top:892;width:549;height:322;mso-wrap-style:none" filled="f" stroked="f">
                <v:textbox style="mso-next-textbox:#_x0000_s1689;mso-fit-shape-to-text:t" inset="0,0,0,0">
                  <w:txbxContent>
                    <w:p w:rsidR="00201273" w:rsidRDefault="00201273">
                      <w:pP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izmaksas, </w:t>
                      </w:r>
                    </w:p>
                    <w:p w:rsidR="00201273" w:rsidRPr="00417164" w:rsidRDefault="00201273" w:rsidP="00201273">
                      <w:pPr>
                        <w:jc w:val="center"/>
                        <w:rPr>
                          <w:i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417164">
                        <w:rPr>
                          <w:i/>
                          <w:color w:val="000000"/>
                          <w:sz w:val="14"/>
                          <w:szCs w:val="14"/>
                          <w:lang w:val="en-US"/>
                        </w:rPr>
                        <w:t>euro</w:t>
                      </w:r>
                    </w:p>
                  </w:txbxContent>
                </v:textbox>
              </v:rect>
              <v:rect id="_x0000_s1690" style="position:absolute;left:8531;top:703;width:739;height:161;mso-wrap-style:none" filled="f" stroked="f">
                <v:textbox style="mso-next-textbox:#_x0000_s1690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Attiecināmās </w:t>
                      </w:r>
                    </w:p>
                  </w:txbxContent>
                </v:textbox>
              </v:rect>
              <v:rect id="_x0000_s1691" style="position:absolute;left:8531;top:892;width:556;height:322;mso-wrap-style:none" filled="f" stroked="f">
                <v:textbox style="mso-next-textbox:#_x0000_s1691;mso-fit-shape-to-text:t" inset="0,0,0,0">
                  <w:txbxContent>
                    <w:p w:rsidR="00201273" w:rsidRDefault="00201273">
                      <w:pP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Izmaksas,</w:t>
                      </w:r>
                    </w:p>
                    <w:p w:rsidR="00201273" w:rsidRPr="00417164" w:rsidRDefault="00201273" w:rsidP="00201273">
                      <w:pPr>
                        <w:jc w:val="center"/>
                        <w:rPr>
                          <w:i/>
                        </w:rPr>
                      </w:pPr>
                      <w:r w:rsidRPr="00417164">
                        <w:rPr>
                          <w:i/>
                          <w:color w:val="000000"/>
                          <w:sz w:val="14"/>
                          <w:szCs w:val="14"/>
                          <w:lang w:val="en-US"/>
                        </w:rPr>
                        <w:t>euro</w:t>
                      </w:r>
                    </w:p>
                  </w:txbxContent>
                </v:textbox>
              </v:rect>
              <v:rect id="_x0000_s1692" style="position:absolute;left:117;top:1379;width:106;height:161;mso-wrap-style:none" filled="f" stroked="f">
                <v:textbox style="mso-next-textbox:#_x0000_s1692;mso-fit-shape-to-text:t" inset="0,0,0,0">
                  <w:txbxContent>
                    <w:p w:rsidR="00201273" w:rsidRDefault="00201273">
                      <w:r>
                        <w:rPr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1.</w:t>
                      </w:r>
                    </w:p>
                  </w:txbxContent>
                </v:textbox>
              </v:rect>
              <v:rect id="_x0000_s1693" style="position:absolute;left:63;top:1658;width:211;height:161;mso-wrap-style:none" filled="f" stroked="f">
                <v:textbox style="mso-next-textbox:#_x0000_s1693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1.1.</w:t>
                      </w:r>
                    </w:p>
                  </w:txbxContent>
                </v:textbox>
              </v:rect>
              <v:rect id="_x0000_s1694" style="position:absolute;left:63;top:1847;width:211;height:161;mso-wrap-style:none" filled="f" stroked="f">
                <v:textbox style="mso-next-textbox:#_x0000_s1694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1.2.</w:t>
                      </w:r>
                    </w:p>
                  </w:txbxContent>
                </v:textbox>
              </v:rect>
              <v:rect id="_x0000_s1695" style="position:absolute;left:63;top:2036;width:211;height:161;mso-wrap-style:none" filled="f" stroked="f">
                <v:textbox style="mso-next-textbox:#_x0000_s1695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1.3.</w:t>
                      </w:r>
                    </w:p>
                  </w:txbxContent>
                </v:textbox>
              </v:rect>
              <v:rect id="_x0000_s1696" style="position:absolute;left:63;top:2225;width:211;height:161;mso-wrap-style:none" filled="f" stroked="f">
                <v:textbox style="mso-next-textbox:#_x0000_s1696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1.4.</w:t>
                      </w:r>
                    </w:p>
                  </w:txbxContent>
                </v:textbox>
              </v:rect>
              <v:rect id="_x0000_s1697" style="position:absolute;left:117;top:2676;width:106;height:161;mso-wrap-style:none" filled="f" stroked="f">
                <v:textbox style="mso-next-textbox:#_x0000_s1697;mso-fit-shape-to-text:t" inset="0,0,0,0">
                  <w:txbxContent>
                    <w:p w:rsidR="00201273" w:rsidRDefault="00201273">
                      <w:r>
                        <w:rPr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2.</w:t>
                      </w:r>
                    </w:p>
                  </w:txbxContent>
                </v:textbox>
              </v:rect>
              <v:rect id="_x0000_s1698" style="position:absolute;left:63;top:3136;width:211;height:161;mso-wrap-style:none" filled="f" stroked="f">
                <v:textbox style="mso-next-textbox:#_x0000_s1698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2.1.</w:t>
                      </w:r>
                    </w:p>
                  </w:txbxContent>
                </v:textbox>
              </v:rect>
              <v:rect id="_x0000_s1699" style="position:absolute;left:63;top:3325;width:211;height:161;mso-wrap-style:none" filled="f" stroked="f">
                <v:textbox style="mso-next-textbox:#_x0000_s1699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2.2.</w:t>
                      </w:r>
                    </w:p>
                  </w:txbxContent>
                </v:textbox>
              </v:rect>
              <v:rect id="_x0000_s1700" style="position:absolute;left:63;top:3514;width:211;height:161;mso-wrap-style:none" filled="f" stroked="f">
                <v:textbox style="mso-next-textbox:#_x0000_s1700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2.3.</w:t>
                      </w:r>
                    </w:p>
                  </w:txbxContent>
                </v:textbox>
              </v:rect>
              <v:rect id="_x0000_s1701" style="position:absolute;left:63;top:3703;width:211;height:161;mso-wrap-style:none" filled="f" stroked="f">
                <v:textbox style="mso-next-textbox:#_x0000_s1701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2.4.</w:t>
                      </w:r>
                    </w:p>
                  </w:txbxContent>
                </v:textbox>
              </v:rect>
              <v:rect id="_x0000_s1702" style="position:absolute;left:117;top:4154;width:106;height:161;mso-wrap-style:none" filled="f" stroked="f">
                <v:textbox style="mso-next-textbox:#_x0000_s1702;mso-fit-shape-to-text:t" inset="0,0,0,0">
                  <w:txbxContent>
                    <w:p w:rsidR="00201273" w:rsidRDefault="00201273">
                      <w:r>
                        <w:rPr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3.</w:t>
                      </w:r>
                    </w:p>
                  </w:txbxContent>
                </v:textbox>
              </v:rect>
              <v:rect id="_x0000_s1703" style="position:absolute;left:63;top:4613;width:211;height:161;mso-wrap-style:none" filled="f" stroked="f">
                <v:textbox style="mso-next-textbox:#_x0000_s1703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3.1.</w:t>
                      </w:r>
                    </w:p>
                  </w:txbxContent>
                </v:textbox>
              </v:rect>
              <v:rect id="_x0000_s1704" style="position:absolute;left:63;top:4802;width:211;height:161;mso-wrap-style:none" filled="f" stroked="f">
                <v:textbox style="mso-next-textbox:#_x0000_s1704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3.2.</w:t>
                      </w:r>
                    </w:p>
                  </w:txbxContent>
                </v:textbox>
              </v:rect>
              <v:rect id="_x0000_s1705" style="position:absolute;left:63;top:4992;width:211;height:161;mso-wrap-style:none" filled="f" stroked="f">
                <v:textbox style="mso-next-textbox:#_x0000_s1705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3.3.</w:t>
                      </w:r>
                    </w:p>
                  </w:txbxContent>
                </v:textbox>
              </v:rect>
              <v:rect id="_x0000_s1706" style="position:absolute;left:63;top:5181;width:211;height:161;mso-wrap-style:none" filled="f" stroked="f">
                <v:textbox style="mso-next-textbox:#_x0000_s1706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3.4.</w:t>
                      </w:r>
                    </w:p>
                  </w:txbxContent>
                </v:textbox>
              </v:rect>
              <v:rect id="_x0000_s1707" style="position:absolute;left:117;top:5478;width:106;height:161;mso-wrap-style:none" filled="f" stroked="f">
                <v:textbox style="mso-next-textbox:#_x0000_s1707;mso-fit-shape-to-text:t" inset="0,0,0,0">
                  <w:txbxContent>
                    <w:p w:rsidR="00201273" w:rsidRDefault="00201273">
                      <w:r>
                        <w:rPr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4.</w:t>
                      </w:r>
                    </w:p>
                  </w:txbxContent>
                </v:textbox>
              </v:rect>
              <v:rect id="_x0000_s1708" style="position:absolute;left:63;top:5784;width:211;height:161;mso-wrap-style:none" filled="f" stroked="f">
                <v:textbox style="mso-next-textbox:#_x0000_s1708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4.1.</w:t>
                      </w:r>
                    </w:p>
                  </w:txbxContent>
                </v:textbox>
              </v:rect>
              <v:rect id="_x0000_s1709" style="position:absolute;left:63;top:5974;width:211;height:161;mso-wrap-style:none" filled="f" stroked="f">
                <v:textbox style="mso-next-textbox:#_x0000_s1709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4.2.</w:t>
                      </w:r>
                    </w:p>
                  </w:txbxContent>
                </v:textbox>
              </v:rect>
              <v:rect id="_x0000_s1710" style="position:absolute;left:63;top:6163;width:211;height:161;mso-wrap-style:none" filled="f" stroked="f">
                <v:textbox style="mso-next-textbox:#_x0000_s1710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4.3.</w:t>
                      </w:r>
                    </w:p>
                  </w:txbxContent>
                </v:textbox>
              </v:rect>
              <v:rect id="_x0000_s1711" style="position:absolute;left:63;top:6352;width:211;height:161;mso-wrap-style:none" filled="f" stroked="f">
                <v:textbox style="mso-next-textbox:#_x0000_s1711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4.4.</w:t>
                      </w:r>
                    </w:p>
                  </w:txbxContent>
                </v:textbox>
              </v:rect>
              <v:rect id="_x0000_s1712" style="position:absolute;left:117;top:6622;width:106;height:161;mso-wrap-style:none" filled="f" stroked="f">
                <v:textbox style="mso-next-textbox:#_x0000_s1712;mso-fit-shape-to-text:t" inset="0,0,0,0">
                  <w:txbxContent>
                    <w:p w:rsidR="00201273" w:rsidRDefault="00201273">
                      <w:r>
                        <w:rPr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5.</w:t>
                      </w:r>
                    </w:p>
                  </w:txbxContent>
                </v:textbox>
              </v:rect>
              <v:rect id="_x0000_s1713" style="position:absolute;left:63;top:6893;width:211;height:161;mso-wrap-style:none" filled="f" stroked="f">
                <v:textbox style="mso-next-textbox:#_x0000_s1713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5.1.</w:t>
                      </w:r>
                    </w:p>
                  </w:txbxContent>
                </v:textbox>
              </v:rect>
              <v:rect id="_x0000_s1714" style="position:absolute;left:63;top:7082;width:211;height:161;mso-wrap-style:none" filled="f" stroked="f">
                <v:textbox style="mso-next-textbox:#_x0000_s1714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5.2.</w:t>
                      </w:r>
                    </w:p>
                  </w:txbxContent>
                </v:textbox>
              </v:rect>
              <v:rect id="_x0000_s1715" style="position:absolute;left:63;top:7271;width:211;height:161;mso-wrap-style:none" filled="f" stroked="f">
                <v:textbox style="mso-next-textbox:#_x0000_s1715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5.3.</w:t>
                      </w:r>
                    </w:p>
                  </w:txbxContent>
                </v:textbox>
              </v:rect>
              <v:rect id="_x0000_s1716" style="position:absolute;left:63;top:7460;width:211;height:161;mso-wrap-style:none" filled="f" stroked="f">
                <v:textbox style="mso-next-textbox:#_x0000_s1716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5.4.</w:t>
                      </w:r>
                    </w:p>
                  </w:txbxContent>
                </v:textbox>
              </v:rect>
              <v:rect id="_x0000_s1717" style="position:absolute;left:360;top:7271;width:109;height:276;mso-wrap-style:none" filled="f" stroked="f">
                <v:textbox style="mso-next-textbox:#_x0000_s1717;mso-fit-shape-to-text:t" inset="0,0,0,0">
                  <w:txbxContent>
                    <w:p w:rsidR="00201273" w:rsidRDefault="00201273"/>
                  </w:txbxContent>
                </v:textbox>
              </v:rect>
              <v:rect id="_x0000_s1718" style="position:absolute;left:360;top:7460;width:109;height:276;mso-wrap-style:none" filled="f" stroked="f">
                <v:textbox style="mso-next-textbox:#_x0000_s1718;mso-fit-shape-to-text:t" inset="0,0,0,0">
                  <w:txbxContent>
                    <w:p w:rsidR="00201273" w:rsidRDefault="00201273"/>
                  </w:txbxContent>
                </v:textbox>
              </v:rect>
              <v:rect id="_x0000_s1719" style="position:absolute;left:360;top:5181;width:109;height:276;mso-wrap-style:none" filled="f" stroked="f">
                <v:textbox style="mso-next-textbox:#_x0000_s1719;mso-fit-shape-to-text:t" inset="0,0,0,0">
                  <w:txbxContent>
                    <w:p w:rsidR="00201273" w:rsidRDefault="00201273"/>
                  </w:txbxContent>
                </v:textbox>
              </v:rect>
              <v:rect id="_x0000_s1720" style="position:absolute;left:360;top:5370;width:2438;height:161;mso-wrap-style:none" filled="f" stroked="f">
                <v:textbox style="mso-next-textbox:#_x0000_s1720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Pasākumi, kas palielina potenciālo projektu </w:t>
                      </w:r>
                    </w:p>
                  </w:txbxContent>
                </v:textbox>
              </v:rect>
              <v:rect id="_x0000_s1721" style="position:absolute;left:360;top:5559;width:1209;height:161;mso-wrap-style:none" filled="f" stroked="f">
                <v:textbox style="mso-next-textbox:#_x0000_s1721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iesniedzēju kapacitāti</w:t>
                      </w:r>
                    </w:p>
                  </w:txbxContent>
                </v:textbox>
              </v:rect>
              <v:rect id="_x0000_s1722" style="position:absolute;left:360;top:5784;width:109;height:276;mso-wrap-style:none" filled="f" stroked="f">
                <v:textbox style="mso-next-textbox:#_x0000_s1722;mso-fit-shape-to-text:t" inset="0,0,0,0">
                  <w:txbxContent>
                    <w:p w:rsidR="00201273" w:rsidRDefault="00201273"/>
                  </w:txbxContent>
                </v:textbox>
              </v:rect>
              <v:rect id="_x0000_s1723" style="position:absolute;left:360;top:5974;width:109;height:276;mso-wrap-style:none" filled="f" stroked="f">
                <v:textbox style="mso-next-textbox:#_x0000_s1723;mso-fit-shape-to-text:t" inset="0,0,0,0">
                  <w:txbxContent>
                    <w:p w:rsidR="00201273" w:rsidRDefault="00201273"/>
                  </w:txbxContent>
                </v:textbox>
              </v:rect>
              <v:rect id="_x0000_s1724" style="position:absolute;left:360;top:6163;width:109;height:276;mso-wrap-style:none" filled="f" stroked="f">
                <v:textbox style="mso-next-textbox:#_x0000_s1724;mso-fit-shape-to-text:t" inset="0,0,0,0">
                  <w:txbxContent>
                    <w:p w:rsidR="00201273" w:rsidRDefault="00201273"/>
                  </w:txbxContent>
                </v:textbox>
              </v:rect>
              <v:rect id="_x0000_s1725" style="position:absolute;left:1811;top:7686;width:1300;height:161;mso-wrap-style:none" filled="f" stroked="f">
                <v:textbox style="mso-next-textbox:#_x0000_s1725;mso-fit-shape-to-text:t" inset="0,0,0,0">
                  <w:txbxContent>
                    <w:p w:rsidR="00201273" w:rsidRDefault="00201273">
                      <w:r>
                        <w:rPr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Kopā (1.+2.+3.+4.+5.)</w:t>
                      </w:r>
                    </w:p>
                  </w:txbxContent>
                </v:textbox>
              </v:rect>
              <v:rect id="_x0000_s1726" style="position:absolute;left:360;top:6352;width:109;height:276;mso-wrap-style:none" filled="f" stroked="f">
                <v:textbox style="mso-next-textbox:#_x0000_s1726;mso-fit-shape-to-text:t" inset="0,0,0,0">
                  <w:txbxContent>
                    <w:p w:rsidR="00201273" w:rsidRDefault="00201273"/>
                  </w:txbxContent>
                </v:textbox>
              </v:rect>
              <v:rect id="_x0000_s1727" style="position:absolute;left:360;top:6541;width:2621;height:161;mso-wrap-style:none" filled="f" stroked="f">
                <v:textbox style="mso-next-textbox:#_x0000_s1727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Vietējās rīcības grupas darbības nodrošināšana</w:t>
                      </w:r>
                    </w:p>
                  </w:txbxContent>
                </v:textbox>
              </v:rect>
              <v:rect id="_x0000_s1728" style="position:absolute;left:360;top:6893;width:109;height:276;mso-wrap-style:none" filled="f" stroked="f">
                <v:textbox style="mso-next-textbox:#_x0000_s1728;mso-fit-shape-to-text:t" inset="0,0,0,0">
                  <w:txbxContent>
                    <w:p w:rsidR="00201273" w:rsidRDefault="00201273"/>
                  </w:txbxContent>
                </v:textbox>
              </v:rect>
              <v:rect id="_x0000_s1729" style="position:absolute;left:360;top:7082;width:109;height:276;mso-wrap-style:none" filled="f" stroked="f">
                <v:textbox style="mso-next-textbox:#_x0000_s1729;mso-fit-shape-to-text:t" inset="0,0,0,0">
                  <w:txbxContent>
                    <w:p w:rsidR="00201273" w:rsidRDefault="00201273"/>
                  </w:txbxContent>
                </v:textbox>
              </v:rect>
              <v:rect id="_x0000_s1730" style="position:absolute;left:360;top:3514;width:109;height:276;mso-wrap-style:none" filled="f" stroked="f">
                <v:textbox style="mso-next-textbox:#_x0000_s1730;mso-fit-shape-to-text:t" inset="0,0,0,0">
                  <w:txbxContent>
                    <w:p w:rsidR="00201273" w:rsidRDefault="00201273"/>
                  </w:txbxContent>
                </v:textbox>
              </v:rect>
              <v:rect id="_x0000_s1731" style="position:absolute;left:360;top:3703;width:109;height:276;mso-wrap-style:none" filled="f" stroked="f">
                <v:textbox style="mso-next-textbox:#_x0000_s1731;mso-fit-shape-to-text:t" inset="0,0,0,0">
                  <w:txbxContent>
                    <w:p w:rsidR="00201273" w:rsidRDefault="00201273"/>
                  </w:txbxContent>
                </v:textbox>
              </v:rect>
              <v:rect id="_x0000_s1732" style="position:absolute;left:360;top:3892;width:2314;height:161;mso-wrap-style:none" filled="f" stroked="f">
                <v:textbox style="mso-next-textbox:#_x0000_s1732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Pasākumi, kas palielina vietējās attīstības </w:t>
                      </w:r>
                    </w:p>
                  </w:txbxContent>
                </v:textbox>
              </v:rect>
              <v:rect id="_x0000_s1733" style="position:absolute;left:360;top:4082;width:2590;height:161;mso-wrap-style:none" filled="f" stroked="f">
                <v:textbox style="mso-next-textbox:#_x0000_s1733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stratēģijas īstenošanā un atjaunošanā iesaistīto </w:t>
                      </w:r>
                    </w:p>
                  </w:txbxContent>
                </v:textbox>
              </v:rect>
              <v:rect id="_x0000_s1734" style="position:absolute;left:360;top:4271;width:2372;height:161;mso-wrap-style:none" filled="f" stroked="f">
                <v:textbox style="mso-next-textbox:#_x0000_s1734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vietējās rīcības grupas pārstāvju kapacitāti</w:t>
                      </w:r>
                    </w:p>
                  </w:txbxContent>
                </v:textbox>
              </v:rect>
              <v:rect id="_x0000_s1735" style="position:absolute;left:360;top:4613;width:109;height:276;mso-wrap-style:none" filled="f" stroked="f">
                <v:textbox style="mso-next-textbox:#_x0000_s1735;mso-fit-shape-to-text:t" inset="0,0,0,0">
                  <w:txbxContent>
                    <w:p w:rsidR="00201273" w:rsidRDefault="00201273"/>
                  </w:txbxContent>
                </v:textbox>
              </v:rect>
              <v:rect id="_x0000_s1736" style="position:absolute;left:360;top:4802;width:109;height:276;mso-wrap-style:none" filled="f" stroked="f">
                <v:textbox style="mso-next-textbox:#_x0000_s1736;mso-fit-shape-to-text:t" inset="0,0,0,0">
                  <w:txbxContent>
                    <w:p w:rsidR="00201273" w:rsidRDefault="00201273"/>
                  </w:txbxContent>
                </v:textbox>
              </v:rect>
              <v:rect id="_x0000_s1737" style="position:absolute;left:360;top:4992;width:109;height:276;mso-wrap-style:none" filled="f" stroked="f">
                <v:textbox style="mso-next-textbox:#_x0000_s1737;mso-fit-shape-to-text:t" inset="0,0,0,0">
                  <w:txbxContent>
                    <w:p w:rsidR="00201273" w:rsidRDefault="00201273"/>
                  </w:txbxContent>
                </v:textbox>
              </v:rect>
              <v:rect id="_x0000_s1738" style="position:absolute;left:360;top:1847;width:109;height:276;mso-wrap-style:none" filled="f" stroked="f">
                <v:textbox style="mso-next-textbox:#_x0000_s1738;mso-fit-shape-to-text:t" inset="0,0,0,0">
                  <w:txbxContent>
                    <w:p w:rsidR="00201273" w:rsidRDefault="00201273"/>
                  </w:txbxContent>
                </v:textbox>
              </v:rect>
              <v:rect id="_x0000_s1739" style="position:absolute;left:360;top:2036;width:109;height:276;mso-wrap-style:none" filled="f" stroked="f">
                <v:textbox style="mso-next-textbox:#_x0000_s1739;mso-fit-shape-to-text:t" inset="0,0,0,0">
                  <w:txbxContent>
                    <w:p w:rsidR="00201273" w:rsidRDefault="00201273"/>
                  </w:txbxContent>
                </v:textbox>
              </v:rect>
              <v:rect id="_x0000_s1740" style="position:absolute;left:360;top:2225;width:109;height:276;mso-wrap-style:none" filled="f" stroked="f">
                <v:textbox style="mso-next-textbox:#_x0000_s1740;mso-fit-shape-to-text:t" inset="0,0,0,0">
                  <w:txbxContent>
                    <w:p w:rsidR="00201273" w:rsidRDefault="00201273"/>
                  </w:txbxContent>
                </v:textbox>
              </v:rect>
              <v:rect id="_x0000_s1741" style="position:absolute;left:360;top:2415;width:2776;height:161;mso-wrap-style:none" filled="f" stroked="f">
                <v:textbox style="mso-next-textbox:#_x0000_s1741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Publicitātes pasākumi, kas sniedz informāciju par </w:t>
                      </w:r>
                    </w:p>
                  </w:txbxContent>
                </v:textbox>
              </v:rect>
              <v:rect id="_x0000_s1742" style="position:absolute;left:360;top:2604;width:2489;height:161;mso-wrap-style:none" filled="f" stroked="f">
                <v:textbox style="mso-next-textbox:#_x0000_s1742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vietējās rīcības grupas darbības teritoriju  un </w:t>
                      </w:r>
                    </w:p>
                  </w:txbxContent>
                </v:textbox>
              </v:rect>
              <v:rect id="_x0000_s1743" style="position:absolute;left:360;top:2793;width:1470;height:161;mso-wrap-style:none" filled="f" stroked="f">
                <v:textbox style="mso-next-textbox:#_x0000_s1743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vietējo attīstības stratēģiju</w:t>
                      </w:r>
                    </w:p>
                  </w:txbxContent>
                </v:textbox>
              </v:rect>
              <v:rect id="_x0000_s1744" style="position:absolute;left:360;top:3136;width:109;height:276;mso-wrap-style:none" filled="f" stroked="f">
                <v:textbox style="mso-next-textbox:#_x0000_s1744;mso-fit-shape-to-text:t" inset="0,0,0,0">
                  <w:txbxContent>
                    <w:p w:rsidR="00201273" w:rsidRDefault="00201273"/>
                  </w:txbxContent>
                </v:textbox>
              </v:rect>
              <v:rect id="_x0000_s1745" style="position:absolute;left:360;top:3325;width:109;height:276;mso-wrap-style:none" filled="f" stroked="f">
                <v:textbox style="mso-next-textbox:#_x0000_s1745;mso-fit-shape-to-text:t" inset="0,0,0,0">
                  <w:txbxContent>
                    <w:p w:rsidR="00201273" w:rsidRDefault="00201273"/>
                  </w:txbxContent>
                </v:textbox>
              </v:rect>
              <v:rect id="_x0000_s1746" style="position:absolute;left:202;top:542;width:161;height:424;rotation:270;mso-wrap-style:none" filled="f" stroked="f">
                <v:textbox style="mso-next-textbox:#_x0000_s1746;mso-fit-shape-to-text:t" inset="0,0,0,0">
                  <w:txbxContent>
                    <w:p w:rsidR="00201273" w:rsidRDefault="00201273">
                      <w:r>
                        <w:rPr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Nr.p.k.</w:t>
                      </w:r>
                    </w:p>
                  </w:txbxContent>
                </v:textbox>
              </v:rect>
              <v:rect id="_x0000_s1747" style="position:absolute;left:991;top:721;width:1614;height:161;mso-wrap-style:none" filled="f" stroked="f">
                <v:textbox style="mso-next-textbox:#_x0000_s1747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Aktivitāte / izmaksu pozīcija</w:t>
                      </w:r>
                    </w:p>
                  </w:txbxContent>
                </v:textbox>
              </v:rect>
              <v:rect id="_x0000_s1748" style="position:absolute;left:3640;top:324;width:2193;height:161;mso-wrap-style:none" filled="f" stroked="f">
                <v:textbox style="mso-next-textbox:#_x0000_s1748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______.gada _____.ceturksnī plānotais</w:t>
                      </w:r>
                    </w:p>
                  </w:txbxContent>
                </v:textbox>
              </v:rect>
              <v:rect id="_x0000_s1749" style="position:absolute;left:6658;top:324;width:2287;height:161;mso-wrap-style:none" filled="f" stroked="f">
                <v:textbox style="mso-next-textbox:#_x0000_s1749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______.gada ______.ceturksnī īstenotais </w:t>
                      </w:r>
                    </w:p>
                  </w:txbxContent>
                </v:textbox>
              </v:rect>
              <v:rect id="_x0000_s1750" style="position:absolute;left:360;top:1288;width:2858;height:161;mso-wrap-style:none" filled="f" stroked="f">
                <v:textbox style="mso-next-textbox:#_x0000_s1750;mso-fit-shape-to-text:t" inset="0,0,0,0">
                  <w:txbxContent>
                    <w:p w:rsidR="00201273" w:rsidRDefault="0020127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Vietējās rīcības grupas darbības teritorijas pētījumi </w:t>
                      </w:r>
                    </w:p>
                  </w:txbxContent>
                </v:textbox>
              </v:rect>
              <v:rect id="_x0000_s1751" style="position:absolute;left:360;top:1658;width:109;height:276;mso-wrap-style:none" filled="f" stroked="f">
                <v:textbox style="mso-next-textbox:#_x0000_s1751;mso-fit-shape-to-text:t" inset="0,0,0,0">
                  <w:txbxContent>
                    <w:p w:rsidR="00201273" w:rsidRDefault="00201273"/>
                  </w:txbxContent>
                </v:textbox>
              </v:rect>
              <v:line id="_x0000_s1752" style="position:absolute" from="0,0" to="0,333" strokecolor="#d0d7e5" strokeweight="0"/>
              <v:rect id="_x0000_s1753" style="position:absolute;width:9;height:333" fillcolor="#d0d7e5" stroked="f"/>
              <v:line id="_x0000_s1754" style="position:absolute" from="333,0" to="333,9" strokecolor="#d0d7e5" strokeweight="0"/>
              <v:rect id="_x0000_s1755" style="position:absolute;left:333;width:9;height:9" fillcolor="#d0d7e5" stroked="f"/>
              <v:line id="_x0000_s1756" style="position:absolute" from="3144,0" to="3144,9" strokecolor="#d0d7e5" strokeweight="0"/>
              <v:rect id="_x0000_s1757" style="position:absolute;left:3144;width:9;height:9" fillcolor="#d0d7e5" stroked="f"/>
              <v:line id="_x0000_s1758" style="position:absolute" from="6288,0" to="6288,333" strokecolor="#d0d7e5" strokeweight="0"/>
              <v:rect id="_x0000_s1759" style="position:absolute;left:6288;width:9;height:333" fillcolor="#d0d7e5" stroked="f"/>
              <v:line id="_x0000_s1760" style="position:absolute" from="9,333" to="9315,333" strokeweight="0"/>
              <v:rect id="_x0000_s1761" style="position:absolute;left:9;top:333;width:9306;height:9" fillcolor="black" stroked="f"/>
              <v:line id="_x0000_s1762" style="position:absolute" from="9306,0" to="9306,333" strokecolor="#d0d7e5" strokeweight="0"/>
              <v:rect id="_x0000_s1763" style="position:absolute;left:9306;width:9;height:333" fillcolor="#d0d7e5" stroked="f"/>
              <v:line id="_x0000_s1764" style="position:absolute" from="3919,0" to="3919,333" strokecolor="#d0d7e5" strokeweight="0"/>
              <v:rect id="_x0000_s1765" style="position:absolute;left:3919;width:9;height:333" fillcolor="#d0d7e5" stroked="f"/>
              <v:line id="_x0000_s1766" style="position:absolute" from="4649,0" to="4649,333" strokecolor="#d0d7e5" strokeweight="0"/>
              <v:rect id="_x0000_s1767" style="position:absolute;left:4649;width:9;height:333" fillcolor="#d0d7e5" stroked="f"/>
              <v:line id="_x0000_s1768" style="position:absolute" from="5450,0" to="5450,333" strokecolor="#d0d7e5" strokeweight="0"/>
              <v:rect id="_x0000_s1769" style="position:absolute;left:5450;width:9;height:333" fillcolor="#d0d7e5" stroked="f"/>
              <v:line id="_x0000_s1770" style="position:absolute" from="7045,0" to="7045,333" strokecolor="#d0d7e5" strokeweight="0"/>
              <v:rect id="_x0000_s1771" style="position:absolute;left:7045;width:9;height:333" fillcolor="#d0d7e5" stroked="f"/>
              <v:line id="_x0000_s1772" style="position:absolute" from="7694,0" to="7694,333" strokecolor="#d0d7e5" strokeweight="0"/>
              <v:rect id="_x0000_s1773" style="position:absolute;left:7694;width:9;height:333" fillcolor="#d0d7e5" stroked="f"/>
              <v:line id="_x0000_s1774" style="position:absolute" from="8450,0" to="8450,333" strokecolor="#d0d7e5" strokeweight="0"/>
              <v:rect id="_x0000_s1775" style="position:absolute;left:8450;width:9;height:333" fillcolor="#d0d7e5" stroked="f"/>
              <v:line id="_x0000_s1776" style="position:absolute" from="3153,487" to="9315,487" strokeweight="0"/>
              <v:rect id="_x0000_s1777" style="position:absolute;left:3153;top:487;width:6162;height:9" fillcolor="black" stroked="f"/>
              <v:line id="_x0000_s1778" style="position:absolute" from="9,1270" to="9315,1270" strokeweight="0"/>
              <v:rect id="_x0000_s1779" style="position:absolute;left:9;top:1270;width:9306;height:9" fillcolor="black" stroked="f"/>
              <v:line id="_x0000_s1780" style="position:absolute" from="9,1640" to="9315,1640" strokeweight="0"/>
              <v:rect id="_x0000_s1781" style="position:absolute;left:9;top:1640;width:9306;height:9" fillcolor="black" stroked="f"/>
              <v:line id="_x0000_s1782" style="position:absolute" from="9,1829" to="9315,1829" strokeweight="0"/>
              <v:rect id="_x0000_s1783" style="position:absolute;left:9;top:1829;width:9306;height:9" fillcolor="black" stroked="f"/>
              <v:line id="_x0000_s1784" style="position:absolute" from="9,2018" to="9315,2018" strokeweight="0"/>
              <v:rect id="_x0000_s1785" style="position:absolute;left:9;top:2018;width:9306;height:9" fillcolor="black" stroked="f"/>
              <v:line id="_x0000_s1786" style="position:absolute" from="9,2207" to="9315,2207" strokeweight="0"/>
              <v:rect id="_x0000_s1787" style="position:absolute;left:9;top:2207;width:9306;height:9" fillcolor="black" stroked="f"/>
              <v:line id="_x0000_s1788" style="position:absolute" from="9,2397" to="9315,2397" strokeweight="0"/>
              <v:rect id="_x0000_s1789" style="position:absolute;left:9;top:2397;width:9306;height:9" fillcolor="black" stroked="f"/>
              <v:line id="_x0000_s1790" style="position:absolute" from="9,3117" to="9315,3117" strokeweight="0"/>
              <v:rect id="_x0000_s1791" style="position:absolute;left:9;top:3117;width:9306;height:9" fillcolor="black" stroked="f"/>
              <v:line id="_x0000_s1792" style="position:absolute" from="9,3307" to="9315,3307" strokeweight="0"/>
              <v:rect id="_x0000_s1793" style="position:absolute;left:9;top:3307;width:9306;height:9" fillcolor="black" stroked="f"/>
              <v:line id="_x0000_s1794" style="position:absolute" from="9,3496" to="9315,3496" strokeweight="0"/>
              <v:rect id="_x0000_s1795" style="position:absolute;left:9;top:3496;width:9306;height:9" fillcolor="black" stroked="f"/>
              <v:line id="_x0000_s1796" style="position:absolute" from="9,3685" to="9315,3685" strokeweight="0"/>
              <v:rect id="_x0000_s1797" style="position:absolute;left:9;top:3685;width:9306;height:9" fillcolor="black" stroked="f"/>
              <v:line id="_x0000_s1798" style="position:absolute" from="9,3874" to="9315,3874" strokeweight="0"/>
              <v:rect id="_x0000_s1799" style="position:absolute;left:9;top:3874;width:9306;height:9" fillcolor="black" stroked="f"/>
              <v:line id="_x0000_s1800" style="position:absolute" from="9,4595" to="9315,4595" strokeweight="0"/>
              <v:rect id="_x0000_s1801" style="position:absolute;left:9;top:4595;width:9306;height:9" fillcolor="black" stroked="f"/>
              <v:line id="_x0000_s1802" style="position:absolute" from="9,4784" to="9315,4784" strokeweight="0"/>
              <v:rect id="_x0000_s1803" style="position:absolute;left:9;top:4784;width:9306;height:9" fillcolor="black" stroked="f"/>
              <v:line id="_x0000_s1804" style="position:absolute" from="9,4974" to="9315,4974" strokeweight="0"/>
              <v:rect id="_x0000_s1805" style="position:absolute;left:9;top:4974;width:9306;height:9" fillcolor="black" stroked="f"/>
              <v:line id="_x0000_s1806" style="position:absolute" from="9,5163" to="9315,5163" strokeweight="0"/>
              <v:rect id="_x0000_s1807" style="position:absolute;left:9;top:5163;width:9306;height:9" fillcolor="black" stroked="f"/>
              <v:line id="_x0000_s1808" style="position:absolute" from="9,5352" to="9315,5352" strokeweight="0"/>
              <v:rect id="_x0000_s1809" style="position:absolute;left:9;top:5352;width:9306;height:9" fillcolor="black" stroked="f"/>
              <v:line id="_x0000_s1810" style="position:absolute" from="9,5766" to="9315,5766" strokeweight="0"/>
              <v:rect id="_x0000_s1811" style="position:absolute;left:9;top:5766;width:9306;height:9" fillcolor="black" stroked="f"/>
              <v:line id="_x0000_s1812" style="position:absolute" from="9,5956" to="9315,5956" strokeweight="0"/>
              <v:rect id="_x0000_s1813" style="position:absolute;left:9;top:5956;width:9306;height:9" fillcolor="black" stroked="f"/>
              <v:line id="_x0000_s1814" style="position:absolute" from="9,6145" to="9315,6145" strokeweight="0"/>
              <v:rect id="_x0000_s1815" style="position:absolute;left:9;top:6145;width:9306;height:9" fillcolor="black" stroked="f"/>
              <v:line id="_x0000_s1816" style="position:absolute" from="9,6334" to="9315,6334" strokeweight="0"/>
              <v:rect id="_x0000_s1817" style="position:absolute;left:9;top:6334;width:9306;height:9" fillcolor="black" stroked="f"/>
              <v:line id="_x0000_s1818" style="position:absolute" from="9,6523" to="9315,6523" strokeweight="0"/>
              <v:rect id="_x0000_s1819" style="position:absolute;left:9;top:6523;width:9306;height:9" fillcolor="black" stroked="f"/>
              <v:line id="_x0000_s1820" style="position:absolute" from="9,6875" to="9315,6875" strokeweight="0"/>
              <v:rect id="_x0000_s1821" style="position:absolute;left:9;top:6875;width:9306;height:9" fillcolor="black" stroked="f"/>
              <v:line id="_x0000_s1822" style="position:absolute" from="9,7064" to="9315,7064" strokeweight="0"/>
              <v:rect id="_x0000_s1823" style="position:absolute;left:9;top:7064;width:9306;height:9" fillcolor="black" stroked="f"/>
              <v:line id="_x0000_s1824" style="position:absolute" from="9,7253" to="9315,7253" strokeweight="0"/>
              <v:rect id="_x0000_s1825" style="position:absolute;left:9;top:7253;width:9306;height:9" fillcolor="black" stroked="f"/>
              <v:line id="_x0000_s1826" style="position:absolute" from="9,7442" to="9315,7442" strokeweight="0"/>
              <v:rect id="_x0000_s1827" style="position:absolute;left:9;top:7442;width:9306;height:9" fillcolor="black" stroked="f"/>
              <v:line id="_x0000_s1828" style="position:absolute" from="9,7632" to="9315,7632" strokeweight="0"/>
              <v:rect id="_x0000_s1829" style="position:absolute;left:9;top:7632;width:9306;height:9" fillcolor="black" stroked="f"/>
              <v:line id="_x0000_s1830" style="position:absolute" from="0,333" to="0,7920" strokeweight="0"/>
              <v:rect id="_x0000_s1831" style="position:absolute;top:333;width:9;height:7587" fillcolor="black" stroked="f"/>
              <v:line id="_x0000_s1832" style="position:absolute" from="333,342" to="333,7641" strokeweight="0"/>
              <v:rect id="_x0000_s1833" style="position:absolute;left:333;top:342;width:9;height:7299" fillcolor="black" stroked="f"/>
              <v:line id="_x0000_s1834" style="position:absolute" from="712,0" to="712,9" strokecolor="#d0d7e5" strokeweight="0"/>
              <v:rect id="_x0000_s1835" style="position:absolute;left:712;width:9;height:9" fillcolor="#d0d7e5" stroked="f"/>
              <v:line id="_x0000_s1836" style="position:absolute" from="1288,0" to="1288,9" strokecolor="#d0d7e5" strokeweight="0"/>
              <v:rect id="_x0000_s1837" style="position:absolute;left:1288;width:9;height:9" fillcolor="#d0d7e5" stroked="f"/>
              <v:line id="_x0000_s1838" style="position:absolute" from="1513,0" to="1513,9" strokecolor="#d0d7e5" strokeweight="0"/>
              <v:rect id="_x0000_s1839" style="position:absolute;left:1513;width:9;height:9" fillcolor="#d0d7e5" stroked="f"/>
              <v:line id="_x0000_s1840" style="position:absolute" from="1883,0" to="1883,9" strokecolor="#d0d7e5" strokeweight="0"/>
              <v:rect id="_x0000_s1841" style="position:absolute;left:1883;width:9;height:9" fillcolor="#d0d7e5" stroked="f"/>
              <v:line id="_x0000_s1842" style="position:absolute" from="3144,342" to="3144,7920" strokeweight="0"/>
              <v:rect id="_x0000_s1843" style="position:absolute;left:3144;top:342;width:9;height:7578" fillcolor="black" stroked="f"/>
              <v:line id="_x0000_s1844" style="position:absolute" from="3919,496" to="3919,7920" strokeweight="0"/>
              <v:rect id="_x0000_s1845" style="position:absolute;left:3919;top:496;width:9;height:7424" fillcolor="black" stroked="f"/>
              <v:line id="_x0000_s1846" style="position:absolute" from="4649,496" to="4649,7920" strokeweight="0"/>
              <v:rect id="_x0000_s1847" style="position:absolute;left:4649;top:496;width:9;height:7424" fillcolor="black" stroked="f"/>
              <v:line id="_x0000_s1848" style="position:absolute" from="5450,496" to="5450,7920" strokeweight="0"/>
              <v:rect id="_x0000_s1849" style="position:absolute;left:5450;top:496;width:9;height:7424" fillcolor="black" stroked="f"/>
              <v:line id="_x0000_s1850" style="position:absolute" from="6288,342" to="6288,7920" strokeweight="0"/>
              <v:rect id="_x0000_s1851" style="position:absolute;left:6288;top:342;width:9;height:7578" fillcolor="black" stroked="f"/>
              <v:line id="_x0000_s1852" style="position:absolute" from="7045,496" to="7045,7920" strokeweight="0"/>
              <v:rect id="_x0000_s1853" style="position:absolute;left:7045;top:496;width:9;height:7424" fillcolor="black" stroked="f"/>
              <v:line id="_x0000_s1854" style="position:absolute" from="7694,496" to="7694,7920" strokeweight="0"/>
              <v:rect id="_x0000_s1855" style="position:absolute;left:7694;top:496;width:9;height:7424" fillcolor="black" stroked="f"/>
              <v:line id="_x0000_s1856" style="position:absolute" from="8450,496" to="8450,7920" strokeweight="0"/>
              <v:rect id="_x0000_s1857" style="position:absolute;left:8450;top:496;width:9;height:7424" fillcolor="black" stroked="f"/>
              <v:line id="_x0000_s1858" style="position:absolute" from="9,7911" to="9315,7911" strokeweight="0"/>
              <v:rect id="_x0000_s1859" style="position:absolute;left:9;top:7911;width:9306;height:9" fillcolor="black" stroked="f"/>
              <v:line id="_x0000_s1860" style="position:absolute" from="9306,342" to="9306,7920" strokeweight="0"/>
              <v:rect id="_x0000_s1861" style="position:absolute;left:9306;top:342;width:9;height:7578" fillcolor="black" stroked="f"/>
              <v:line id="_x0000_s1862" style="position:absolute" from="0,7920" to="1,7921" strokecolor="#d0d7e5" strokeweight="0"/>
              <v:rect id="_x0000_s1863" style="position:absolute;top:7920;width:9;height:9" fillcolor="#d0d7e5" stroked="f"/>
              <v:line id="_x0000_s1864" style="position:absolute" from="333,7920" to="334,7921" strokecolor="#d0d7e5" strokeweight="0"/>
              <v:rect id="_x0000_s1865" style="position:absolute;left:333;top:7920;width:9;height:9" fillcolor="#d0d7e5" stroked="f"/>
              <v:line id="_x0000_s1866" style="position:absolute" from="712,7920" to="713,7921" strokecolor="#d0d7e5" strokeweight="0"/>
              <v:rect id="_x0000_s1867" style="position:absolute;left:712;top:7920;width:9;height:9" fillcolor="#d0d7e5" stroked="f"/>
              <v:line id="_x0000_s1868" style="position:absolute" from="1288,7920" to="1289,7921" strokecolor="#d0d7e5" strokeweight="0"/>
              <v:rect id="_x0000_s1869" style="position:absolute;left:1288;top:7920;width:9;height:9" fillcolor="#d0d7e5" stroked="f"/>
              <v:line id="_x0000_s1870" style="position:absolute" from="1513,7920" to="1514,7921" strokecolor="#d0d7e5" strokeweight="0"/>
            </v:group>
            <v:rect id="_x0000_s1872" style="position:absolute;left:1513;top:7920;width:9;height:9" fillcolor="#d0d7e5" stroked="f"/>
            <v:line id="_x0000_s1873" style="position:absolute" from="1883,7920" to="1884,7921" strokecolor="#d0d7e5" strokeweight="0"/>
            <v:rect id="_x0000_s1874" style="position:absolute;left:1883;top:7920;width:9;height:9" fillcolor="#d0d7e5" stroked="f"/>
            <v:line id="_x0000_s1875" style="position:absolute" from="3144,7920" to="3145,7921" strokecolor="#d0d7e5" strokeweight="0"/>
            <v:rect id="_x0000_s1876" style="position:absolute;left:3144;top:7920;width:9;height:9" fillcolor="#d0d7e5" stroked="f"/>
            <v:line id="_x0000_s1877" style="position:absolute" from="3919,7920" to="3920,7921" strokecolor="#d0d7e5" strokeweight="0"/>
            <v:rect id="_x0000_s1878" style="position:absolute;left:3919;top:7920;width:9;height:9" fillcolor="#d0d7e5" stroked="f"/>
            <v:line id="_x0000_s1879" style="position:absolute" from="4649,7920" to="4650,7921" strokecolor="#d0d7e5" strokeweight="0"/>
            <v:rect id="_x0000_s1880" style="position:absolute;left:4649;top:7920;width:9;height:9" fillcolor="#d0d7e5" stroked="f"/>
            <v:line id="_x0000_s1881" style="position:absolute" from="5450,7920" to="5451,7921" strokecolor="#d0d7e5" strokeweight="0"/>
            <v:rect id="_x0000_s1882" style="position:absolute;left:5450;top:7920;width:9;height:9" fillcolor="#d0d7e5" stroked="f"/>
            <v:line id="_x0000_s1883" style="position:absolute" from="6288,7920" to="6289,7921" strokecolor="#d0d7e5" strokeweight="0"/>
            <v:rect id="_x0000_s1884" style="position:absolute;left:6288;top:7920;width:9;height:9" fillcolor="#d0d7e5" stroked="f"/>
            <v:line id="_x0000_s1885" style="position:absolute" from="7045,7920" to="7046,7921" strokecolor="#d0d7e5" strokeweight="0"/>
            <v:rect id="_x0000_s1886" style="position:absolute;left:7045;top:7920;width:9;height:9" fillcolor="#d0d7e5" stroked="f"/>
            <v:line id="_x0000_s1887" style="position:absolute" from="7694,7920" to="7695,7921" strokecolor="#d0d7e5" strokeweight="0"/>
            <v:rect id="_x0000_s1888" style="position:absolute;left:7694;top:7920;width:9;height:9" fillcolor="#d0d7e5" stroked="f"/>
            <v:line id="_x0000_s1889" style="position:absolute" from="8450,7920" to="8451,7921" strokecolor="#d0d7e5" strokeweight="0"/>
            <v:rect id="_x0000_s1890" style="position:absolute;left:8450;top:7920;width:9;height:9" fillcolor="#d0d7e5" stroked="f"/>
            <v:line id="_x0000_s1891" style="position:absolute" from="9306,7920" to="9307,7921" strokecolor="#d0d7e5" strokeweight="0"/>
            <v:rect id="_x0000_s1892" style="position:absolute;left:9306;top:7920;width:9;height:9" fillcolor="#d0d7e5" stroked="f"/>
            <v:line id="_x0000_s1893" style="position:absolute" from="0,0" to="9315,1" strokecolor="#d0d7e5" strokeweight="0"/>
            <v:rect id="_x0000_s1894" style="position:absolute;width:9324;height:9" fillcolor="#d0d7e5" stroked="f"/>
            <v:line id="_x0000_s1895" style="position:absolute" from="9315,333" to="9316,334" strokecolor="#d0d7e5" strokeweight="0"/>
            <v:rect id="_x0000_s1896" style="position:absolute;left:9315;top:333;width:9;height:9" fillcolor="#d0d7e5" stroked="f"/>
            <v:line id="_x0000_s1897" style="position:absolute" from="9315,487" to="9316,488" strokecolor="#d0d7e5" strokeweight="0"/>
            <v:rect id="_x0000_s1898" style="position:absolute;left:9315;top:487;width:9;height:9" fillcolor="#d0d7e5" stroked="f"/>
            <v:line id="_x0000_s1899" style="position:absolute" from="9315,1270" to="9316,1271" strokecolor="#d0d7e5" strokeweight="0"/>
            <v:rect id="_x0000_s1900" style="position:absolute;left:9315;top:1270;width:9;height:9" fillcolor="#d0d7e5" stroked="f"/>
            <v:line id="_x0000_s1901" style="position:absolute" from="9315,1640" to="9316,1641" strokecolor="#d0d7e5" strokeweight="0"/>
            <v:rect id="_x0000_s1902" style="position:absolute;left:9315;top:1640;width:9;height:9" fillcolor="#d0d7e5" stroked="f"/>
            <v:line id="_x0000_s1903" style="position:absolute" from="9315,1829" to="9316,1830" strokecolor="#d0d7e5" strokeweight="0"/>
            <v:rect id="_x0000_s1904" style="position:absolute;left:9315;top:1829;width:9;height:9" fillcolor="#d0d7e5" stroked="f"/>
            <v:line id="_x0000_s1905" style="position:absolute" from="9315,2018" to="9316,2019" strokecolor="#d0d7e5" strokeweight="0"/>
            <v:rect id="_x0000_s1906" style="position:absolute;left:9315;top:2018;width:9;height:9" fillcolor="#d0d7e5" stroked="f"/>
            <v:line id="_x0000_s1907" style="position:absolute" from="9315,2207" to="9316,2208" strokecolor="#d0d7e5" strokeweight="0"/>
            <v:rect id="_x0000_s1908" style="position:absolute;left:9315;top:2207;width:9;height:9" fillcolor="#d0d7e5" stroked="f"/>
            <v:line id="_x0000_s1909" style="position:absolute" from="9315,2397" to="9316,2398" strokecolor="#d0d7e5" strokeweight="0"/>
            <v:rect id="_x0000_s1910" style="position:absolute;left:9315;top:2397;width:9;height:9" fillcolor="#d0d7e5" stroked="f"/>
            <v:line id="_x0000_s1911" style="position:absolute" from="9315,3117" to="9316,3118" strokecolor="#d0d7e5" strokeweight="0"/>
            <v:rect id="_x0000_s1912" style="position:absolute;left:9315;top:3117;width:9;height:9" fillcolor="#d0d7e5" stroked="f"/>
            <v:line id="_x0000_s1913" style="position:absolute" from="9315,3307" to="9316,3308" strokecolor="#d0d7e5" strokeweight="0"/>
            <v:rect id="_x0000_s1914" style="position:absolute;left:9315;top:3307;width:9;height:9" fillcolor="#d0d7e5" stroked="f"/>
            <v:line id="_x0000_s1915" style="position:absolute" from="9315,3496" to="9316,3497" strokecolor="#d0d7e5" strokeweight="0"/>
            <v:rect id="_x0000_s1916" style="position:absolute;left:9315;top:3496;width:9;height:9" fillcolor="#d0d7e5" stroked="f"/>
            <v:line id="_x0000_s1917" style="position:absolute" from="9315,3685" to="9316,3686" strokecolor="#d0d7e5" strokeweight="0"/>
            <v:rect id="_x0000_s1918" style="position:absolute;left:9315;top:3685;width:9;height:9" fillcolor="#d0d7e5" stroked="f"/>
            <v:line id="_x0000_s1919" style="position:absolute" from="9315,3874" to="9316,3875" strokecolor="#d0d7e5" strokeweight="0"/>
            <v:rect id="_x0000_s1920" style="position:absolute;left:9315;top:3874;width:9;height:9" fillcolor="#d0d7e5" stroked="f"/>
            <v:line id="_x0000_s1921" style="position:absolute" from="9315,4595" to="9316,4596" strokecolor="#d0d7e5" strokeweight="0"/>
            <v:rect id="_x0000_s1922" style="position:absolute;left:9315;top:4595;width:9;height:9" fillcolor="#d0d7e5" stroked="f"/>
            <v:line id="_x0000_s1923" style="position:absolute" from="9315,4784" to="9316,4785" strokecolor="#d0d7e5" strokeweight="0"/>
            <v:rect id="_x0000_s1924" style="position:absolute;left:9315;top:4784;width:9;height:9" fillcolor="#d0d7e5" stroked="f"/>
            <v:line id="_x0000_s1925" style="position:absolute" from="9315,4974" to="9316,4975" strokecolor="#d0d7e5" strokeweight="0"/>
            <v:rect id="_x0000_s1926" style="position:absolute;left:9315;top:4974;width:9;height:9" fillcolor="#d0d7e5" stroked="f"/>
            <v:line id="_x0000_s1927" style="position:absolute" from="9315,5163" to="9316,5164" strokecolor="#d0d7e5" strokeweight="0"/>
            <v:rect id="_x0000_s1928" style="position:absolute;left:9315;top:5163;width:9;height:9" fillcolor="#d0d7e5" stroked="f"/>
            <v:line id="_x0000_s1929" style="position:absolute" from="9315,5352" to="9316,5353" strokecolor="#d0d7e5" strokeweight="0"/>
            <v:rect id="_x0000_s1930" style="position:absolute;left:9315;top:5352;width:9;height:9" fillcolor="#d0d7e5" stroked="f"/>
            <v:line id="_x0000_s1931" style="position:absolute" from="9315,5766" to="9316,5767" strokecolor="#d0d7e5" strokeweight="0"/>
            <v:rect id="_x0000_s1932" style="position:absolute;left:9315;top:5766;width:9;height:9" fillcolor="#d0d7e5" stroked="f"/>
            <v:line id="_x0000_s1933" style="position:absolute" from="9315,5956" to="9316,5957" strokecolor="#d0d7e5" strokeweight="0"/>
            <v:rect id="_x0000_s1934" style="position:absolute;left:9315;top:5956;width:9;height:9" fillcolor="#d0d7e5" stroked="f"/>
            <v:line id="_x0000_s1935" style="position:absolute" from="9315,6145" to="9316,6146" strokecolor="#d0d7e5" strokeweight="0"/>
            <v:rect id="_x0000_s1936" style="position:absolute;left:9315;top:6145;width:9;height:9" fillcolor="#d0d7e5" stroked="f"/>
            <v:line id="_x0000_s1937" style="position:absolute" from="9315,6334" to="9316,6335" strokecolor="#d0d7e5" strokeweight="0"/>
            <v:rect id="_x0000_s1938" style="position:absolute;left:9315;top:6334;width:9;height:9" fillcolor="#d0d7e5" stroked="f"/>
            <v:line id="_x0000_s1939" style="position:absolute" from="9315,6523" to="9316,6524" strokecolor="#d0d7e5" strokeweight="0"/>
            <v:rect id="_x0000_s1940" style="position:absolute;left:9315;top:6523;width:9;height:9" fillcolor="#d0d7e5" stroked="f"/>
            <v:line id="_x0000_s1941" style="position:absolute" from="9315,6875" to="9316,6876" strokecolor="#d0d7e5" strokeweight="0"/>
            <v:rect id="_x0000_s1942" style="position:absolute;left:9315;top:6875;width:9;height:9" fillcolor="#d0d7e5" stroked="f"/>
            <v:line id="_x0000_s1943" style="position:absolute" from="9315,7064" to="9316,7065" strokecolor="#d0d7e5" strokeweight="0"/>
            <v:rect id="_x0000_s1944" style="position:absolute;left:9315;top:7064;width:9;height:9" fillcolor="#d0d7e5" stroked="f"/>
            <v:line id="_x0000_s1945" style="position:absolute" from="9315,7253" to="9316,7254" strokecolor="#d0d7e5" strokeweight="0"/>
            <v:rect id="_x0000_s1946" style="position:absolute;left:9315;top:7253;width:9;height:9" fillcolor="#d0d7e5" stroked="f"/>
            <v:line id="_x0000_s1947" style="position:absolute" from="9315,7442" to="9316,7443" strokecolor="#d0d7e5" strokeweight="0"/>
            <v:rect id="_x0000_s1948" style="position:absolute;left:9315;top:7442;width:9;height:9" fillcolor="#d0d7e5" stroked="f"/>
            <v:line id="_x0000_s1949" style="position:absolute" from="9315,7632" to="9316,7633" strokecolor="#d0d7e5" strokeweight="0"/>
            <v:rect id="_x0000_s1950" style="position:absolute;left:9315;top:7632;width:9;height:9" fillcolor="#d0d7e5" stroked="f"/>
            <v:line id="_x0000_s1951" style="position:absolute" from="9315,7911" to="9316,7912" strokecolor="#d0d7e5" strokeweight="0"/>
            <v:rect id="_x0000_s1952" style="position:absolute;left:9315;top:7911;width:9;height:9" fillcolor="#d0d7e5" stroked="f"/>
            <w10:anchorlock/>
          </v:group>
        </w:pict>
      </w:r>
    </w:p>
    <w:p w:rsidR="00AF2BC4" w:rsidRDefault="00AF2BC4" w:rsidP="003B1A95"/>
    <w:p w:rsidR="00AF2BC4" w:rsidRDefault="00AF2BC4" w:rsidP="003B1A95"/>
    <w:p w:rsidR="00790C8D" w:rsidRDefault="008C7BCD" w:rsidP="003B1A95">
      <w:r w:rsidRPr="008C7BCD">
        <w:pict>
          <v:shape id="_x0000_i1028" type="#_x0000_t75" style="width:466.5pt;height:132.75pt">
            <v:imagedata r:id="rId8" o:title=""/>
          </v:shape>
        </w:pict>
      </w:r>
    </w:p>
    <w:p w:rsidR="00790C8D" w:rsidRDefault="00790C8D" w:rsidP="003B1A95"/>
    <w:p w:rsidR="00790C8D" w:rsidRDefault="00790C8D" w:rsidP="003B1A95"/>
    <w:p w:rsidR="00790C8D" w:rsidRDefault="00790C8D" w:rsidP="003B1A95"/>
    <w:p w:rsidR="00790C8D" w:rsidRDefault="00790C8D" w:rsidP="003B1A95"/>
    <w:p w:rsidR="00790C8D" w:rsidRPr="003B1A95" w:rsidRDefault="00790C8D" w:rsidP="003B1A95"/>
    <w:p w:rsidR="003B1A95" w:rsidRPr="008934D4" w:rsidRDefault="003B1A95" w:rsidP="00F2250A">
      <w:pPr>
        <w:pStyle w:val="MKNormal"/>
      </w:pPr>
    </w:p>
    <w:p w:rsidR="003B1A95" w:rsidRPr="00FE6E79" w:rsidRDefault="003B1A95" w:rsidP="00F2250A">
      <w:pPr>
        <w:pStyle w:val="MKNormal"/>
      </w:pPr>
    </w:p>
    <w:p w:rsidR="003B1A95" w:rsidRPr="00D32051" w:rsidRDefault="003B1A95" w:rsidP="00F2250A">
      <w:pPr>
        <w:pStyle w:val="MKNormal"/>
      </w:pPr>
    </w:p>
    <w:p w:rsidR="003B1A95" w:rsidRPr="00C24D0D" w:rsidRDefault="003B1A95" w:rsidP="00F2250A">
      <w:pPr>
        <w:pStyle w:val="MKNormal"/>
      </w:pPr>
    </w:p>
    <w:p w:rsidR="001E188C" w:rsidRPr="00FF5373" w:rsidRDefault="001E188C" w:rsidP="00F2250A">
      <w:pPr>
        <w:pStyle w:val="MKNormal"/>
      </w:pPr>
    </w:p>
    <w:p w:rsidR="00A40FF6" w:rsidRDefault="00790C8D" w:rsidP="00F2250A">
      <w:pPr>
        <w:pStyle w:val="MKNormal"/>
      </w:pPr>
      <w:r w:rsidRPr="00790C8D">
        <w:pict>
          <v:shape id="_x0000_i1029" type="#_x0000_t75" style="width:450pt;height:713.25pt">
            <v:imagedata r:id="rId9" o:title=""/>
          </v:shape>
        </w:pict>
      </w:r>
    </w:p>
    <w:p w:rsidR="0007555D" w:rsidRPr="0007555D" w:rsidRDefault="00060868" w:rsidP="00F2250A">
      <w:pPr>
        <w:pStyle w:val="MKNormal"/>
      </w:pPr>
      <w:r w:rsidRPr="00060868">
        <w:pict>
          <v:shape id="_x0000_i1030" type="#_x0000_t75" style="width:453pt;height:707.25pt">
            <v:imagedata r:id="rId10" o:title=""/>
          </v:shape>
        </w:pict>
      </w:r>
    </w:p>
    <w:p w:rsidR="00412794" w:rsidRDefault="000831CE" w:rsidP="00790C8D">
      <w:pPr>
        <w:tabs>
          <w:tab w:val="left" w:pos="6840"/>
        </w:tabs>
        <w:jc w:val="both"/>
        <w:rPr>
          <w:sz w:val="28"/>
          <w:szCs w:val="28"/>
        </w:rPr>
      </w:pPr>
      <w:r w:rsidRPr="000831CE">
        <w:rPr>
          <w:szCs w:val="28"/>
        </w:rPr>
        <w:pict>
          <v:shape id="_x0000_i1031" type="#_x0000_t75" style="width:453pt;height:465pt">
            <v:imagedata r:id="rId11" o:title=""/>
          </v:shape>
        </w:pict>
      </w:r>
    </w:p>
    <w:p w:rsidR="00790C8D" w:rsidRDefault="00790C8D" w:rsidP="007B67EF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sectPr w:rsidR="00790C8D" w:rsidSect="0034692B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BD" w:rsidRDefault="003528BD">
      <w:r>
        <w:separator/>
      </w:r>
    </w:p>
  </w:endnote>
  <w:endnote w:type="continuationSeparator" w:id="0">
    <w:p w:rsidR="003528BD" w:rsidRDefault="0035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BD" w:rsidRDefault="003528BD">
      <w:r>
        <w:separator/>
      </w:r>
    </w:p>
  </w:footnote>
  <w:footnote w:type="continuationSeparator" w:id="0">
    <w:p w:rsidR="003528BD" w:rsidRDefault="0035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0F" w:rsidRDefault="00953D0F" w:rsidP="00FD6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3D0F" w:rsidRDefault="0095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0F" w:rsidRDefault="00953D0F" w:rsidP="00FD64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164">
      <w:rPr>
        <w:rStyle w:val="PageNumber"/>
        <w:noProof/>
      </w:rPr>
      <w:t>3</w:t>
    </w:r>
    <w:r>
      <w:rPr>
        <w:rStyle w:val="PageNumber"/>
      </w:rPr>
      <w:fldChar w:fldCharType="end"/>
    </w:r>
  </w:p>
  <w:p w:rsidR="00953D0F" w:rsidRDefault="0095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0A" w:rsidRPr="00F2250A" w:rsidRDefault="00F2250A" w:rsidP="00F2250A">
    <w:pPr>
      <w:pStyle w:val="MKNormal"/>
    </w:pPr>
    <w:r w:rsidRPr="00F2250A">
      <w:t>Zemkopības ministrijas iesniegtajā redakcijā</w:t>
    </w:r>
  </w:p>
  <w:p w:rsidR="00F2250A" w:rsidRDefault="00F22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588"/>
    <w:rsid w:val="00001F87"/>
    <w:rsid w:val="00006FA8"/>
    <w:rsid w:val="00040E42"/>
    <w:rsid w:val="00054341"/>
    <w:rsid w:val="00060868"/>
    <w:rsid w:val="00065600"/>
    <w:rsid w:val="00067DFB"/>
    <w:rsid w:val="00074EB4"/>
    <w:rsid w:val="0007555D"/>
    <w:rsid w:val="00082E5A"/>
    <w:rsid w:val="000831CE"/>
    <w:rsid w:val="000A2010"/>
    <w:rsid w:val="000A5DD7"/>
    <w:rsid w:val="000F5AEF"/>
    <w:rsid w:val="00112FF0"/>
    <w:rsid w:val="001226E4"/>
    <w:rsid w:val="001359B5"/>
    <w:rsid w:val="00143CC8"/>
    <w:rsid w:val="00152611"/>
    <w:rsid w:val="00155148"/>
    <w:rsid w:val="0016787E"/>
    <w:rsid w:val="00172EA7"/>
    <w:rsid w:val="001A057E"/>
    <w:rsid w:val="001A3981"/>
    <w:rsid w:val="001B1261"/>
    <w:rsid w:val="001B6071"/>
    <w:rsid w:val="001B7B37"/>
    <w:rsid w:val="001D588B"/>
    <w:rsid w:val="001E188C"/>
    <w:rsid w:val="001F66D8"/>
    <w:rsid w:val="00201273"/>
    <w:rsid w:val="00221735"/>
    <w:rsid w:val="00227C00"/>
    <w:rsid w:val="00231237"/>
    <w:rsid w:val="00234FF0"/>
    <w:rsid w:val="00240717"/>
    <w:rsid w:val="002619E5"/>
    <w:rsid w:val="00270CAD"/>
    <w:rsid w:val="00273571"/>
    <w:rsid w:val="00275A9A"/>
    <w:rsid w:val="002D1569"/>
    <w:rsid w:val="002F5182"/>
    <w:rsid w:val="00304AC1"/>
    <w:rsid w:val="003179F8"/>
    <w:rsid w:val="00337B6C"/>
    <w:rsid w:val="0034692B"/>
    <w:rsid w:val="003528BD"/>
    <w:rsid w:val="003574F2"/>
    <w:rsid w:val="00381DDE"/>
    <w:rsid w:val="00390094"/>
    <w:rsid w:val="003A6DD4"/>
    <w:rsid w:val="003B1A95"/>
    <w:rsid w:val="003C04A2"/>
    <w:rsid w:val="003C1960"/>
    <w:rsid w:val="003C5E58"/>
    <w:rsid w:val="003C7142"/>
    <w:rsid w:val="003E6B1E"/>
    <w:rsid w:val="003F5738"/>
    <w:rsid w:val="00410F2B"/>
    <w:rsid w:val="00412794"/>
    <w:rsid w:val="00417164"/>
    <w:rsid w:val="00453F7B"/>
    <w:rsid w:val="00467482"/>
    <w:rsid w:val="00473140"/>
    <w:rsid w:val="004830A8"/>
    <w:rsid w:val="004B4085"/>
    <w:rsid w:val="004C01C8"/>
    <w:rsid w:val="004C123B"/>
    <w:rsid w:val="004D3588"/>
    <w:rsid w:val="004D7185"/>
    <w:rsid w:val="0051399F"/>
    <w:rsid w:val="00515C31"/>
    <w:rsid w:val="00522179"/>
    <w:rsid w:val="00532FE7"/>
    <w:rsid w:val="005359CB"/>
    <w:rsid w:val="00551760"/>
    <w:rsid w:val="00556591"/>
    <w:rsid w:val="00565744"/>
    <w:rsid w:val="00582034"/>
    <w:rsid w:val="005864B9"/>
    <w:rsid w:val="005B7051"/>
    <w:rsid w:val="005F6289"/>
    <w:rsid w:val="00601819"/>
    <w:rsid w:val="00603B7E"/>
    <w:rsid w:val="00630B23"/>
    <w:rsid w:val="006545B2"/>
    <w:rsid w:val="0066160F"/>
    <w:rsid w:val="006F11DE"/>
    <w:rsid w:val="0070124C"/>
    <w:rsid w:val="00714966"/>
    <w:rsid w:val="0071554F"/>
    <w:rsid w:val="007246AB"/>
    <w:rsid w:val="00754125"/>
    <w:rsid w:val="007562F7"/>
    <w:rsid w:val="00776343"/>
    <w:rsid w:val="00790C8D"/>
    <w:rsid w:val="007A7527"/>
    <w:rsid w:val="007B3933"/>
    <w:rsid w:val="007B67EF"/>
    <w:rsid w:val="007C3476"/>
    <w:rsid w:val="007D4602"/>
    <w:rsid w:val="007D463B"/>
    <w:rsid w:val="007E17D7"/>
    <w:rsid w:val="007F78BF"/>
    <w:rsid w:val="0080174F"/>
    <w:rsid w:val="00837CA6"/>
    <w:rsid w:val="00861A99"/>
    <w:rsid w:val="008934D4"/>
    <w:rsid w:val="008B0F98"/>
    <w:rsid w:val="008B4BDF"/>
    <w:rsid w:val="008C7BCD"/>
    <w:rsid w:val="00902DEB"/>
    <w:rsid w:val="00953D0F"/>
    <w:rsid w:val="00954469"/>
    <w:rsid w:val="00957F9F"/>
    <w:rsid w:val="009644CC"/>
    <w:rsid w:val="00974055"/>
    <w:rsid w:val="009906AD"/>
    <w:rsid w:val="009A154E"/>
    <w:rsid w:val="009A63EB"/>
    <w:rsid w:val="009C463B"/>
    <w:rsid w:val="009C6DF8"/>
    <w:rsid w:val="009F76B1"/>
    <w:rsid w:val="00A17132"/>
    <w:rsid w:val="00A33887"/>
    <w:rsid w:val="00A40FF6"/>
    <w:rsid w:val="00A5178F"/>
    <w:rsid w:val="00A536A4"/>
    <w:rsid w:val="00A92F61"/>
    <w:rsid w:val="00A93815"/>
    <w:rsid w:val="00AD4D5A"/>
    <w:rsid w:val="00AE269E"/>
    <w:rsid w:val="00AE5ACE"/>
    <w:rsid w:val="00AF0F89"/>
    <w:rsid w:val="00AF2BC4"/>
    <w:rsid w:val="00B052D5"/>
    <w:rsid w:val="00B27523"/>
    <w:rsid w:val="00B42364"/>
    <w:rsid w:val="00B7025D"/>
    <w:rsid w:val="00B715E3"/>
    <w:rsid w:val="00B77A9A"/>
    <w:rsid w:val="00BA1740"/>
    <w:rsid w:val="00BA3698"/>
    <w:rsid w:val="00BD0C47"/>
    <w:rsid w:val="00BF0A70"/>
    <w:rsid w:val="00BF766D"/>
    <w:rsid w:val="00C019BE"/>
    <w:rsid w:val="00C24299"/>
    <w:rsid w:val="00C24D0D"/>
    <w:rsid w:val="00C37496"/>
    <w:rsid w:val="00C46063"/>
    <w:rsid w:val="00C61A67"/>
    <w:rsid w:val="00C64378"/>
    <w:rsid w:val="00C67BAD"/>
    <w:rsid w:val="00CB7BB6"/>
    <w:rsid w:val="00CC124E"/>
    <w:rsid w:val="00CF20AB"/>
    <w:rsid w:val="00CF57C5"/>
    <w:rsid w:val="00D15236"/>
    <w:rsid w:val="00D32051"/>
    <w:rsid w:val="00D35137"/>
    <w:rsid w:val="00D64967"/>
    <w:rsid w:val="00D869BE"/>
    <w:rsid w:val="00D91AD9"/>
    <w:rsid w:val="00D93C9A"/>
    <w:rsid w:val="00DB055C"/>
    <w:rsid w:val="00DC2E64"/>
    <w:rsid w:val="00DE7595"/>
    <w:rsid w:val="00DF5AE1"/>
    <w:rsid w:val="00E129A9"/>
    <w:rsid w:val="00E25C25"/>
    <w:rsid w:val="00E37DEC"/>
    <w:rsid w:val="00E424A4"/>
    <w:rsid w:val="00ED4868"/>
    <w:rsid w:val="00F04A1E"/>
    <w:rsid w:val="00F15762"/>
    <w:rsid w:val="00F2250A"/>
    <w:rsid w:val="00F35455"/>
    <w:rsid w:val="00F359DF"/>
    <w:rsid w:val="00F413E0"/>
    <w:rsid w:val="00F80687"/>
    <w:rsid w:val="00F807DF"/>
    <w:rsid w:val="00F81743"/>
    <w:rsid w:val="00F92B99"/>
    <w:rsid w:val="00F96750"/>
    <w:rsid w:val="00FA4621"/>
    <w:rsid w:val="00FC31E3"/>
    <w:rsid w:val="00FD117A"/>
    <w:rsid w:val="00FD640C"/>
    <w:rsid w:val="00FE6E79"/>
    <w:rsid w:val="00FE6FD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552186-D253-4468-88C1-FF9CEF3A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KNormal">
    <w:name w:val="MKNormal"/>
    <w:basedOn w:val="Normal"/>
    <w:link w:val="MKNormalChar"/>
    <w:autoRedefine/>
    <w:rsid w:val="00F2250A"/>
    <w:pPr>
      <w:jc w:val="right"/>
    </w:pPr>
    <w:rPr>
      <w:b/>
      <w:sz w:val="28"/>
      <w:szCs w:val="28"/>
    </w:rPr>
  </w:style>
  <w:style w:type="character" w:customStyle="1" w:styleId="MKNormalChar">
    <w:name w:val="MKNormal Char"/>
    <w:link w:val="MKNormal"/>
    <w:rsid w:val="00F2250A"/>
    <w:rPr>
      <w:b/>
      <w:sz w:val="28"/>
      <w:szCs w:val="28"/>
      <w:lang w:val="lv-LV" w:eastAsia="lv-LV" w:bidi="ar-SA"/>
    </w:rPr>
  </w:style>
  <w:style w:type="paragraph" w:styleId="Header">
    <w:name w:val="header"/>
    <w:basedOn w:val="Normal"/>
    <w:rsid w:val="005139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399F"/>
    <w:pPr>
      <w:tabs>
        <w:tab w:val="center" w:pos="4153"/>
        <w:tab w:val="right" w:pos="8306"/>
      </w:tabs>
    </w:pPr>
  </w:style>
  <w:style w:type="paragraph" w:customStyle="1" w:styleId="MKH">
    <w:name w:val="MKH"/>
    <w:basedOn w:val="MKNormal"/>
    <w:rsid w:val="0051399F"/>
    <w:pPr>
      <w:ind w:firstLine="720"/>
      <w:jc w:val="center"/>
    </w:pPr>
    <w:rPr>
      <w:b w:val="0"/>
    </w:rPr>
  </w:style>
  <w:style w:type="paragraph" w:customStyle="1" w:styleId="naisf">
    <w:name w:val="naisf"/>
    <w:basedOn w:val="Normal"/>
    <w:rsid w:val="001E188C"/>
    <w:pPr>
      <w:spacing w:before="65" w:after="65"/>
      <w:ind w:firstLine="324"/>
      <w:jc w:val="both"/>
    </w:pPr>
  </w:style>
  <w:style w:type="character" w:styleId="PageNumber">
    <w:name w:val="page number"/>
    <w:basedOn w:val="DefaultParagraphFont"/>
    <w:rsid w:val="00172EA7"/>
  </w:style>
  <w:style w:type="paragraph" w:styleId="BalloonText">
    <w:name w:val="Balloon Text"/>
    <w:basedOn w:val="Normal"/>
    <w:semiHidden/>
    <w:rsid w:val="00F2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 kādā piešķir valsts un Eiropas Savienības atbalstu vietējo rīcības grupu darbības nodrošināšanai, prasmju apguvei un teritorijas aktivizēšanai</vt:lpstr>
    </vt:vector>
  </TitlesOfParts>
  <Company>ZM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kādā piešķir valsts un Eiropas Savienības atbalstu vietējo rīcības grupu darbības nodrošināšanai, prasmju apguvei un teritorijas aktivizēšanai</dc:title>
  <dc:subject>3.pielikums</dc:subject>
  <dc:creator>Andra Karlsone</dc:creator>
  <cp:keywords/>
  <dc:description>Andra.Karlsone@zm.gov.lv, 67027077</dc:description>
  <cp:lastModifiedBy>sandra.zalite</cp:lastModifiedBy>
  <cp:revision>6</cp:revision>
  <cp:lastPrinted>2011-03-08T12:35:00Z</cp:lastPrinted>
  <dcterms:created xsi:type="dcterms:W3CDTF">2011-03-16T09:22:00Z</dcterms:created>
  <dcterms:modified xsi:type="dcterms:W3CDTF">2013-10-29T14:56:00Z</dcterms:modified>
</cp:coreProperties>
</file>