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152" w:rsidRPr="00B23D45" w:rsidRDefault="00260152" w:rsidP="00260152">
      <w:pPr>
        <w:pStyle w:val="Header"/>
        <w:jc w:val="right"/>
        <w:rPr>
          <w:b/>
          <w:sz w:val="24"/>
          <w:szCs w:val="24"/>
        </w:rPr>
      </w:pPr>
      <w:r w:rsidRPr="00B23D45">
        <w:rPr>
          <w:b/>
          <w:sz w:val="24"/>
          <w:szCs w:val="24"/>
        </w:rPr>
        <w:t>Ekonomikas ministrijas iesniegtajā redakcijā</w:t>
      </w:r>
    </w:p>
    <w:p w:rsidR="00260152" w:rsidRPr="00B23D45" w:rsidRDefault="00260152" w:rsidP="008F631C">
      <w:pPr>
        <w:tabs>
          <w:tab w:val="right" w:pos="9992"/>
        </w:tabs>
        <w:jc w:val="right"/>
        <w:rPr>
          <w:sz w:val="24"/>
          <w:szCs w:val="24"/>
          <w:lang w:val="lv-LV"/>
        </w:rPr>
      </w:pPr>
    </w:p>
    <w:p w:rsidR="008F631C" w:rsidRPr="00B23D45" w:rsidRDefault="008F631C" w:rsidP="008F631C">
      <w:pPr>
        <w:tabs>
          <w:tab w:val="right" w:pos="9992"/>
        </w:tabs>
        <w:jc w:val="right"/>
        <w:rPr>
          <w:sz w:val="24"/>
          <w:szCs w:val="24"/>
          <w:lang w:val="lv-LV"/>
        </w:rPr>
      </w:pPr>
      <w:r w:rsidRPr="00B23D45">
        <w:rPr>
          <w:sz w:val="24"/>
          <w:szCs w:val="24"/>
          <w:lang w:val="lv-LV"/>
        </w:rPr>
        <w:t>184.pielikums</w:t>
      </w:r>
    </w:p>
    <w:p w:rsidR="008F631C" w:rsidRPr="00B23D45" w:rsidRDefault="008F631C" w:rsidP="008F631C">
      <w:pPr>
        <w:tabs>
          <w:tab w:val="right" w:pos="9992"/>
        </w:tabs>
        <w:jc w:val="right"/>
        <w:rPr>
          <w:sz w:val="24"/>
          <w:szCs w:val="24"/>
          <w:lang w:val="lv-LV"/>
        </w:rPr>
      </w:pPr>
      <w:r w:rsidRPr="00B23D45">
        <w:rPr>
          <w:sz w:val="24"/>
          <w:szCs w:val="24"/>
          <w:lang w:val="lv-LV"/>
        </w:rPr>
        <w:t>Ministru kabineta</w:t>
      </w:r>
    </w:p>
    <w:p w:rsidR="008F631C" w:rsidRPr="00B23D45" w:rsidRDefault="008F631C" w:rsidP="008F631C">
      <w:pPr>
        <w:tabs>
          <w:tab w:val="right" w:pos="9992"/>
        </w:tabs>
        <w:jc w:val="right"/>
        <w:rPr>
          <w:sz w:val="24"/>
          <w:szCs w:val="24"/>
          <w:lang w:val="lv-LV"/>
        </w:rPr>
      </w:pPr>
      <w:r w:rsidRPr="00B23D45">
        <w:rPr>
          <w:sz w:val="24"/>
          <w:szCs w:val="24"/>
          <w:lang w:val="lv-LV"/>
        </w:rPr>
        <w:t>2006.gada 6.novembra</w:t>
      </w:r>
    </w:p>
    <w:p w:rsidR="008F631C" w:rsidRPr="00B23D45" w:rsidRDefault="008F631C" w:rsidP="008F631C">
      <w:pPr>
        <w:jc w:val="right"/>
        <w:rPr>
          <w:sz w:val="24"/>
          <w:szCs w:val="24"/>
          <w:lang w:val="lv-LV"/>
        </w:rPr>
      </w:pPr>
      <w:r w:rsidRPr="00B23D45">
        <w:rPr>
          <w:sz w:val="24"/>
          <w:szCs w:val="24"/>
          <w:lang w:val="lv-LV"/>
        </w:rPr>
        <w:t xml:space="preserve">                                                                                                   noteikumiem Nr.922</w:t>
      </w:r>
    </w:p>
    <w:p w:rsidR="008F631C" w:rsidRPr="00B23D45" w:rsidRDefault="00B23D45" w:rsidP="00B23D45">
      <w:pPr>
        <w:rPr>
          <w:rFonts w:cs="Times New Roman"/>
          <w:i/>
          <w:sz w:val="18"/>
          <w:szCs w:val="18"/>
          <w:lang w:val="lv-LV"/>
        </w:rPr>
      </w:pPr>
      <w:r w:rsidRPr="00B23D45">
        <w:rPr>
          <w:rFonts w:cs="Times New Roman"/>
          <w:i/>
          <w:sz w:val="18"/>
          <w:szCs w:val="18"/>
          <w:lang w:val="lv-LV"/>
        </w:rPr>
        <w:t xml:space="preserve">(Pielikums MK 09.02.2010. noteikumu Nr.114 redakcijā, kas grozīta ar MK 29.10.2013. noteikumiem Nr.1184; grozījumi pielikumā stājas spēkā 01.01.2014., sk. </w:t>
      </w:r>
      <w:hyperlink r:id="rId7" w:tgtFrame="_blank" w:history="1">
        <w:r w:rsidRPr="00B23D45">
          <w:rPr>
            <w:rStyle w:val="Hyperlink"/>
            <w:rFonts w:cs="Times New Roman"/>
            <w:i/>
            <w:sz w:val="18"/>
            <w:szCs w:val="18"/>
          </w:rPr>
          <w:t>grozījumu</w:t>
        </w:r>
      </w:hyperlink>
      <w:r w:rsidRPr="00B23D45">
        <w:rPr>
          <w:rFonts w:cs="Times New Roman"/>
          <w:i/>
          <w:sz w:val="18"/>
          <w:szCs w:val="18"/>
        </w:rPr>
        <w:t xml:space="preserve"> 2.punktu)</w:t>
      </w:r>
    </w:p>
    <w:p w:rsidR="00B23D45" w:rsidRPr="00B23D45" w:rsidRDefault="00B23D45" w:rsidP="00B23D45">
      <w:pPr>
        <w:rPr>
          <w:sz w:val="24"/>
          <w:szCs w:val="24"/>
          <w:lang w:val="lv-LV"/>
        </w:rPr>
      </w:pPr>
    </w:p>
    <w:p w:rsidR="008F631C" w:rsidRDefault="008F631C" w:rsidP="008F631C">
      <w:pPr>
        <w:tabs>
          <w:tab w:val="left" w:pos="1800"/>
        </w:tabs>
        <w:jc w:val="center"/>
        <w:rPr>
          <w:sz w:val="28"/>
          <w:lang w:val="lv-LV"/>
        </w:rPr>
      </w:pPr>
      <w:r>
        <w:rPr>
          <w:rFonts w:cs="Times New Roman"/>
          <w:sz w:val="28"/>
          <w:lang w:val="lv-LV"/>
        </w:rPr>
        <w:t>Veidlapas Nr.7-pakalpojumi “Pārskats par pakalpojumiem 20__. gadā” paraugs.</w:t>
      </w:r>
    </w:p>
    <w:p w:rsidR="008F631C" w:rsidRDefault="008F631C"/>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4185"/>
      </w:tblGrid>
      <w:tr w:rsidR="00FB49FD">
        <w:trPr>
          <w:trHeight w:val="1253"/>
        </w:trPr>
        <w:tc>
          <w:tcPr>
            <w:tcW w:w="6300" w:type="dxa"/>
            <w:tcBorders>
              <w:top w:val="thinThickSmallGap" w:sz="12" w:space="0" w:color="auto"/>
              <w:left w:val="thinThickSmallGap" w:sz="12" w:space="0" w:color="auto"/>
              <w:bottom w:val="thickThinSmallGap" w:sz="12" w:space="0" w:color="auto"/>
              <w:right w:val="single" w:sz="4" w:space="0" w:color="auto"/>
            </w:tcBorders>
            <w:vAlign w:val="center"/>
          </w:tcPr>
          <w:p w:rsidR="00FB49FD" w:rsidRDefault="00FB49FD">
            <w:pPr>
              <w:spacing w:before="80"/>
              <w:jc w:val="center"/>
              <w:rPr>
                <w:rFonts w:cs="Times New Roman"/>
                <w:b/>
                <w:bCs/>
                <w:color w:val="auto"/>
                <w:sz w:val="36"/>
                <w:lang w:val="lv-LV"/>
              </w:rPr>
            </w:pPr>
            <w:r>
              <w:rPr>
                <w:rFonts w:cs="Times New Roman"/>
                <w:b/>
                <w:bCs/>
                <w:color w:val="auto"/>
                <w:sz w:val="36"/>
                <w:lang w:val="lv-LV"/>
              </w:rPr>
              <w:t>PĀRSKATS PAR PAKALPOJUMIEM 20__. GADĀ</w:t>
            </w:r>
          </w:p>
          <w:p w:rsidR="00FB49FD" w:rsidRDefault="00FB49FD">
            <w:pPr>
              <w:spacing w:before="80" w:after="80"/>
              <w:jc w:val="center"/>
              <w:rPr>
                <w:sz w:val="24"/>
                <w:szCs w:val="24"/>
                <w:lang w:val="lv-LV"/>
              </w:rPr>
            </w:pPr>
            <w:r>
              <w:rPr>
                <w:rFonts w:cs="Times New Roman"/>
                <w:bCs/>
                <w:color w:val="auto"/>
                <w:sz w:val="24"/>
                <w:szCs w:val="24"/>
                <w:lang w:val="lv-LV"/>
              </w:rPr>
              <w:t>gada</w:t>
            </w:r>
          </w:p>
        </w:tc>
        <w:tc>
          <w:tcPr>
            <w:tcW w:w="4185" w:type="dxa"/>
            <w:tcBorders>
              <w:top w:val="thinThickSmallGap" w:sz="12" w:space="0" w:color="auto"/>
              <w:left w:val="nil"/>
              <w:bottom w:val="thickThinSmallGap" w:sz="12" w:space="0" w:color="auto"/>
              <w:right w:val="thickThinSmallGap" w:sz="12" w:space="0" w:color="auto"/>
            </w:tcBorders>
            <w:vAlign w:val="center"/>
          </w:tcPr>
          <w:p w:rsidR="00FB49FD" w:rsidRDefault="00FB49FD">
            <w:pPr>
              <w:spacing w:after="80"/>
              <w:jc w:val="center"/>
              <w:rPr>
                <w:b/>
                <w:bCs/>
                <w:i/>
                <w:sz w:val="64"/>
                <w:szCs w:val="24"/>
                <w:lang w:val="lv-LV"/>
              </w:rPr>
            </w:pPr>
            <w:r>
              <w:rPr>
                <w:rFonts w:cs="Times New Roman"/>
                <w:b/>
                <w:i/>
                <w:sz w:val="60"/>
                <w:lang w:val="lv-LV"/>
              </w:rPr>
              <w:t>7-pakalpojumi</w:t>
            </w:r>
          </w:p>
        </w:tc>
      </w:tr>
      <w:tr w:rsidR="00FB49FD">
        <w:trPr>
          <w:trHeight w:val="393"/>
        </w:trPr>
        <w:tc>
          <w:tcPr>
            <w:tcW w:w="6300" w:type="dxa"/>
            <w:tcBorders>
              <w:top w:val="thickThinSmallGap" w:sz="12" w:space="0" w:color="auto"/>
              <w:left w:val="nil"/>
              <w:bottom w:val="nil"/>
              <w:right w:val="nil"/>
            </w:tcBorders>
          </w:tcPr>
          <w:p w:rsidR="00FB49FD" w:rsidRDefault="00FB49FD">
            <w:pPr>
              <w:spacing w:before="60"/>
              <w:rPr>
                <w:b/>
                <w:i/>
                <w:sz w:val="22"/>
                <w:lang w:val="lv-LV"/>
              </w:rPr>
            </w:pPr>
          </w:p>
        </w:tc>
        <w:tc>
          <w:tcPr>
            <w:tcW w:w="4185" w:type="dxa"/>
            <w:tcBorders>
              <w:top w:val="thickThinSmallGap" w:sz="12" w:space="0" w:color="auto"/>
              <w:left w:val="nil"/>
              <w:bottom w:val="nil"/>
              <w:right w:val="nil"/>
            </w:tcBorders>
          </w:tcPr>
          <w:p w:rsidR="00FB49FD" w:rsidRDefault="00FB49FD">
            <w:pPr>
              <w:spacing w:before="60"/>
              <w:jc w:val="right"/>
              <w:rPr>
                <w:b/>
                <w:i/>
                <w:sz w:val="22"/>
                <w:lang w:val="lv-LV"/>
              </w:rPr>
            </w:pPr>
          </w:p>
        </w:tc>
      </w:tr>
    </w:tbl>
    <w:p w:rsidR="00FB49FD" w:rsidRDefault="00FB49FD">
      <w:pPr>
        <w:ind w:right="-140"/>
        <w:jc w:val="center"/>
        <w:rPr>
          <w:sz w:val="28"/>
          <w:szCs w:val="28"/>
          <w:lang w:val="lv-LV"/>
        </w:rPr>
      </w:pP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8"/>
        <w:gridCol w:w="238"/>
        <w:gridCol w:w="4829"/>
      </w:tblGrid>
      <w:tr w:rsidR="00FB49FD">
        <w:trPr>
          <w:trHeight w:val="1920"/>
        </w:trPr>
        <w:tc>
          <w:tcPr>
            <w:tcW w:w="5418" w:type="dxa"/>
            <w:tcBorders>
              <w:top w:val="nil"/>
              <w:left w:val="nil"/>
              <w:bottom w:val="nil"/>
              <w:right w:val="nil"/>
            </w:tcBorders>
            <w:vAlign w:val="center"/>
          </w:tcPr>
          <w:p w:rsidR="00FB49FD" w:rsidRDefault="00FB49FD">
            <w:pPr>
              <w:jc w:val="center"/>
              <w:rPr>
                <w:rFonts w:cs="Times New Roman"/>
                <w:b/>
                <w:i/>
                <w:sz w:val="32"/>
                <w:szCs w:val="32"/>
                <w:lang w:val="lv-LV"/>
              </w:rPr>
            </w:pPr>
            <w:r>
              <w:rPr>
                <w:rFonts w:cs="Times New Roman"/>
                <w:b/>
                <w:i/>
                <w:sz w:val="32"/>
                <w:szCs w:val="32"/>
                <w:lang w:val="lv-LV"/>
              </w:rPr>
              <w:t>Iesniedz</w:t>
            </w:r>
          </w:p>
          <w:p w:rsidR="00FB49FD" w:rsidRDefault="00FB49FD">
            <w:pPr>
              <w:jc w:val="center"/>
              <w:rPr>
                <w:rFonts w:cs="Times New Roman"/>
                <w:bCs/>
                <w:iCs/>
                <w:sz w:val="32"/>
                <w:szCs w:val="32"/>
                <w:lang w:val="lv-LV"/>
              </w:rPr>
            </w:pPr>
            <w:r>
              <w:rPr>
                <w:rFonts w:cs="Times New Roman"/>
                <w:b/>
                <w:i/>
                <w:sz w:val="32"/>
                <w:szCs w:val="32"/>
                <w:lang w:val="lv-LV"/>
              </w:rPr>
              <w:t>līdz 20__. gada __ ._________</w:t>
            </w:r>
          </w:p>
        </w:tc>
        <w:tc>
          <w:tcPr>
            <w:tcW w:w="238" w:type="dxa"/>
            <w:tcBorders>
              <w:top w:val="nil"/>
              <w:left w:val="nil"/>
              <w:bottom w:val="nil"/>
              <w:right w:val="nil"/>
            </w:tcBorders>
          </w:tcPr>
          <w:p w:rsidR="00FB49FD" w:rsidRDefault="00FB49FD">
            <w:pPr>
              <w:jc w:val="center"/>
              <w:rPr>
                <w:bCs/>
                <w:iCs/>
                <w:lang w:val="lv-LV"/>
              </w:rPr>
            </w:pPr>
          </w:p>
        </w:tc>
        <w:tc>
          <w:tcPr>
            <w:tcW w:w="4829" w:type="dxa"/>
            <w:tcBorders>
              <w:top w:val="dashed" w:sz="4" w:space="0" w:color="auto"/>
              <w:left w:val="dashed" w:sz="4" w:space="0" w:color="auto"/>
              <w:bottom w:val="dashed" w:sz="4" w:space="0" w:color="auto"/>
              <w:right w:val="dashed" w:sz="4" w:space="0" w:color="auto"/>
            </w:tcBorders>
            <w:vAlign w:val="center"/>
          </w:tcPr>
          <w:p w:rsidR="00FB49FD" w:rsidRDefault="00FB49FD">
            <w:pPr>
              <w:jc w:val="right"/>
              <w:rPr>
                <w:rFonts w:cs="Times New Roman"/>
                <w:bCs/>
                <w:iCs/>
                <w:sz w:val="24"/>
                <w:szCs w:val="24"/>
                <w:lang w:val="lv-LV"/>
              </w:rPr>
            </w:pPr>
            <w:r>
              <w:rPr>
                <w:rFonts w:cs="Times New Roman"/>
                <w:bCs/>
                <w:iCs/>
                <w:sz w:val="24"/>
                <w:szCs w:val="24"/>
                <w:lang w:val="lv-LV"/>
              </w:rPr>
              <w:t>Latvijas Republikas</w:t>
            </w:r>
          </w:p>
          <w:p w:rsidR="00FB49FD" w:rsidRDefault="00FB49FD">
            <w:pPr>
              <w:jc w:val="right"/>
              <w:rPr>
                <w:rFonts w:cs="Times New Roman"/>
                <w:bCs/>
                <w:iCs/>
                <w:sz w:val="24"/>
                <w:szCs w:val="24"/>
                <w:lang w:val="lv-LV"/>
              </w:rPr>
            </w:pPr>
            <w:r>
              <w:rPr>
                <w:rFonts w:cs="Times New Roman"/>
                <w:bCs/>
                <w:iCs/>
                <w:sz w:val="24"/>
                <w:szCs w:val="24"/>
                <w:lang w:val="lv-LV"/>
              </w:rPr>
              <w:t xml:space="preserve">   Centrālajai statistikas pārvaldei</w:t>
            </w:r>
          </w:p>
          <w:p w:rsidR="00FB49FD" w:rsidRDefault="00FB49FD">
            <w:pPr>
              <w:jc w:val="right"/>
              <w:rPr>
                <w:rFonts w:cs="Times New Roman"/>
                <w:bCs/>
                <w:iCs/>
                <w:sz w:val="24"/>
                <w:szCs w:val="24"/>
                <w:lang w:val="lv-LV"/>
              </w:rPr>
            </w:pPr>
            <w:r>
              <w:rPr>
                <w:rFonts w:cs="Times New Roman"/>
                <w:bCs/>
                <w:iCs/>
                <w:sz w:val="24"/>
                <w:szCs w:val="24"/>
                <w:lang w:val="lv-LV"/>
              </w:rPr>
              <w:t xml:space="preserve"> Lāčplēša ielā 1, Rīgā, LV-1301</w:t>
            </w:r>
          </w:p>
          <w:p w:rsidR="00FB49FD" w:rsidRDefault="00FB49FD">
            <w:pPr>
              <w:pStyle w:val="Footer"/>
              <w:tabs>
                <w:tab w:val="left" w:pos="720"/>
              </w:tabs>
              <w:jc w:val="right"/>
              <w:rPr>
                <w:bCs/>
                <w:iCs/>
                <w:sz w:val="24"/>
                <w:szCs w:val="24"/>
              </w:rPr>
            </w:pPr>
            <w:r>
              <w:rPr>
                <w:bCs/>
                <w:iCs/>
                <w:sz w:val="24"/>
                <w:szCs w:val="24"/>
              </w:rPr>
              <w:t xml:space="preserve"> Fakss: 67366658</w:t>
            </w:r>
          </w:p>
        </w:tc>
      </w:tr>
    </w:tbl>
    <w:p w:rsidR="00FB49FD" w:rsidRDefault="00FB49FD">
      <w:pPr>
        <w:ind w:firstLine="180"/>
        <w:jc w:val="center"/>
        <w:rPr>
          <w:bCs/>
          <w:sz w:val="28"/>
          <w:szCs w:val="28"/>
          <w:lang w:val="lv-LV"/>
        </w:rPr>
      </w:pPr>
    </w:p>
    <w:p w:rsidR="00FB49FD" w:rsidRDefault="00FB49FD">
      <w:pPr>
        <w:tabs>
          <w:tab w:val="left" w:pos="10440"/>
        </w:tabs>
        <w:ind w:left="-57" w:right="-1" w:firstLine="357"/>
        <w:jc w:val="right"/>
        <w:rPr>
          <w:bCs/>
          <w:lang w:val="lv-LV"/>
        </w:rPr>
      </w:pPr>
      <w:r>
        <w:rPr>
          <w:bCs/>
          <w:lang w:val="lv-LV"/>
        </w:rPr>
        <w:t xml:space="preserve"> Elektroniskā pārskata iesniegšana: https:</w:t>
      </w:r>
      <w:r>
        <w:rPr>
          <w:b/>
          <w:lang w:val="lv-LV"/>
        </w:rPr>
        <w:t>//</w:t>
      </w:r>
      <w:r>
        <w:rPr>
          <w:bCs/>
          <w:lang w:val="lv-LV"/>
        </w:rPr>
        <w:t>eparskats.csb.gov.lv</w:t>
      </w:r>
    </w:p>
    <w:p w:rsidR="00FB49FD" w:rsidRDefault="00FB49FD">
      <w:pPr>
        <w:ind w:left="425" w:hanging="244"/>
        <w:jc w:val="center"/>
        <w:rPr>
          <w:sz w:val="28"/>
          <w:szCs w:val="28"/>
          <w:lang w:val="lv-LV"/>
        </w:rPr>
      </w:pPr>
    </w:p>
    <w:p w:rsidR="00FB49FD" w:rsidRDefault="00FB49FD">
      <w:pPr>
        <w:jc w:val="center"/>
        <w:rPr>
          <w:b/>
          <w:lang w:val="lv-LV"/>
        </w:rPr>
      </w:pPr>
      <w:r>
        <w:rPr>
          <w:b/>
          <w:lang w:val="lv-LV"/>
        </w:rPr>
        <w:t>Centrālā statistikas pārvalde saskaņā ar Valsts statistikas likumu garantē sniegtās informācijas konfidencialitāti</w:t>
      </w:r>
    </w:p>
    <w:p w:rsidR="00FB49FD" w:rsidRDefault="00FB49FD">
      <w:pPr>
        <w:jc w:val="center"/>
        <w:rPr>
          <w:sz w:val="12"/>
          <w:lang w:val="lv-LV"/>
        </w:rPr>
      </w:pPr>
    </w:p>
    <w:tbl>
      <w:tblPr>
        <w:tblW w:w="10471" w:type="dxa"/>
        <w:tblInd w:w="56" w:type="dxa"/>
        <w:tblLayout w:type="fixed"/>
        <w:tblCellMar>
          <w:left w:w="56" w:type="dxa"/>
          <w:right w:w="56" w:type="dxa"/>
        </w:tblCellMar>
        <w:tblLook w:val="0000" w:firstRow="0" w:lastRow="0" w:firstColumn="0" w:lastColumn="0" w:noHBand="0" w:noVBand="0"/>
      </w:tblPr>
      <w:tblGrid>
        <w:gridCol w:w="1814"/>
        <w:gridCol w:w="454"/>
        <w:gridCol w:w="1152"/>
        <w:gridCol w:w="2251"/>
        <w:gridCol w:w="269"/>
        <w:gridCol w:w="395"/>
        <w:gridCol w:w="286"/>
        <w:gridCol w:w="110"/>
        <w:gridCol w:w="396"/>
        <w:gridCol w:w="395"/>
        <w:gridCol w:w="396"/>
        <w:gridCol w:w="396"/>
        <w:gridCol w:w="396"/>
        <w:gridCol w:w="395"/>
        <w:gridCol w:w="396"/>
        <w:gridCol w:w="396"/>
        <w:gridCol w:w="386"/>
        <w:gridCol w:w="188"/>
      </w:tblGrid>
      <w:tr w:rsidR="00FB49FD">
        <w:tblPrEx>
          <w:tblCellMar>
            <w:top w:w="0" w:type="dxa"/>
            <w:bottom w:w="0" w:type="dxa"/>
          </w:tblCellMar>
        </w:tblPrEx>
        <w:trPr>
          <w:cantSplit/>
          <w:trHeight w:hRule="exact" w:val="440"/>
        </w:trPr>
        <w:tc>
          <w:tcPr>
            <w:tcW w:w="10283" w:type="dxa"/>
            <w:gridSpan w:val="17"/>
            <w:tcBorders>
              <w:top w:val="single" w:sz="12" w:space="0" w:color="auto"/>
              <w:left w:val="single" w:sz="12" w:space="0" w:color="auto"/>
            </w:tcBorders>
            <w:vAlign w:val="center"/>
          </w:tcPr>
          <w:p w:rsidR="00FB49FD" w:rsidRDefault="00FB49FD">
            <w:pPr>
              <w:ind w:left="57"/>
              <w:rPr>
                <w:sz w:val="24"/>
                <w:szCs w:val="24"/>
                <w:u w:val="single"/>
                <w:lang w:val="lv-LV"/>
              </w:rPr>
            </w:pPr>
            <w:r>
              <w:rPr>
                <w:sz w:val="24"/>
                <w:szCs w:val="24"/>
                <w:u w:val="single"/>
                <w:lang w:val="lv-LV"/>
              </w:rPr>
              <w:t>Respondents</w:t>
            </w:r>
          </w:p>
        </w:tc>
        <w:tc>
          <w:tcPr>
            <w:tcW w:w="188" w:type="dxa"/>
            <w:tcBorders>
              <w:top w:val="single" w:sz="12" w:space="0" w:color="auto"/>
              <w:right w:val="single" w:sz="12" w:space="0" w:color="auto"/>
            </w:tcBorders>
          </w:tcPr>
          <w:p w:rsidR="00FB49FD" w:rsidRDefault="00FB49FD">
            <w:pPr>
              <w:ind w:left="57"/>
              <w:rPr>
                <w:i/>
                <w:sz w:val="24"/>
                <w:szCs w:val="24"/>
                <w:lang w:val="lv-LV"/>
              </w:rPr>
            </w:pPr>
          </w:p>
        </w:tc>
      </w:tr>
      <w:tr w:rsidR="00FB49FD">
        <w:tblPrEx>
          <w:tblCellMar>
            <w:top w:w="0" w:type="dxa"/>
            <w:bottom w:w="0" w:type="dxa"/>
          </w:tblCellMar>
        </w:tblPrEx>
        <w:trPr>
          <w:cantSplit/>
          <w:trHeight w:hRule="exact" w:val="520"/>
        </w:trPr>
        <w:tc>
          <w:tcPr>
            <w:tcW w:w="1814" w:type="dxa"/>
            <w:tcBorders>
              <w:left w:val="single" w:sz="12" w:space="0" w:color="auto"/>
            </w:tcBorders>
            <w:vAlign w:val="bottom"/>
          </w:tcPr>
          <w:p w:rsidR="00FB49FD" w:rsidRDefault="00FB49FD">
            <w:pPr>
              <w:ind w:left="57"/>
              <w:rPr>
                <w:i/>
                <w:sz w:val="24"/>
                <w:szCs w:val="24"/>
                <w:lang w:val="lv-LV"/>
              </w:rPr>
            </w:pPr>
            <w:r>
              <w:rPr>
                <w:i/>
                <w:sz w:val="24"/>
                <w:szCs w:val="24"/>
                <w:lang w:val="lv-LV"/>
              </w:rPr>
              <w:t>Nosaukums:</w:t>
            </w:r>
          </w:p>
        </w:tc>
        <w:tc>
          <w:tcPr>
            <w:tcW w:w="8469" w:type="dxa"/>
            <w:gridSpan w:val="16"/>
            <w:tcBorders>
              <w:left w:val="nil"/>
            </w:tcBorders>
            <w:vAlign w:val="bottom"/>
          </w:tcPr>
          <w:p w:rsidR="00FB49FD" w:rsidRDefault="00FB49FD">
            <w:pPr>
              <w:ind w:left="57"/>
              <w:rPr>
                <w:i/>
                <w:sz w:val="24"/>
                <w:szCs w:val="24"/>
                <w:lang w:val="lv-LV"/>
              </w:rPr>
            </w:pPr>
          </w:p>
        </w:tc>
        <w:tc>
          <w:tcPr>
            <w:tcW w:w="188" w:type="dxa"/>
            <w:tcBorders>
              <w:right w:val="single" w:sz="12" w:space="0" w:color="auto"/>
            </w:tcBorders>
            <w:vAlign w:val="bottom"/>
          </w:tcPr>
          <w:p w:rsidR="00FB49FD" w:rsidRDefault="00FB49FD">
            <w:pPr>
              <w:ind w:left="57"/>
              <w:rPr>
                <w:i/>
                <w:sz w:val="24"/>
                <w:szCs w:val="24"/>
                <w:lang w:val="lv-LV"/>
              </w:rPr>
            </w:pPr>
          </w:p>
        </w:tc>
      </w:tr>
      <w:tr w:rsidR="00FB49FD">
        <w:tblPrEx>
          <w:tblCellMar>
            <w:top w:w="0" w:type="dxa"/>
            <w:bottom w:w="0" w:type="dxa"/>
          </w:tblCellMar>
        </w:tblPrEx>
        <w:trPr>
          <w:cantSplit/>
          <w:trHeight w:hRule="exact" w:val="520"/>
        </w:trPr>
        <w:tc>
          <w:tcPr>
            <w:tcW w:w="1814" w:type="dxa"/>
            <w:tcBorders>
              <w:left w:val="single" w:sz="12" w:space="0" w:color="auto"/>
            </w:tcBorders>
            <w:vAlign w:val="bottom"/>
          </w:tcPr>
          <w:p w:rsidR="00FB49FD" w:rsidRDefault="00FB49FD">
            <w:pPr>
              <w:ind w:left="57"/>
              <w:rPr>
                <w:i/>
                <w:sz w:val="24"/>
                <w:szCs w:val="24"/>
                <w:lang w:val="lv-LV"/>
              </w:rPr>
            </w:pPr>
            <w:r>
              <w:rPr>
                <w:i/>
                <w:sz w:val="24"/>
                <w:szCs w:val="24"/>
                <w:lang w:val="lv-LV"/>
              </w:rPr>
              <w:t>Pasta adrese:</w:t>
            </w:r>
          </w:p>
        </w:tc>
        <w:tc>
          <w:tcPr>
            <w:tcW w:w="8469" w:type="dxa"/>
            <w:gridSpan w:val="16"/>
            <w:tcBorders>
              <w:top w:val="dotted" w:sz="4" w:space="0" w:color="auto"/>
              <w:left w:val="nil"/>
              <w:bottom w:val="dotted" w:sz="4" w:space="0" w:color="auto"/>
            </w:tcBorders>
            <w:vAlign w:val="bottom"/>
          </w:tcPr>
          <w:p w:rsidR="00FB49FD" w:rsidRDefault="00FB49FD">
            <w:pPr>
              <w:ind w:left="57"/>
              <w:rPr>
                <w:sz w:val="24"/>
                <w:szCs w:val="24"/>
                <w:lang w:val="lv-LV"/>
              </w:rPr>
            </w:pPr>
          </w:p>
        </w:tc>
        <w:tc>
          <w:tcPr>
            <w:tcW w:w="188" w:type="dxa"/>
            <w:tcBorders>
              <w:right w:val="single" w:sz="12" w:space="0" w:color="auto"/>
            </w:tcBorders>
            <w:vAlign w:val="bottom"/>
          </w:tcPr>
          <w:p w:rsidR="00FB49FD" w:rsidRDefault="00FB49FD">
            <w:pPr>
              <w:ind w:left="57"/>
              <w:rPr>
                <w:i/>
                <w:sz w:val="24"/>
                <w:szCs w:val="24"/>
                <w:lang w:val="lv-LV"/>
              </w:rPr>
            </w:pPr>
          </w:p>
        </w:tc>
      </w:tr>
      <w:tr w:rsidR="00FB49FD">
        <w:tblPrEx>
          <w:tblCellMar>
            <w:top w:w="0" w:type="dxa"/>
            <w:bottom w:w="0" w:type="dxa"/>
          </w:tblCellMar>
        </w:tblPrEx>
        <w:trPr>
          <w:cantSplit/>
          <w:trHeight w:val="596"/>
        </w:trPr>
        <w:tc>
          <w:tcPr>
            <w:tcW w:w="3420" w:type="dxa"/>
            <w:gridSpan w:val="3"/>
            <w:tcBorders>
              <w:left w:val="single" w:sz="12" w:space="0" w:color="auto"/>
            </w:tcBorders>
            <w:vAlign w:val="bottom"/>
          </w:tcPr>
          <w:p w:rsidR="00FB49FD" w:rsidRDefault="00FB49FD">
            <w:pPr>
              <w:ind w:left="57"/>
              <w:rPr>
                <w:i/>
                <w:sz w:val="24"/>
                <w:szCs w:val="24"/>
                <w:lang w:val="lv-LV"/>
              </w:rPr>
            </w:pPr>
            <w:r>
              <w:rPr>
                <w:i/>
                <w:sz w:val="24"/>
                <w:szCs w:val="24"/>
                <w:lang w:val="lv-LV"/>
              </w:rPr>
              <w:t xml:space="preserve">Biroja </w:t>
            </w:r>
            <w:r w:rsidR="00260B2D">
              <w:rPr>
                <w:i/>
                <w:sz w:val="24"/>
                <w:szCs w:val="24"/>
                <w:lang w:val="lv-LV"/>
              </w:rPr>
              <w:t xml:space="preserve">vai pamatdarbības vienības </w:t>
            </w:r>
            <w:r>
              <w:rPr>
                <w:i/>
                <w:sz w:val="24"/>
                <w:szCs w:val="24"/>
                <w:lang w:val="lv-LV"/>
              </w:rPr>
              <w:t>adrese:</w:t>
            </w:r>
          </w:p>
        </w:tc>
        <w:tc>
          <w:tcPr>
            <w:tcW w:w="6863" w:type="dxa"/>
            <w:gridSpan w:val="14"/>
            <w:tcBorders>
              <w:top w:val="dotted" w:sz="4" w:space="0" w:color="auto"/>
              <w:left w:val="nil"/>
            </w:tcBorders>
            <w:vAlign w:val="bottom"/>
          </w:tcPr>
          <w:p w:rsidR="00FB49FD" w:rsidRDefault="00FB49FD">
            <w:pPr>
              <w:ind w:left="57"/>
              <w:rPr>
                <w:sz w:val="24"/>
                <w:szCs w:val="24"/>
                <w:lang w:val="lv-LV"/>
              </w:rPr>
            </w:pPr>
          </w:p>
        </w:tc>
        <w:tc>
          <w:tcPr>
            <w:tcW w:w="188" w:type="dxa"/>
            <w:tcBorders>
              <w:bottom w:val="nil"/>
              <w:right w:val="single" w:sz="12" w:space="0" w:color="auto"/>
            </w:tcBorders>
            <w:vAlign w:val="bottom"/>
          </w:tcPr>
          <w:p w:rsidR="00FB49FD" w:rsidRDefault="00FB49FD">
            <w:pPr>
              <w:ind w:left="57"/>
              <w:rPr>
                <w:i/>
                <w:sz w:val="24"/>
                <w:szCs w:val="24"/>
                <w:lang w:val="lv-LV"/>
              </w:rPr>
            </w:pPr>
          </w:p>
        </w:tc>
      </w:tr>
      <w:tr w:rsidR="00FB49FD">
        <w:tblPrEx>
          <w:tblCellMar>
            <w:top w:w="0" w:type="dxa"/>
            <w:bottom w:w="0" w:type="dxa"/>
          </w:tblCellMar>
        </w:tblPrEx>
        <w:trPr>
          <w:cantSplit/>
          <w:trHeight w:hRule="exact" w:val="520"/>
        </w:trPr>
        <w:tc>
          <w:tcPr>
            <w:tcW w:w="1814" w:type="dxa"/>
            <w:tcBorders>
              <w:left w:val="single" w:sz="12" w:space="0" w:color="auto"/>
            </w:tcBorders>
            <w:vAlign w:val="bottom"/>
          </w:tcPr>
          <w:p w:rsidR="00FB49FD" w:rsidRDefault="00FB49FD">
            <w:pPr>
              <w:ind w:left="57"/>
              <w:rPr>
                <w:i/>
                <w:sz w:val="24"/>
                <w:szCs w:val="24"/>
                <w:lang w:val="lv-LV"/>
              </w:rPr>
            </w:pPr>
            <w:r>
              <w:rPr>
                <w:i/>
                <w:sz w:val="24"/>
                <w:szCs w:val="24"/>
                <w:lang w:val="lv-LV"/>
              </w:rPr>
              <w:t>Tālrunis:</w:t>
            </w:r>
          </w:p>
        </w:tc>
        <w:tc>
          <w:tcPr>
            <w:tcW w:w="3857" w:type="dxa"/>
            <w:gridSpan w:val="3"/>
            <w:tcBorders>
              <w:top w:val="dotted" w:sz="4" w:space="0" w:color="auto"/>
              <w:left w:val="nil"/>
              <w:bottom w:val="dotted" w:sz="4" w:space="0" w:color="auto"/>
            </w:tcBorders>
            <w:vAlign w:val="bottom"/>
          </w:tcPr>
          <w:p w:rsidR="00FB49FD" w:rsidRDefault="00FB49FD">
            <w:pPr>
              <w:ind w:left="57"/>
              <w:jc w:val="right"/>
              <w:rPr>
                <w:sz w:val="24"/>
                <w:szCs w:val="24"/>
                <w:lang w:val="lv-LV"/>
              </w:rPr>
            </w:pPr>
          </w:p>
        </w:tc>
        <w:tc>
          <w:tcPr>
            <w:tcW w:w="950" w:type="dxa"/>
            <w:gridSpan w:val="3"/>
            <w:tcBorders>
              <w:top w:val="dotted" w:sz="4" w:space="0" w:color="auto"/>
              <w:left w:val="nil"/>
            </w:tcBorders>
            <w:vAlign w:val="bottom"/>
          </w:tcPr>
          <w:p w:rsidR="00FB49FD" w:rsidRDefault="00FB49FD">
            <w:pPr>
              <w:rPr>
                <w:i/>
                <w:sz w:val="24"/>
                <w:szCs w:val="24"/>
                <w:lang w:val="lv-LV"/>
              </w:rPr>
            </w:pPr>
            <w:r>
              <w:rPr>
                <w:i/>
                <w:sz w:val="24"/>
                <w:szCs w:val="24"/>
                <w:lang w:val="lv-LV"/>
              </w:rPr>
              <w:t>fakss:</w:t>
            </w:r>
          </w:p>
        </w:tc>
        <w:tc>
          <w:tcPr>
            <w:tcW w:w="3662" w:type="dxa"/>
            <w:gridSpan w:val="10"/>
            <w:tcBorders>
              <w:top w:val="dotted" w:sz="4" w:space="0" w:color="auto"/>
              <w:left w:val="nil"/>
              <w:bottom w:val="dotted" w:sz="4" w:space="0" w:color="auto"/>
            </w:tcBorders>
            <w:vAlign w:val="bottom"/>
          </w:tcPr>
          <w:p w:rsidR="00FB49FD" w:rsidRDefault="00FB49FD">
            <w:pPr>
              <w:ind w:left="57"/>
              <w:rPr>
                <w:sz w:val="24"/>
                <w:szCs w:val="24"/>
                <w:lang w:val="lv-LV"/>
              </w:rPr>
            </w:pPr>
          </w:p>
        </w:tc>
        <w:tc>
          <w:tcPr>
            <w:tcW w:w="188" w:type="dxa"/>
            <w:tcBorders>
              <w:right w:val="single" w:sz="12" w:space="0" w:color="auto"/>
            </w:tcBorders>
            <w:vAlign w:val="bottom"/>
          </w:tcPr>
          <w:p w:rsidR="00FB49FD" w:rsidRDefault="00FB49FD">
            <w:pPr>
              <w:ind w:left="57"/>
              <w:rPr>
                <w:sz w:val="24"/>
                <w:szCs w:val="24"/>
                <w:lang w:val="lv-LV"/>
              </w:rPr>
            </w:pPr>
          </w:p>
        </w:tc>
      </w:tr>
      <w:tr w:rsidR="00FB49FD">
        <w:tblPrEx>
          <w:tblCellMar>
            <w:top w:w="0" w:type="dxa"/>
            <w:bottom w:w="0" w:type="dxa"/>
          </w:tblCellMar>
        </w:tblPrEx>
        <w:trPr>
          <w:cantSplit/>
          <w:trHeight w:hRule="exact" w:val="520"/>
        </w:trPr>
        <w:tc>
          <w:tcPr>
            <w:tcW w:w="1814" w:type="dxa"/>
            <w:tcBorders>
              <w:left w:val="single" w:sz="12" w:space="0" w:color="auto"/>
            </w:tcBorders>
            <w:vAlign w:val="bottom"/>
          </w:tcPr>
          <w:p w:rsidR="00FB49FD" w:rsidRDefault="00FB49FD">
            <w:pPr>
              <w:ind w:left="57"/>
              <w:rPr>
                <w:sz w:val="24"/>
                <w:szCs w:val="24"/>
                <w:lang w:val="lv-LV"/>
              </w:rPr>
            </w:pPr>
            <w:r>
              <w:rPr>
                <w:i/>
                <w:sz w:val="24"/>
                <w:szCs w:val="24"/>
                <w:lang w:val="lv-LV"/>
              </w:rPr>
              <w:t>E-pasts:</w:t>
            </w:r>
          </w:p>
        </w:tc>
        <w:tc>
          <w:tcPr>
            <w:tcW w:w="3857" w:type="dxa"/>
            <w:gridSpan w:val="3"/>
            <w:tcBorders>
              <w:left w:val="nil"/>
              <w:bottom w:val="dotted" w:sz="4" w:space="0" w:color="auto"/>
            </w:tcBorders>
            <w:vAlign w:val="bottom"/>
          </w:tcPr>
          <w:p w:rsidR="00FB49FD" w:rsidRDefault="00FB49FD">
            <w:pPr>
              <w:ind w:left="57"/>
              <w:rPr>
                <w:sz w:val="24"/>
                <w:szCs w:val="24"/>
                <w:lang w:val="lv-LV"/>
              </w:rPr>
            </w:pPr>
          </w:p>
        </w:tc>
        <w:tc>
          <w:tcPr>
            <w:tcW w:w="4612" w:type="dxa"/>
            <w:gridSpan w:val="13"/>
            <w:tcBorders>
              <w:left w:val="nil"/>
            </w:tcBorders>
            <w:vAlign w:val="bottom"/>
          </w:tcPr>
          <w:p w:rsidR="00FB49FD" w:rsidRDefault="00FB49FD">
            <w:pPr>
              <w:ind w:left="57"/>
              <w:rPr>
                <w:sz w:val="24"/>
                <w:szCs w:val="24"/>
                <w:lang w:val="lv-LV"/>
              </w:rPr>
            </w:pPr>
          </w:p>
        </w:tc>
        <w:tc>
          <w:tcPr>
            <w:tcW w:w="188" w:type="dxa"/>
            <w:tcBorders>
              <w:left w:val="nil"/>
              <w:right w:val="single" w:sz="12" w:space="0" w:color="auto"/>
            </w:tcBorders>
            <w:vAlign w:val="bottom"/>
          </w:tcPr>
          <w:p w:rsidR="00FB49FD" w:rsidRDefault="00FB49FD">
            <w:pPr>
              <w:ind w:left="57"/>
              <w:rPr>
                <w:sz w:val="24"/>
                <w:szCs w:val="24"/>
                <w:lang w:val="lv-LV"/>
              </w:rPr>
            </w:pPr>
          </w:p>
        </w:tc>
      </w:tr>
      <w:tr w:rsidR="00FB49FD">
        <w:tblPrEx>
          <w:tblCellMar>
            <w:top w:w="0" w:type="dxa"/>
            <w:bottom w:w="0" w:type="dxa"/>
          </w:tblCellMar>
        </w:tblPrEx>
        <w:trPr>
          <w:cantSplit/>
          <w:trHeight w:hRule="exact" w:val="520"/>
        </w:trPr>
        <w:tc>
          <w:tcPr>
            <w:tcW w:w="5940" w:type="dxa"/>
            <w:gridSpan w:val="5"/>
            <w:tcBorders>
              <w:left w:val="single" w:sz="12" w:space="0" w:color="auto"/>
              <w:right w:val="single" w:sz="4" w:space="0" w:color="auto"/>
            </w:tcBorders>
            <w:vAlign w:val="bottom"/>
          </w:tcPr>
          <w:p w:rsidR="00FB49FD" w:rsidRDefault="00FB49FD">
            <w:pPr>
              <w:ind w:left="57"/>
              <w:rPr>
                <w:w w:val="95"/>
                <w:sz w:val="24"/>
                <w:szCs w:val="24"/>
                <w:lang w:val="lv-LV"/>
              </w:rPr>
            </w:pPr>
            <w:r>
              <w:rPr>
                <w:i/>
                <w:w w:val="110"/>
                <w:sz w:val="24"/>
                <w:szCs w:val="24"/>
                <w:lang w:val="lv-LV"/>
              </w:rPr>
              <w:t>Nodokļu maksātāja reģistrācijas numurs</w:t>
            </w:r>
            <w:r>
              <w:rPr>
                <w:i/>
                <w:w w:val="95"/>
                <w:sz w:val="24"/>
                <w:szCs w:val="24"/>
                <w:lang w:val="lv-LV"/>
              </w:rPr>
              <w:t>:</w:t>
            </w:r>
          </w:p>
        </w:tc>
        <w:tc>
          <w:tcPr>
            <w:tcW w:w="395" w:type="dxa"/>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396" w:type="dxa"/>
            <w:gridSpan w:val="2"/>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395" w:type="dxa"/>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395" w:type="dxa"/>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386" w:type="dxa"/>
            <w:tcBorders>
              <w:top w:val="single" w:sz="4" w:space="0" w:color="auto"/>
              <w:left w:val="nil"/>
              <w:bottom w:val="single" w:sz="4" w:space="0" w:color="auto"/>
              <w:right w:val="single" w:sz="4" w:space="0" w:color="auto"/>
            </w:tcBorders>
            <w:vAlign w:val="bottom"/>
          </w:tcPr>
          <w:p w:rsidR="00FB49FD" w:rsidRDefault="00FB49FD">
            <w:pPr>
              <w:ind w:left="57"/>
              <w:rPr>
                <w:sz w:val="24"/>
                <w:szCs w:val="24"/>
                <w:lang w:val="lv-LV"/>
              </w:rPr>
            </w:pPr>
          </w:p>
        </w:tc>
        <w:tc>
          <w:tcPr>
            <w:tcW w:w="188" w:type="dxa"/>
            <w:tcBorders>
              <w:left w:val="single" w:sz="4" w:space="0" w:color="auto"/>
              <w:right w:val="single" w:sz="12" w:space="0" w:color="auto"/>
            </w:tcBorders>
            <w:vAlign w:val="bottom"/>
          </w:tcPr>
          <w:p w:rsidR="00FB49FD" w:rsidRDefault="00FB49FD">
            <w:pPr>
              <w:ind w:left="57"/>
              <w:rPr>
                <w:sz w:val="24"/>
                <w:szCs w:val="24"/>
                <w:lang w:val="lv-LV"/>
              </w:rPr>
            </w:pPr>
          </w:p>
        </w:tc>
      </w:tr>
      <w:tr w:rsidR="00FB49FD">
        <w:tblPrEx>
          <w:tblCellMar>
            <w:top w:w="0" w:type="dxa"/>
            <w:bottom w:w="0" w:type="dxa"/>
          </w:tblCellMar>
        </w:tblPrEx>
        <w:trPr>
          <w:cantSplit/>
          <w:trHeight w:val="700"/>
        </w:trPr>
        <w:tc>
          <w:tcPr>
            <w:tcW w:w="2268" w:type="dxa"/>
            <w:gridSpan w:val="2"/>
            <w:tcBorders>
              <w:left w:val="single" w:sz="12" w:space="0" w:color="auto"/>
            </w:tcBorders>
            <w:vAlign w:val="bottom"/>
          </w:tcPr>
          <w:p w:rsidR="00FB49FD" w:rsidRDefault="00FB49FD">
            <w:pPr>
              <w:spacing w:before="240"/>
              <w:ind w:left="57"/>
              <w:rPr>
                <w:sz w:val="24"/>
                <w:szCs w:val="24"/>
                <w:u w:val="single"/>
                <w:lang w:val="lv-LV"/>
              </w:rPr>
            </w:pPr>
            <w:r>
              <w:rPr>
                <w:sz w:val="24"/>
                <w:szCs w:val="24"/>
                <w:u w:val="single"/>
                <w:lang w:val="lv-LV"/>
              </w:rPr>
              <w:t>Veidlapas aizpildītājs</w:t>
            </w:r>
          </w:p>
          <w:p w:rsidR="00FB49FD" w:rsidRDefault="00FB49FD">
            <w:pPr>
              <w:spacing w:before="160"/>
              <w:ind w:left="57"/>
              <w:rPr>
                <w:i/>
                <w:sz w:val="24"/>
                <w:szCs w:val="24"/>
                <w:lang w:val="lv-LV"/>
              </w:rPr>
            </w:pPr>
            <w:r>
              <w:rPr>
                <w:i/>
                <w:sz w:val="24"/>
                <w:szCs w:val="24"/>
                <w:lang w:val="lv-LV"/>
              </w:rPr>
              <w:t>Vārds, uzvārds:</w:t>
            </w:r>
          </w:p>
        </w:tc>
        <w:tc>
          <w:tcPr>
            <w:tcW w:w="8015" w:type="dxa"/>
            <w:gridSpan w:val="15"/>
            <w:tcBorders>
              <w:left w:val="nil"/>
              <w:bottom w:val="dotted" w:sz="4" w:space="0" w:color="auto"/>
            </w:tcBorders>
            <w:vAlign w:val="bottom"/>
          </w:tcPr>
          <w:p w:rsidR="00FB49FD" w:rsidRDefault="00FB49FD">
            <w:pPr>
              <w:ind w:left="57"/>
              <w:rPr>
                <w:i/>
                <w:sz w:val="24"/>
                <w:szCs w:val="24"/>
                <w:lang w:val="lv-LV"/>
              </w:rPr>
            </w:pPr>
          </w:p>
        </w:tc>
        <w:tc>
          <w:tcPr>
            <w:tcW w:w="188" w:type="dxa"/>
            <w:tcBorders>
              <w:right w:val="single" w:sz="12" w:space="0" w:color="auto"/>
            </w:tcBorders>
            <w:vAlign w:val="bottom"/>
          </w:tcPr>
          <w:p w:rsidR="00FB49FD" w:rsidRDefault="00FB49FD">
            <w:pPr>
              <w:ind w:left="57"/>
              <w:rPr>
                <w:i/>
                <w:sz w:val="24"/>
                <w:szCs w:val="24"/>
                <w:lang w:val="lv-LV"/>
              </w:rPr>
            </w:pPr>
          </w:p>
        </w:tc>
      </w:tr>
      <w:tr w:rsidR="00FB49FD">
        <w:tblPrEx>
          <w:tblCellMar>
            <w:top w:w="0" w:type="dxa"/>
            <w:bottom w:w="0" w:type="dxa"/>
          </w:tblCellMar>
        </w:tblPrEx>
        <w:trPr>
          <w:cantSplit/>
          <w:trHeight w:hRule="exact" w:val="541"/>
        </w:trPr>
        <w:tc>
          <w:tcPr>
            <w:tcW w:w="10283" w:type="dxa"/>
            <w:gridSpan w:val="17"/>
            <w:tcBorders>
              <w:left w:val="single" w:sz="12" w:space="0" w:color="auto"/>
              <w:bottom w:val="single" w:sz="12" w:space="0" w:color="auto"/>
            </w:tcBorders>
            <w:vAlign w:val="bottom"/>
          </w:tcPr>
          <w:p w:rsidR="00FB49FD" w:rsidRDefault="00FB49FD">
            <w:pPr>
              <w:spacing w:after="40"/>
              <w:ind w:left="57"/>
              <w:rPr>
                <w:i/>
                <w:sz w:val="24"/>
                <w:szCs w:val="24"/>
                <w:lang w:val="lv-LV"/>
              </w:rPr>
            </w:pPr>
            <w:r>
              <w:rPr>
                <w:i/>
                <w:sz w:val="24"/>
                <w:szCs w:val="24"/>
                <w:lang w:val="lv-LV"/>
              </w:rPr>
              <w:t>Tālrunis:_____________________________________ e-pasts:_________________________________</w:t>
            </w:r>
          </w:p>
        </w:tc>
        <w:tc>
          <w:tcPr>
            <w:tcW w:w="188" w:type="dxa"/>
            <w:tcBorders>
              <w:bottom w:val="single" w:sz="12" w:space="0" w:color="auto"/>
              <w:right w:val="single" w:sz="12" w:space="0" w:color="auto"/>
            </w:tcBorders>
            <w:vAlign w:val="bottom"/>
          </w:tcPr>
          <w:p w:rsidR="00FB49FD" w:rsidRDefault="00FB49FD">
            <w:pPr>
              <w:ind w:left="57"/>
              <w:rPr>
                <w:i/>
                <w:sz w:val="24"/>
                <w:szCs w:val="24"/>
                <w:lang w:val="lv-LV"/>
              </w:rPr>
            </w:pPr>
          </w:p>
        </w:tc>
      </w:tr>
    </w:tbl>
    <w:p w:rsidR="00FB49FD" w:rsidRDefault="00FB49FD">
      <w:pPr>
        <w:rPr>
          <w:lang w:val="lv-LV"/>
        </w:rPr>
      </w:pPr>
    </w:p>
    <w:p w:rsidR="00FB49FD" w:rsidRDefault="00FB49FD">
      <w:pPr>
        <w:rPr>
          <w:lang w:val="lv-LV"/>
        </w:rPr>
      </w:pPr>
      <w:r>
        <w:rPr>
          <w:lang w:val="lv-LV"/>
        </w:rPr>
        <w:br w:type="page"/>
      </w:r>
    </w:p>
    <w:tbl>
      <w:tblPr>
        <w:tblW w:w="10665" w:type="dxa"/>
        <w:tblLook w:val="01E0" w:firstRow="1" w:lastRow="1" w:firstColumn="1" w:lastColumn="1" w:noHBand="0" w:noVBand="0"/>
      </w:tblPr>
      <w:tblGrid>
        <w:gridCol w:w="6876"/>
        <w:gridCol w:w="650"/>
        <w:gridCol w:w="2556"/>
        <w:gridCol w:w="583"/>
      </w:tblGrid>
      <w:tr w:rsidR="00FB49FD">
        <w:trPr>
          <w:trHeight w:val="586"/>
        </w:trPr>
        <w:tc>
          <w:tcPr>
            <w:tcW w:w="6948" w:type="dxa"/>
            <w:vAlign w:val="center"/>
          </w:tcPr>
          <w:p w:rsidR="00FB49FD" w:rsidRDefault="00FB49FD">
            <w:pPr>
              <w:rPr>
                <w:b/>
                <w:sz w:val="24"/>
                <w:szCs w:val="24"/>
                <w:lang w:val="lv-LV"/>
              </w:rPr>
            </w:pPr>
            <w:r>
              <w:rPr>
                <w:b/>
                <w:sz w:val="24"/>
                <w:szCs w:val="24"/>
                <w:lang w:val="lv-LV"/>
              </w:rPr>
              <w:t>A.  UZŅĒMUMA NETO APGROZĪJUMS 20___. gadā</w:t>
            </w:r>
          </w:p>
        </w:tc>
        <w:tc>
          <w:tcPr>
            <w:tcW w:w="650" w:type="dxa"/>
            <w:tcBorders>
              <w:right w:val="single" w:sz="12" w:space="0" w:color="auto"/>
            </w:tcBorders>
            <w:vAlign w:val="center"/>
          </w:tcPr>
          <w:p w:rsidR="00FB49FD" w:rsidRDefault="00FB49FD">
            <w:pPr>
              <w:rPr>
                <w:rFonts w:cs="Times New Roman"/>
                <w:lang w:val="lv-LV"/>
              </w:rPr>
            </w:pPr>
            <w:r>
              <w:rPr>
                <w:rFonts w:cs="Times New Roman"/>
                <w:lang w:val="lv-LV"/>
              </w:rPr>
              <w:t>(100)</w:t>
            </w:r>
          </w:p>
        </w:tc>
        <w:tc>
          <w:tcPr>
            <w:tcW w:w="2590" w:type="dxa"/>
            <w:tcBorders>
              <w:top w:val="single" w:sz="12" w:space="0" w:color="auto"/>
              <w:left w:val="single" w:sz="12" w:space="0" w:color="auto"/>
              <w:bottom w:val="single" w:sz="12" w:space="0" w:color="auto"/>
              <w:right w:val="single" w:sz="12" w:space="0" w:color="auto"/>
            </w:tcBorders>
            <w:vAlign w:val="center"/>
          </w:tcPr>
          <w:p w:rsidR="00FB49FD" w:rsidRDefault="00FB49FD">
            <w:pPr>
              <w:rPr>
                <w:rFonts w:cs="Times New Roman"/>
                <w:lang w:val="lv-LV"/>
              </w:rPr>
            </w:pPr>
          </w:p>
        </w:tc>
        <w:tc>
          <w:tcPr>
            <w:tcW w:w="477" w:type="dxa"/>
            <w:tcBorders>
              <w:left w:val="single" w:sz="12" w:space="0" w:color="auto"/>
            </w:tcBorders>
            <w:vAlign w:val="center"/>
          </w:tcPr>
          <w:p w:rsidR="00FB49FD" w:rsidRPr="00B23D45" w:rsidRDefault="00B23D45">
            <w:pPr>
              <w:rPr>
                <w:rFonts w:cs="Times New Roman"/>
                <w:i/>
                <w:lang w:val="lv-LV"/>
              </w:rPr>
            </w:pPr>
            <w:r w:rsidRPr="00B23D45">
              <w:rPr>
                <w:rFonts w:cs="Times New Roman"/>
                <w:i/>
                <w:lang w:val="lv-LV"/>
              </w:rPr>
              <w:t>euro</w:t>
            </w:r>
          </w:p>
        </w:tc>
      </w:tr>
    </w:tbl>
    <w:p w:rsidR="00FB49FD" w:rsidRDefault="00FB49FD">
      <w:pPr>
        <w:pStyle w:val="FootnoteText"/>
        <w:rPr>
          <w:rFonts w:cs="Arial Unicode MS"/>
          <w:sz w:val="8"/>
          <w:szCs w:val="8"/>
          <w:lang w:eastAsia="en-US"/>
        </w:rPr>
      </w:pPr>
    </w:p>
    <w:p w:rsidR="00FB49FD" w:rsidRDefault="00FB49FD">
      <w:pPr>
        <w:rPr>
          <w:b/>
          <w:sz w:val="24"/>
          <w:szCs w:val="24"/>
          <w:lang w:val="lv-LV"/>
        </w:rPr>
      </w:pPr>
      <w:r>
        <w:rPr>
          <w:b/>
          <w:sz w:val="24"/>
          <w:szCs w:val="24"/>
          <w:lang w:val="lv-LV"/>
        </w:rPr>
        <w:t>B. NETO APGROZĪJUMA SADALĪJUMS PĒC KLIENTU ATRAŠANĀS VIETAS</w:t>
      </w:r>
    </w:p>
    <w:p w:rsidR="00FB49FD" w:rsidRDefault="00FB49FD">
      <w:pPr>
        <w:pStyle w:val="BodyText"/>
        <w:spacing w:before="60" w:after="60"/>
        <w:ind w:right="454"/>
        <w:jc w:val="both"/>
        <w:rPr>
          <w:caps w:val="0"/>
        </w:rPr>
      </w:pPr>
      <w:r>
        <w:rPr>
          <w:caps w:val="0"/>
        </w:rPr>
        <w:t xml:space="preserve">Vēlams aizpildīt </w:t>
      </w:r>
      <w:r w:rsidR="00B23D45" w:rsidRPr="00B23D45">
        <w:rPr>
          <w:i/>
          <w:caps w:val="0"/>
        </w:rPr>
        <w:t>euro</w:t>
      </w:r>
      <w:r>
        <w:rPr>
          <w:caps w:val="0"/>
        </w:rPr>
        <w:t>, bet, ja tas nav iespējams, lūdzu, dodiet novērtējumu procentos no kopējā neto apgrozījuma.</w:t>
      </w: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8"/>
        <w:gridCol w:w="2268"/>
        <w:gridCol w:w="1574"/>
        <w:gridCol w:w="1440"/>
        <w:gridCol w:w="4545"/>
      </w:tblGrid>
      <w:tr w:rsidR="00FB49FD">
        <w:tblPrEx>
          <w:tblCellMar>
            <w:top w:w="0" w:type="dxa"/>
            <w:bottom w:w="0" w:type="dxa"/>
          </w:tblCellMar>
        </w:tblPrEx>
        <w:tc>
          <w:tcPr>
            <w:tcW w:w="658" w:type="dxa"/>
            <w:tcBorders>
              <w:top w:val="single" w:sz="12" w:space="0" w:color="auto"/>
              <w:bottom w:val="single" w:sz="6" w:space="0" w:color="auto"/>
            </w:tcBorders>
            <w:vAlign w:val="center"/>
          </w:tcPr>
          <w:p w:rsidR="00FB49FD" w:rsidRDefault="00FB49FD">
            <w:pPr>
              <w:ind w:left="-57" w:right="-57"/>
              <w:jc w:val="center"/>
              <w:rPr>
                <w:rFonts w:cs="Times New Roman"/>
                <w:color w:val="auto"/>
                <w:sz w:val="18"/>
                <w:szCs w:val="18"/>
                <w:lang w:val="lv-LV"/>
              </w:rPr>
            </w:pPr>
            <w:r>
              <w:rPr>
                <w:rFonts w:cs="Times New Roman"/>
                <w:color w:val="auto"/>
                <w:sz w:val="18"/>
                <w:szCs w:val="18"/>
                <w:lang w:val="lv-LV"/>
              </w:rPr>
              <w:t>Rindas</w:t>
            </w:r>
          </w:p>
          <w:p w:rsidR="00FB49FD" w:rsidRDefault="00FB49FD">
            <w:pPr>
              <w:ind w:left="-57" w:right="-57"/>
              <w:jc w:val="center"/>
              <w:rPr>
                <w:rFonts w:cs="Times New Roman"/>
                <w:color w:val="auto"/>
                <w:sz w:val="18"/>
                <w:szCs w:val="18"/>
                <w:lang w:val="lv-LV"/>
              </w:rPr>
            </w:pPr>
            <w:r>
              <w:rPr>
                <w:rFonts w:cs="Times New Roman"/>
                <w:color w:val="auto"/>
                <w:sz w:val="18"/>
                <w:szCs w:val="18"/>
                <w:lang w:val="lv-LV"/>
              </w:rPr>
              <w:t>kods</w:t>
            </w:r>
          </w:p>
        </w:tc>
        <w:tc>
          <w:tcPr>
            <w:tcW w:w="2268" w:type="dxa"/>
            <w:tcBorders>
              <w:top w:val="single" w:sz="12" w:space="0" w:color="auto"/>
              <w:bottom w:val="single" w:sz="6" w:space="0" w:color="auto"/>
            </w:tcBorders>
            <w:vAlign w:val="center"/>
          </w:tcPr>
          <w:p w:rsidR="00FB49FD" w:rsidRDefault="00FB49FD">
            <w:pPr>
              <w:ind w:left="-57" w:right="-57"/>
              <w:jc w:val="center"/>
              <w:rPr>
                <w:rFonts w:cs="Times New Roman"/>
                <w:b/>
                <w:i/>
                <w:color w:val="auto"/>
                <w:sz w:val="18"/>
                <w:szCs w:val="18"/>
                <w:lang w:val="lv-LV"/>
              </w:rPr>
            </w:pPr>
          </w:p>
        </w:tc>
        <w:tc>
          <w:tcPr>
            <w:tcW w:w="1574" w:type="dxa"/>
            <w:tcBorders>
              <w:top w:val="single" w:sz="12" w:space="0" w:color="auto"/>
              <w:bottom w:val="single" w:sz="6" w:space="0" w:color="auto"/>
            </w:tcBorders>
            <w:vAlign w:val="center"/>
          </w:tcPr>
          <w:p w:rsidR="00FB49FD" w:rsidRPr="00B23D45" w:rsidRDefault="00B23D45">
            <w:pPr>
              <w:ind w:left="-57" w:right="-57"/>
              <w:jc w:val="center"/>
              <w:rPr>
                <w:rFonts w:cs="Times New Roman"/>
                <w:bCs/>
                <w:i/>
                <w:color w:val="auto"/>
                <w:sz w:val="18"/>
                <w:szCs w:val="18"/>
                <w:lang w:val="lv-LV"/>
              </w:rPr>
            </w:pPr>
            <w:r w:rsidRPr="00B23D45">
              <w:rPr>
                <w:rFonts w:cs="Times New Roman"/>
                <w:bCs/>
                <w:i/>
                <w:color w:val="auto"/>
                <w:sz w:val="18"/>
                <w:szCs w:val="18"/>
                <w:lang w:val="lv-LV"/>
              </w:rPr>
              <w:t>Euro</w:t>
            </w:r>
          </w:p>
        </w:tc>
        <w:tc>
          <w:tcPr>
            <w:tcW w:w="1440" w:type="dxa"/>
            <w:tcBorders>
              <w:top w:val="single" w:sz="12" w:space="0" w:color="auto"/>
              <w:bottom w:val="single" w:sz="6" w:space="0" w:color="auto"/>
            </w:tcBorders>
            <w:vAlign w:val="center"/>
          </w:tcPr>
          <w:p w:rsidR="00FB49FD" w:rsidRDefault="00FB49FD">
            <w:pPr>
              <w:ind w:left="-57" w:right="-57"/>
              <w:jc w:val="center"/>
              <w:rPr>
                <w:rFonts w:cs="Times New Roman"/>
                <w:bCs/>
                <w:color w:val="auto"/>
                <w:sz w:val="18"/>
                <w:szCs w:val="18"/>
                <w:lang w:val="lv-LV"/>
              </w:rPr>
            </w:pPr>
            <w:r>
              <w:rPr>
                <w:rFonts w:cs="Times New Roman"/>
                <w:bCs/>
                <w:color w:val="auto"/>
                <w:sz w:val="18"/>
                <w:szCs w:val="18"/>
                <w:lang w:val="lv-LV"/>
              </w:rPr>
              <w:t>% no kopējā neto apgrozījuma</w:t>
            </w:r>
          </w:p>
        </w:tc>
        <w:tc>
          <w:tcPr>
            <w:tcW w:w="4545" w:type="dxa"/>
            <w:tcBorders>
              <w:top w:val="single" w:sz="12" w:space="0" w:color="auto"/>
              <w:bottom w:val="single" w:sz="6" w:space="0" w:color="auto"/>
            </w:tcBorders>
            <w:vAlign w:val="center"/>
          </w:tcPr>
          <w:p w:rsidR="00FB49FD" w:rsidRDefault="00FB49FD">
            <w:pPr>
              <w:ind w:left="-57" w:right="-57"/>
              <w:jc w:val="center"/>
              <w:rPr>
                <w:rFonts w:cs="Times New Roman"/>
                <w:iCs/>
                <w:color w:val="auto"/>
                <w:sz w:val="18"/>
                <w:szCs w:val="18"/>
                <w:lang w:val="lv-LV"/>
              </w:rPr>
            </w:pPr>
            <w:r>
              <w:rPr>
                <w:rFonts w:cs="Times New Roman"/>
                <w:iCs/>
                <w:color w:val="auto"/>
                <w:sz w:val="18"/>
                <w:szCs w:val="18"/>
                <w:lang w:val="lv-LV"/>
              </w:rPr>
              <w:t>Paskaidrojumi</w:t>
            </w:r>
          </w:p>
        </w:tc>
      </w:tr>
      <w:tr w:rsidR="00FB49FD">
        <w:tblPrEx>
          <w:tblCellMar>
            <w:top w:w="0" w:type="dxa"/>
            <w:bottom w:w="0" w:type="dxa"/>
          </w:tblCellMar>
        </w:tblPrEx>
        <w:tc>
          <w:tcPr>
            <w:tcW w:w="658" w:type="dxa"/>
            <w:tcBorders>
              <w:top w:val="single" w:sz="6" w:space="0" w:color="auto"/>
              <w:bottom w:val="single" w:sz="12" w:space="0" w:color="auto"/>
            </w:tcBorders>
            <w:vAlign w:val="bottom"/>
          </w:tcPr>
          <w:p w:rsidR="00FB49FD" w:rsidRDefault="00FB49FD">
            <w:pPr>
              <w:ind w:left="-57" w:right="-57"/>
              <w:jc w:val="center"/>
              <w:rPr>
                <w:rFonts w:cs="Times New Roman"/>
                <w:color w:val="auto"/>
                <w:sz w:val="18"/>
                <w:szCs w:val="18"/>
                <w:lang w:val="lv-LV"/>
              </w:rPr>
            </w:pPr>
            <w:r>
              <w:rPr>
                <w:rFonts w:cs="Times New Roman"/>
                <w:color w:val="auto"/>
                <w:sz w:val="18"/>
                <w:szCs w:val="18"/>
                <w:lang w:val="lv-LV"/>
              </w:rPr>
              <w:t>A</w:t>
            </w:r>
          </w:p>
        </w:tc>
        <w:tc>
          <w:tcPr>
            <w:tcW w:w="2268" w:type="dxa"/>
            <w:tcBorders>
              <w:top w:val="single" w:sz="6" w:space="0" w:color="auto"/>
              <w:bottom w:val="single" w:sz="12" w:space="0" w:color="auto"/>
            </w:tcBorders>
            <w:vAlign w:val="bottom"/>
          </w:tcPr>
          <w:p w:rsidR="00FB49FD" w:rsidRDefault="00FB49FD">
            <w:pPr>
              <w:ind w:left="-57" w:right="-57"/>
              <w:jc w:val="center"/>
              <w:rPr>
                <w:rFonts w:cs="Times New Roman"/>
                <w:iCs/>
                <w:color w:val="auto"/>
                <w:sz w:val="18"/>
                <w:szCs w:val="18"/>
                <w:lang w:val="lv-LV"/>
              </w:rPr>
            </w:pPr>
            <w:r>
              <w:rPr>
                <w:rFonts w:cs="Times New Roman"/>
                <w:iCs/>
                <w:color w:val="auto"/>
                <w:sz w:val="18"/>
                <w:szCs w:val="18"/>
                <w:lang w:val="lv-LV"/>
              </w:rPr>
              <w:t>B</w:t>
            </w:r>
          </w:p>
        </w:tc>
        <w:tc>
          <w:tcPr>
            <w:tcW w:w="1574" w:type="dxa"/>
            <w:tcBorders>
              <w:top w:val="single" w:sz="6" w:space="0" w:color="auto"/>
              <w:bottom w:val="single" w:sz="12" w:space="0" w:color="auto"/>
            </w:tcBorders>
            <w:vAlign w:val="bottom"/>
          </w:tcPr>
          <w:p w:rsidR="00FB49FD" w:rsidRDefault="00FB49FD">
            <w:pPr>
              <w:ind w:left="-57" w:right="-57"/>
              <w:jc w:val="center"/>
              <w:rPr>
                <w:rFonts w:cs="Times New Roman"/>
                <w:color w:val="auto"/>
                <w:sz w:val="18"/>
                <w:szCs w:val="18"/>
                <w:lang w:val="lv-LV"/>
              </w:rPr>
            </w:pPr>
            <w:r>
              <w:rPr>
                <w:rFonts w:cs="Times New Roman"/>
                <w:color w:val="auto"/>
                <w:sz w:val="18"/>
                <w:szCs w:val="18"/>
                <w:lang w:val="lv-LV"/>
              </w:rPr>
              <w:t>1</w:t>
            </w:r>
          </w:p>
        </w:tc>
        <w:tc>
          <w:tcPr>
            <w:tcW w:w="1440" w:type="dxa"/>
            <w:tcBorders>
              <w:top w:val="single" w:sz="6" w:space="0" w:color="auto"/>
              <w:bottom w:val="single" w:sz="12" w:space="0" w:color="auto"/>
            </w:tcBorders>
            <w:vAlign w:val="bottom"/>
          </w:tcPr>
          <w:p w:rsidR="00FB49FD" w:rsidRDefault="00FB49FD">
            <w:pPr>
              <w:ind w:left="-57" w:right="-57"/>
              <w:jc w:val="center"/>
              <w:rPr>
                <w:rFonts w:cs="Times New Roman"/>
                <w:color w:val="auto"/>
                <w:sz w:val="18"/>
                <w:szCs w:val="18"/>
                <w:lang w:val="lv-LV"/>
              </w:rPr>
            </w:pPr>
            <w:r>
              <w:rPr>
                <w:rFonts w:cs="Times New Roman"/>
                <w:color w:val="auto"/>
                <w:sz w:val="18"/>
                <w:szCs w:val="18"/>
                <w:lang w:val="lv-LV"/>
              </w:rPr>
              <w:t>2</w:t>
            </w:r>
          </w:p>
        </w:tc>
        <w:tc>
          <w:tcPr>
            <w:tcW w:w="4545" w:type="dxa"/>
            <w:tcBorders>
              <w:top w:val="single" w:sz="6" w:space="0" w:color="auto"/>
              <w:bottom w:val="single" w:sz="12" w:space="0" w:color="auto"/>
            </w:tcBorders>
            <w:vAlign w:val="bottom"/>
          </w:tcPr>
          <w:p w:rsidR="00FB49FD" w:rsidRDefault="00FB49FD">
            <w:pPr>
              <w:ind w:left="-57" w:right="-57"/>
              <w:jc w:val="center"/>
              <w:rPr>
                <w:rFonts w:cs="Times New Roman"/>
                <w:color w:val="auto"/>
                <w:sz w:val="18"/>
                <w:szCs w:val="18"/>
                <w:lang w:val="lv-LV"/>
              </w:rPr>
            </w:pPr>
            <w:r>
              <w:rPr>
                <w:rFonts w:cs="Times New Roman"/>
                <w:color w:val="auto"/>
                <w:sz w:val="18"/>
                <w:szCs w:val="18"/>
                <w:lang w:val="lv-LV"/>
              </w:rPr>
              <w:t>C</w:t>
            </w:r>
          </w:p>
        </w:tc>
      </w:tr>
      <w:tr w:rsidR="00FB49FD">
        <w:tblPrEx>
          <w:tblCellMar>
            <w:top w:w="0" w:type="dxa"/>
            <w:bottom w:w="0" w:type="dxa"/>
          </w:tblCellMar>
        </w:tblPrEx>
        <w:trPr>
          <w:cantSplit/>
        </w:trPr>
        <w:tc>
          <w:tcPr>
            <w:tcW w:w="658" w:type="dxa"/>
            <w:tcBorders>
              <w:top w:val="single" w:sz="12" w:space="0" w:color="auto"/>
            </w:tcBorders>
            <w:vAlign w:val="center"/>
          </w:tcPr>
          <w:p w:rsidR="00FB49FD" w:rsidRDefault="00FB49FD">
            <w:pPr>
              <w:ind w:left="-57" w:right="-57"/>
              <w:jc w:val="center"/>
              <w:rPr>
                <w:rFonts w:cs="Times New Roman"/>
                <w:color w:val="auto"/>
                <w:lang w:val="lv-LV"/>
              </w:rPr>
            </w:pPr>
          </w:p>
        </w:tc>
        <w:tc>
          <w:tcPr>
            <w:tcW w:w="2268" w:type="dxa"/>
            <w:tcBorders>
              <w:top w:val="single" w:sz="12" w:space="0" w:color="auto"/>
            </w:tcBorders>
            <w:vAlign w:val="center"/>
          </w:tcPr>
          <w:p w:rsidR="00FB49FD" w:rsidRDefault="00FB49FD">
            <w:pPr>
              <w:ind w:right="-113"/>
              <w:rPr>
                <w:rFonts w:cs="Times New Roman"/>
                <w:bCs/>
                <w:i/>
                <w:lang w:val="lv-LV"/>
              </w:rPr>
            </w:pPr>
            <w:r>
              <w:rPr>
                <w:rFonts w:cs="Times New Roman"/>
                <w:i/>
                <w:lang w:val="lv-LV"/>
              </w:rPr>
              <w:t xml:space="preserve">No kopējā neto apgrozījuma (100.r.) – </w:t>
            </w:r>
            <w:r>
              <w:rPr>
                <w:rFonts w:cs="Times New Roman"/>
                <w:bCs/>
                <w:i/>
                <w:lang w:val="lv-LV"/>
              </w:rPr>
              <w:t>tai skaitā realizēts klientiem:</w:t>
            </w:r>
          </w:p>
        </w:tc>
        <w:tc>
          <w:tcPr>
            <w:tcW w:w="1574" w:type="dxa"/>
            <w:tcBorders>
              <w:top w:val="single" w:sz="12" w:space="0" w:color="auto"/>
            </w:tcBorders>
            <w:vAlign w:val="center"/>
          </w:tcPr>
          <w:p w:rsidR="00FB49FD" w:rsidRDefault="00FB49FD">
            <w:pPr>
              <w:jc w:val="center"/>
              <w:rPr>
                <w:rFonts w:cs="Times New Roman"/>
                <w:bCs/>
                <w:color w:val="auto"/>
                <w:lang w:val="lv-LV"/>
              </w:rPr>
            </w:pPr>
            <w:r>
              <w:rPr>
                <w:rFonts w:cs="Times New Roman"/>
                <w:bCs/>
                <w:color w:val="auto"/>
                <w:lang w:val="lv-LV"/>
              </w:rPr>
              <w:t>X</w:t>
            </w:r>
          </w:p>
        </w:tc>
        <w:tc>
          <w:tcPr>
            <w:tcW w:w="1440" w:type="dxa"/>
            <w:tcBorders>
              <w:top w:val="single" w:sz="12" w:space="0" w:color="auto"/>
            </w:tcBorders>
            <w:vAlign w:val="center"/>
          </w:tcPr>
          <w:p w:rsidR="00FB49FD" w:rsidRDefault="00FB49FD">
            <w:pPr>
              <w:jc w:val="center"/>
              <w:rPr>
                <w:rFonts w:cs="Times New Roman"/>
                <w:color w:val="auto"/>
                <w:sz w:val="22"/>
                <w:lang w:val="lv-LV"/>
              </w:rPr>
            </w:pPr>
            <w:r>
              <w:rPr>
                <w:rFonts w:cs="Times New Roman"/>
                <w:color w:val="auto"/>
                <w:sz w:val="22"/>
                <w:lang w:val="lv-LV"/>
              </w:rPr>
              <w:t xml:space="preserve">100 </w:t>
            </w:r>
            <w:r>
              <w:rPr>
                <w:rFonts w:cs="Times New Roman"/>
                <w:bCs/>
                <w:color w:val="auto"/>
                <w:sz w:val="22"/>
                <w:lang w:val="lv-LV"/>
              </w:rPr>
              <w:t>%</w:t>
            </w:r>
          </w:p>
        </w:tc>
        <w:tc>
          <w:tcPr>
            <w:tcW w:w="4545" w:type="dxa"/>
            <w:tcBorders>
              <w:top w:val="single" w:sz="12" w:space="0" w:color="auto"/>
            </w:tcBorders>
            <w:vAlign w:val="center"/>
          </w:tcPr>
          <w:p w:rsidR="00FB49FD" w:rsidRDefault="00FB49FD">
            <w:pPr>
              <w:rPr>
                <w:rFonts w:cs="Times New Roman"/>
                <w:color w:val="auto"/>
                <w:sz w:val="16"/>
                <w:lang w:val="lv-LV"/>
              </w:rPr>
            </w:pPr>
            <w:r>
              <w:rPr>
                <w:rFonts w:cs="Times New Roman"/>
                <w:color w:val="auto"/>
                <w:sz w:val="16"/>
                <w:lang w:val="lv-LV"/>
              </w:rPr>
              <w:t>1.ailē 210.+220.+230.rinda = uzņēmuma kopējais neto apgrozījums (100.r.)</w:t>
            </w:r>
          </w:p>
          <w:p w:rsidR="00FB49FD" w:rsidRDefault="00FB49FD">
            <w:pPr>
              <w:rPr>
                <w:rFonts w:cs="Times New Roman"/>
                <w:color w:val="auto"/>
                <w:sz w:val="16"/>
                <w:lang w:val="lv-LV"/>
              </w:rPr>
            </w:pPr>
            <w:r>
              <w:rPr>
                <w:rFonts w:cs="Times New Roman"/>
                <w:color w:val="auto"/>
                <w:sz w:val="16"/>
                <w:lang w:val="lv-LV"/>
              </w:rPr>
              <w:t>2.ailē 210.+220.+230.rinda = 100 %</w:t>
            </w:r>
          </w:p>
        </w:tc>
      </w:tr>
      <w:tr w:rsidR="00FB49FD">
        <w:tblPrEx>
          <w:tblCellMar>
            <w:top w:w="0" w:type="dxa"/>
            <w:bottom w:w="0" w:type="dxa"/>
          </w:tblCellMar>
        </w:tblPrEx>
        <w:trPr>
          <w:cantSplit/>
        </w:trPr>
        <w:tc>
          <w:tcPr>
            <w:tcW w:w="658" w:type="dxa"/>
            <w:vAlign w:val="center"/>
          </w:tcPr>
          <w:p w:rsidR="00FB49FD" w:rsidRDefault="00FB49FD">
            <w:pPr>
              <w:ind w:left="-57" w:right="-57"/>
              <w:jc w:val="center"/>
              <w:rPr>
                <w:rFonts w:cs="Times New Roman"/>
                <w:color w:val="auto"/>
                <w:lang w:val="lv-LV"/>
              </w:rPr>
            </w:pPr>
            <w:r>
              <w:rPr>
                <w:rFonts w:cs="Times New Roman"/>
                <w:color w:val="auto"/>
                <w:lang w:val="lv-LV"/>
              </w:rPr>
              <w:t>210</w:t>
            </w:r>
          </w:p>
        </w:tc>
        <w:tc>
          <w:tcPr>
            <w:tcW w:w="2268" w:type="dxa"/>
            <w:vAlign w:val="center"/>
          </w:tcPr>
          <w:p w:rsidR="00FB49FD" w:rsidRDefault="00FB49FD">
            <w:pPr>
              <w:ind w:left="113" w:right="-113"/>
              <w:rPr>
                <w:rFonts w:cs="Times New Roman"/>
                <w:bCs/>
                <w:iCs/>
                <w:color w:val="auto"/>
                <w:lang w:val="lv-LV"/>
              </w:rPr>
            </w:pPr>
            <w:r>
              <w:rPr>
                <w:rFonts w:cs="Times New Roman"/>
                <w:bCs/>
                <w:iCs/>
                <w:color w:val="auto"/>
                <w:lang w:val="lv-LV"/>
              </w:rPr>
              <w:t>Latvijā (rezidentiem)</w:t>
            </w:r>
          </w:p>
        </w:tc>
        <w:tc>
          <w:tcPr>
            <w:tcW w:w="1574" w:type="dxa"/>
            <w:vAlign w:val="center"/>
          </w:tcPr>
          <w:p w:rsidR="00FB49FD" w:rsidRDefault="00FB49FD">
            <w:pPr>
              <w:rPr>
                <w:rFonts w:cs="Times New Roman"/>
                <w:bCs/>
                <w:color w:val="auto"/>
                <w:sz w:val="22"/>
                <w:lang w:val="lv-LV"/>
              </w:rPr>
            </w:pPr>
          </w:p>
        </w:tc>
        <w:tc>
          <w:tcPr>
            <w:tcW w:w="1440" w:type="dxa"/>
            <w:vAlign w:val="center"/>
          </w:tcPr>
          <w:p w:rsidR="00FB49FD" w:rsidRDefault="00FB49FD">
            <w:pPr>
              <w:ind w:left="-288" w:firstLine="108"/>
              <w:jc w:val="center"/>
              <w:rPr>
                <w:rFonts w:cs="Times New Roman"/>
                <w:color w:val="auto"/>
                <w:sz w:val="22"/>
                <w:lang w:val="lv-LV"/>
              </w:rPr>
            </w:pPr>
          </w:p>
        </w:tc>
        <w:tc>
          <w:tcPr>
            <w:tcW w:w="4545" w:type="dxa"/>
            <w:vAlign w:val="center"/>
          </w:tcPr>
          <w:p w:rsidR="00FB49FD" w:rsidRDefault="00FB49FD">
            <w:pPr>
              <w:rPr>
                <w:rFonts w:cs="Times New Roman"/>
                <w:color w:val="auto"/>
                <w:sz w:val="16"/>
                <w:lang w:val="lv-LV"/>
              </w:rPr>
            </w:pPr>
            <w:r>
              <w:rPr>
                <w:rFonts w:cs="Times New Roman"/>
                <w:color w:val="auto"/>
                <w:sz w:val="16"/>
                <w:lang w:val="lv-LV"/>
              </w:rPr>
              <w:t>Vienību uzskata par kādas valsts rezidentu vienību, ja tā ilgstošā laika periodā (gadu vai ilgāk) veic ekonomisko darbību šajā ekonomiskajā teritorijā</w:t>
            </w:r>
          </w:p>
        </w:tc>
      </w:tr>
      <w:tr w:rsidR="00FB49FD">
        <w:tblPrEx>
          <w:tblCellMar>
            <w:top w:w="0" w:type="dxa"/>
            <w:bottom w:w="0" w:type="dxa"/>
          </w:tblCellMar>
        </w:tblPrEx>
        <w:trPr>
          <w:cantSplit/>
        </w:trPr>
        <w:tc>
          <w:tcPr>
            <w:tcW w:w="658" w:type="dxa"/>
            <w:vAlign w:val="center"/>
          </w:tcPr>
          <w:p w:rsidR="00FB49FD" w:rsidRDefault="00FB49FD">
            <w:pPr>
              <w:ind w:left="-57" w:right="-57"/>
              <w:jc w:val="center"/>
              <w:rPr>
                <w:rFonts w:cs="Times New Roman"/>
                <w:color w:val="auto"/>
                <w:lang w:val="lv-LV"/>
              </w:rPr>
            </w:pPr>
            <w:r>
              <w:rPr>
                <w:rFonts w:cs="Times New Roman"/>
                <w:color w:val="auto"/>
                <w:lang w:val="lv-LV"/>
              </w:rPr>
              <w:t>220</w:t>
            </w:r>
          </w:p>
        </w:tc>
        <w:tc>
          <w:tcPr>
            <w:tcW w:w="2268" w:type="dxa"/>
            <w:vAlign w:val="center"/>
          </w:tcPr>
          <w:p w:rsidR="00FB49FD" w:rsidRDefault="00FB49FD">
            <w:pPr>
              <w:ind w:left="113" w:right="-113"/>
              <w:rPr>
                <w:rFonts w:cs="Times New Roman"/>
                <w:bCs/>
                <w:iCs/>
                <w:color w:val="auto"/>
                <w:lang w:val="lv-LV"/>
              </w:rPr>
            </w:pPr>
            <w:r>
              <w:rPr>
                <w:rFonts w:cs="Times New Roman"/>
                <w:bCs/>
                <w:iCs/>
                <w:color w:val="auto"/>
                <w:lang w:val="lv-LV"/>
              </w:rPr>
              <w:t>Eiropas Savienībā</w:t>
            </w:r>
          </w:p>
        </w:tc>
        <w:tc>
          <w:tcPr>
            <w:tcW w:w="1574" w:type="dxa"/>
            <w:vAlign w:val="center"/>
          </w:tcPr>
          <w:p w:rsidR="00FB49FD" w:rsidRDefault="00FB49FD">
            <w:pPr>
              <w:rPr>
                <w:rFonts w:cs="Times New Roman"/>
                <w:bCs/>
                <w:color w:val="auto"/>
                <w:sz w:val="22"/>
                <w:lang w:val="lv-LV"/>
              </w:rPr>
            </w:pPr>
          </w:p>
        </w:tc>
        <w:tc>
          <w:tcPr>
            <w:tcW w:w="1440" w:type="dxa"/>
            <w:vAlign w:val="center"/>
          </w:tcPr>
          <w:p w:rsidR="00FB49FD" w:rsidRDefault="00FB49FD">
            <w:pPr>
              <w:rPr>
                <w:rFonts w:cs="Times New Roman"/>
                <w:color w:val="auto"/>
                <w:sz w:val="22"/>
                <w:lang w:val="lv-LV"/>
              </w:rPr>
            </w:pPr>
          </w:p>
        </w:tc>
        <w:tc>
          <w:tcPr>
            <w:tcW w:w="4545" w:type="dxa"/>
            <w:vAlign w:val="center"/>
          </w:tcPr>
          <w:p w:rsidR="00FB49FD" w:rsidRDefault="00FB49FD">
            <w:pPr>
              <w:rPr>
                <w:rFonts w:cs="Times New Roman"/>
                <w:color w:val="auto"/>
                <w:sz w:val="16"/>
                <w:u w:val="single"/>
                <w:lang w:val="lv-LV"/>
              </w:rPr>
            </w:pPr>
            <w:r>
              <w:rPr>
                <w:rFonts w:cs="Times New Roman"/>
                <w:color w:val="auto"/>
                <w:sz w:val="16"/>
                <w:lang w:val="lv-LV"/>
              </w:rPr>
              <w:t>Austrija, Beļģija, Bulgārija, Čehija, Dānija, Francija, Grieķija, Igaunija, Itālija, Īrija, Kipra, Lielbritānija, Lietuva, Luksemburga, Malta, Nīderlande, Polija, Portugāle, Rumānija, Slovākija, Slovēnija, Somija, Spānija, Ungārija, Vācija, Zviedrija</w:t>
            </w:r>
          </w:p>
        </w:tc>
      </w:tr>
      <w:tr w:rsidR="00FB49FD">
        <w:tblPrEx>
          <w:tblCellMar>
            <w:top w:w="0" w:type="dxa"/>
            <w:bottom w:w="0" w:type="dxa"/>
          </w:tblCellMar>
        </w:tblPrEx>
        <w:trPr>
          <w:cantSplit/>
        </w:trPr>
        <w:tc>
          <w:tcPr>
            <w:tcW w:w="658" w:type="dxa"/>
            <w:vAlign w:val="center"/>
          </w:tcPr>
          <w:p w:rsidR="00FB49FD" w:rsidRDefault="00FB49FD">
            <w:pPr>
              <w:ind w:left="-57" w:right="-57"/>
              <w:jc w:val="center"/>
              <w:rPr>
                <w:rFonts w:cs="Times New Roman"/>
                <w:color w:val="auto"/>
                <w:lang w:val="lv-LV"/>
              </w:rPr>
            </w:pPr>
            <w:r>
              <w:rPr>
                <w:rFonts w:cs="Times New Roman"/>
                <w:color w:val="auto"/>
                <w:lang w:val="lv-LV"/>
              </w:rPr>
              <w:t>230</w:t>
            </w:r>
          </w:p>
        </w:tc>
        <w:tc>
          <w:tcPr>
            <w:tcW w:w="2268" w:type="dxa"/>
            <w:vAlign w:val="center"/>
          </w:tcPr>
          <w:p w:rsidR="00FB49FD" w:rsidRDefault="00FB49FD">
            <w:pPr>
              <w:ind w:left="113" w:right="-113"/>
              <w:rPr>
                <w:rFonts w:cs="Times New Roman"/>
                <w:bCs/>
                <w:iCs/>
                <w:color w:val="auto"/>
                <w:lang w:val="lv-LV"/>
              </w:rPr>
            </w:pPr>
            <w:r>
              <w:rPr>
                <w:rFonts w:cs="Times New Roman"/>
                <w:bCs/>
                <w:iCs/>
                <w:color w:val="auto"/>
                <w:lang w:val="lv-LV"/>
              </w:rPr>
              <w:t>ārpus Eiropas Savienības</w:t>
            </w:r>
          </w:p>
        </w:tc>
        <w:tc>
          <w:tcPr>
            <w:tcW w:w="1574" w:type="dxa"/>
            <w:vAlign w:val="center"/>
          </w:tcPr>
          <w:p w:rsidR="00FB49FD" w:rsidRDefault="00FB49FD">
            <w:pPr>
              <w:rPr>
                <w:rFonts w:cs="Times New Roman"/>
                <w:bCs/>
                <w:color w:val="auto"/>
                <w:sz w:val="22"/>
                <w:lang w:val="lv-LV"/>
              </w:rPr>
            </w:pPr>
          </w:p>
        </w:tc>
        <w:tc>
          <w:tcPr>
            <w:tcW w:w="1440" w:type="dxa"/>
            <w:vAlign w:val="center"/>
          </w:tcPr>
          <w:p w:rsidR="00FB49FD" w:rsidRDefault="00FB49FD">
            <w:pPr>
              <w:rPr>
                <w:rFonts w:cs="Times New Roman"/>
                <w:color w:val="auto"/>
                <w:sz w:val="22"/>
                <w:lang w:val="lv-LV"/>
              </w:rPr>
            </w:pPr>
          </w:p>
        </w:tc>
        <w:tc>
          <w:tcPr>
            <w:tcW w:w="4545" w:type="dxa"/>
            <w:vAlign w:val="center"/>
          </w:tcPr>
          <w:p w:rsidR="00FB49FD" w:rsidRDefault="00FB49FD">
            <w:pPr>
              <w:rPr>
                <w:rFonts w:cs="Times New Roman"/>
                <w:color w:val="auto"/>
                <w:sz w:val="16"/>
                <w:lang w:val="lv-LV"/>
              </w:rPr>
            </w:pPr>
            <w:r>
              <w:rPr>
                <w:rFonts w:cs="Times New Roman"/>
                <w:color w:val="auto"/>
                <w:sz w:val="16"/>
                <w:lang w:val="lv-LV"/>
              </w:rPr>
              <w:t>1.ailē 230.rinda = uzņēmuma kopējais neto apgrozījums (100.rinda) – 210. – 220.rinda</w:t>
            </w:r>
          </w:p>
          <w:p w:rsidR="00FB49FD" w:rsidRDefault="00FB49FD">
            <w:pPr>
              <w:rPr>
                <w:rFonts w:cs="Times New Roman"/>
                <w:color w:val="auto"/>
                <w:sz w:val="16"/>
                <w:lang w:val="lv-LV"/>
              </w:rPr>
            </w:pPr>
            <w:r>
              <w:rPr>
                <w:rFonts w:cs="Times New Roman"/>
                <w:color w:val="auto"/>
                <w:sz w:val="16"/>
                <w:lang w:val="lv-LV"/>
              </w:rPr>
              <w:t>2.ailē 230. rinda = 100 % – 210. – 220.rinda</w:t>
            </w:r>
          </w:p>
        </w:tc>
      </w:tr>
    </w:tbl>
    <w:p w:rsidR="00FB49FD" w:rsidRDefault="00FB49FD">
      <w:pPr>
        <w:rPr>
          <w:rFonts w:cs="Times New Roman"/>
          <w:sz w:val="8"/>
          <w:szCs w:val="8"/>
          <w:lang w:val="lv-LV"/>
        </w:rPr>
      </w:pPr>
    </w:p>
    <w:p w:rsidR="00FB49FD" w:rsidRDefault="00FB49FD">
      <w:pPr>
        <w:rPr>
          <w:rFonts w:cs="Times New Roman"/>
          <w:b/>
          <w:color w:val="auto"/>
          <w:sz w:val="24"/>
          <w:lang w:val="lv-LV"/>
        </w:rPr>
      </w:pPr>
      <w:r>
        <w:rPr>
          <w:rFonts w:cs="Times New Roman"/>
          <w:b/>
          <w:bCs/>
          <w:color w:val="auto"/>
          <w:sz w:val="24"/>
          <w:lang w:val="lv-LV"/>
        </w:rPr>
        <w:t>C</w:t>
      </w:r>
      <w:r>
        <w:rPr>
          <w:b/>
          <w:sz w:val="24"/>
          <w:szCs w:val="24"/>
          <w:lang w:val="lv-LV"/>
        </w:rPr>
        <w:t xml:space="preserve"> NETO APGROZĪJUMA SADALĪJUMS PA PAKALPOJUMU VEIDIEM</w:t>
      </w:r>
    </w:p>
    <w:p w:rsidR="00FB49FD" w:rsidRDefault="00FB49FD">
      <w:pPr>
        <w:spacing w:before="60" w:after="60"/>
        <w:rPr>
          <w:sz w:val="18"/>
          <w:lang w:val="lv-LV"/>
        </w:rPr>
      </w:pPr>
      <w:r>
        <w:rPr>
          <w:sz w:val="18"/>
          <w:lang w:val="lv-LV"/>
        </w:rPr>
        <w:t xml:space="preserve"> Vēlams aizpildīt </w:t>
      </w:r>
      <w:r w:rsidR="00B23D45" w:rsidRPr="00B23D45">
        <w:rPr>
          <w:i/>
          <w:sz w:val="18"/>
          <w:lang w:val="lv-LV"/>
        </w:rPr>
        <w:t>euro</w:t>
      </w:r>
      <w:r>
        <w:rPr>
          <w:sz w:val="18"/>
          <w:lang w:val="lv-LV"/>
        </w:rPr>
        <w:t>, bet, ja tas nav iespējams, lūdzu, dodiet novērtējumu procentos no kopējā neto apgrozījuma.</w:t>
      </w: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4"/>
        <w:gridCol w:w="2100"/>
        <w:gridCol w:w="1756"/>
        <w:gridCol w:w="1439"/>
        <w:gridCol w:w="4546"/>
      </w:tblGrid>
      <w:tr w:rsidR="00FB49FD">
        <w:tblPrEx>
          <w:tblCellMar>
            <w:top w:w="0" w:type="dxa"/>
            <w:bottom w:w="0" w:type="dxa"/>
          </w:tblCellMar>
        </w:tblPrEx>
        <w:tc>
          <w:tcPr>
            <w:tcW w:w="644" w:type="dxa"/>
            <w:tcBorders>
              <w:top w:val="single" w:sz="12" w:space="0" w:color="auto"/>
              <w:bottom w:val="single" w:sz="6" w:space="0" w:color="auto"/>
            </w:tcBorders>
            <w:vAlign w:val="center"/>
          </w:tcPr>
          <w:p w:rsidR="00FB49FD" w:rsidRDefault="00FB49FD">
            <w:pPr>
              <w:ind w:left="-57" w:right="-57"/>
              <w:jc w:val="center"/>
              <w:rPr>
                <w:sz w:val="18"/>
                <w:szCs w:val="18"/>
                <w:lang w:val="lv-LV"/>
              </w:rPr>
            </w:pPr>
            <w:r>
              <w:rPr>
                <w:sz w:val="18"/>
                <w:szCs w:val="18"/>
                <w:lang w:val="lv-LV"/>
              </w:rPr>
              <w:t>Rindas kods</w:t>
            </w:r>
          </w:p>
        </w:tc>
        <w:tc>
          <w:tcPr>
            <w:tcW w:w="2100" w:type="dxa"/>
            <w:tcBorders>
              <w:top w:val="single" w:sz="12" w:space="0" w:color="auto"/>
              <w:bottom w:val="single" w:sz="6" w:space="0" w:color="auto"/>
            </w:tcBorders>
            <w:vAlign w:val="center"/>
          </w:tcPr>
          <w:p w:rsidR="00FB49FD" w:rsidRDefault="00FB49FD">
            <w:pPr>
              <w:ind w:left="-57" w:right="-57"/>
              <w:jc w:val="center"/>
              <w:rPr>
                <w:rFonts w:cs="Times New Roman"/>
                <w:bCs/>
                <w:color w:val="auto"/>
                <w:sz w:val="18"/>
                <w:szCs w:val="18"/>
                <w:lang w:val="lv-LV"/>
              </w:rPr>
            </w:pPr>
          </w:p>
        </w:tc>
        <w:tc>
          <w:tcPr>
            <w:tcW w:w="1756" w:type="dxa"/>
            <w:tcBorders>
              <w:top w:val="single" w:sz="12" w:space="0" w:color="auto"/>
              <w:bottom w:val="single" w:sz="6" w:space="0" w:color="auto"/>
            </w:tcBorders>
            <w:vAlign w:val="center"/>
          </w:tcPr>
          <w:p w:rsidR="00FB49FD" w:rsidRPr="00B23D45" w:rsidRDefault="00B23D45">
            <w:pPr>
              <w:ind w:left="-57" w:right="-57"/>
              <w:jc w:val="center"/>
              <w:rPr>
                <w:rFonts w:cs="Times New Roman"/>
                <w:bCs/>
                <w:i/>
                <w:color w:val="auto"/>
                <w:sz w:val="18"/>
                <w:szCs w:val="18"/>
                <w:lang w:val="lv-LV"/>
              </w:rPr>
            </w:pPr>
            <w:r w:rsidRPr="00B23D45">
              <w:rPr>
                <w:rFonts w:cs="Times New Roman"/>
                <w:bCs/>
                <w:i/>
                <w:color w:val="auto"/>
                <w:sz w:val="18"/>
                <w:szCs w:val="18"/>
                <w:lang w:val="lv-LV"/>
              </w:rPr>
              <w:t>Euro</w:t>
            </w:r>
          </w:p>
        </w:tc>
        <w:tc>
          <w:tcPr>
            <w:tcW w:w="1439" w:type="dxa"/>
            <w:tcBorders>
              <w:top w:val="single" w:sz="12" w:space="0" w:color="auto"/>
              <w:bottom w:val="single" w:sz="6" w:space="0" w:color="auto"/>
            </w:tcBorders>
            <w:vAlign w:val="center"/>
          </w:tcPr>
          <w:p w:rsidR="00FB49FD" w:rsidRDefault="00FB49FD">
            <w:pPr>
              <w:ind w:left="-57" w:right="-57"/>
              <w:jc w:val="center"/>
              <w:rPr>
                <w:rFonts w:cs="Times New Roman"/>
                <w:bCs/>
                <w:color w:val="auto"/>
                <w:sz w:val="18"/>
                <w:szCs w:val="18"/>
                <w:lang w:val="lv-LV"/>
              </w:rPr>
            </w:pPr>
            <w:r>
              <w:rPr>
                <w:rFonts w:cs="Times New Roman"/>
                <w:bCs/>
                <w:color w:val="auto"/>
                <w:sz w:val="18"/>
                <w:szCs w:val="18"/>
                <w:lang w:val="lv-LV"/>
              </w:rPr>
              <w:t>% no kopējā neto apgrozījuma</w:t>
            </w:r>
          </w:p>
        </w:tc>
        <w:tc>
          <w:tcPr>
            <w:tcW w:w="4546" w:type="dxa"/>
            <w:tcBorders>
              <w:top w:val="single" w:sz="12" w:space="0" w:color="auto"/>
              <w:bottom w:val="single" w:sz="6" w:space="0" w:color="auto"/>
            </w:tcBorders>
            <w:vAlign w:val="center"/>
          </w:tcPr>
          <w:p w:rsidR="00FB49FD" w:rsidRDefault="00FB49FD">
            <w:pPr>
              <w:ind w:left="-57" w:right="-57"/>
              <w:jc w:val="center"/>
              <w:rPr>
                <w:rFonts w:cs="Times New Roman"/>
                <w:bCs/>
                <w:color w:val="auto"/>
                <w:sz w:val="18"/>
                <w:szCs w:val="18"/>
                <w:lang w:val="lv-LV"/>
              </w:rPr>
            </w:pPr>
            <w:r>
              <w:rPr>
                <w:rFonts w:cs="Times New Roman"/>
                <w:color w:val="auto"/>
                <w:sz w:val="18"/>
                <w:szCs w:val="18"/>
                <w:lang w:val="lv-LV"/>
              </w:rPr>
              <w:t>Paskaidrojumi</w:t>
            </w:r>
          </w:p>
        </w:tc>
      </w:tr>
      <w:tr w:rsidR="00FB49FD">
        <w:tblPrEx>
          <w:tblCellMar>
            <w:top w:w="0" w:type="dxa"/>
            <w:bottom w:w="0" w:type="dxa"/>
          </w:tblCellMar>
        </w:tblPrEx>
        <w:tc>
          <w:tcPr>
            <w:tcW w:w="644" w:type="dxa"/>
            <w:tcBorders>
              <w:top w:val="single" w:sz="6" w:space="0" w:color="auto"/>
              <w:bottom w:val="single" w:sz="12" w:space="0" w:color="auto"/>
            </w:tcBorders>
            <w:vAlign w:val="center"/>
          </w:tcPr>
          <w:p w:rsidR="00FB49FD" w:rsidRDefault="00FB49FD">
            <w:pPr>
              <w:ind w:left="-57" w:right="-57"/>
              <w:jc w:val="center"/>
              <w:rPr>
                <w:rFonts w:cs="Times New Roman"/>
                <w:bCs/>
                <w:color w:val="auto"/>
                <w:lang w:val="lv-LV"/>
              </w:rPr>
            </w:pPr>
            <w:r>
              <w:rPr>
                <w:rFonts w:cs="Times New Roman"/>
                <w:bCs/>
                <w:color w:val="auto"/>
                <w:lang w:val="lv-LV"/>
              </w:rPr>
              <w:t>A</w:t>
            </w:r>
          </w:p>
        </w:tc>
        <w:tc>
          <w:tcPr>
            <w:tcW w:w="2100" w:type="dxa"/>
            <w:tcBorders>
              <w:top w:val="single" w:sz="6" w:space="0" w:color="auto"/>
              <w:bottom w:val="single" w:sz="12" w:space="0" w:color="auto"/>
            </w:tcBorders>
            <w:vAlign w:val="center"/>
          </w:tcPr>
          <w:p w:rsidR="00FB49FD" w:rsidRDefault="00FB49FD">
            <w:pPr>
              <w:ind w:left="-57" w:right="-57"/>
              <w:jc w:val="center"/>
              <w:rPr>
                <w:rFonts w:cs="Times New Roman"/>
                <w:bCs/>
                <w:color w:val="auto"/>
                <w:sz w:val="18"/>
                <w:szCs w:val="18"/>
                <w:lang w:val="lv-LV"/>
              </w:rPr>
            </w:pPr>
            <w:r>
              <w:rPr>
                <w:rFonts w:cs="Times New Roman"/>
                <w:bCs/>
                <w:color w:val="auto"/>
                <w:sz w:val="18"/>
                <w:szCs w:val="18"/>
                <w:lang w:val="lv-LV"/>
              </w:rPr>
              <w:t>B</w:t>
            </w:r>
          </w:p>
        </w:tc>
        <w:tc>
          <w:tcPr>
            <w:tcW w:w="1756" w:type="dxa"/>
            <w:tcBorders>
              <w:top w:val="single" w:sz="6" w:space="0" w:color="auto"/>
              <w:bottom w:val="single" w:sz="12" w:space="0" w:color="auto"/>
            </w:tcBorders>
            <w:vAlign w:val="center"/>
          </w:tcPr>
          <w:p w:rsidR="00FB49FD" w:rsidRDefault="00FB49FD">
            <w:pPr>
              <w:ind w:left="-57" w:right="-57"/>
              <w:jc w:val="center"/>
              <w:rPr>
                <w:rFonts w:cs="Times New Roman"/>
                <w:bCs/>
                <w:color w:val="auto"/>
                <w:sz w:val="18"/>
                <w:szCs w:val="18"/>
                <w:lang w:val="lv-LV"/>
              </w:rPr>
            </w:pPr>
            <w:r>
              <w:rPr>
                <w:rFonts w:cs="Times New Roman"/>
                <w:bCs/>
                <w:color w:val="auto"/>
                <w:sz w:val="18"/>
                <w:szCs w:val="18"/>
                <w:lang w:val="lv-LV"/>
              </w:rPr>
              <w:t>1</w:t>
            </w:r>
          </w:p>
        </w:tc>
        <w:tc>
          <w:tcPr>
            <w:tcW w:w="1439" w:type="dxa"/>
            <w:tcBorders>
              <w:top w:val="single" w:sz="6" w:space="0" w:color="auto"/>
              <w:bottom w:val="single" w:sz="12" w:space="0" w:color="auto"/>
            </w:tcBorders>
            <w:vAlign w:val="center"/>
          </w:tcPr>
          <w:p w:rsidR="00FB49FD" w:rsidRDefault="00FB49FD">
            <w:pPr>
              <w:ind w:left="-57" w:right="-57"/>
              <w:jc w:val="center"/>
              <w:rPr>
                <w:rFonts w:cs="Times New Roman"/>
                <w:bCs/>
                <w:color w:val="auto"/>
                <w:sz w:val="18"/>
                <w:szCs w:val="18"/>
                <w:lang w:val="lv-LV"/>
              </w:rPr>
            </w:pPr>
            <w:r>
              <w:rPr>
                <w:rFonts w:cs="Times New Roman"/>
                <w:bCs/>
                <w:color w:val="auto"/>
                <w:sz w:val="18"/>
                <w:szCs w:val="18"/>
                <w:lang w:val="lv-LV"/>
              </w:rPr>
              <w:t>2</w:t>
            </w:r>
          </w:p>
        </w:tc>
        <w:tc>
          <w:tcPr>
            <w:tcW w:w="4546" w:type="dxa"/>
            <w:tcBorders>
              <w:top w:val="single" w:sz="6" w:space="0" w:color="auto"/>
              <w:bottom w:val="single" w:sz="12" w:space="0" w:color="auto"/>
            </w:tcBorders>
            <w:vAlign w:val="center"/>
          </w:tcPr>
          <w:p w:rsidR="00FB49FD" w:rsidRDefault="00FB49FD">
            <w:pPr>
              <w:ind w:left="-57" w:right="-57"/>
              <w:jc w:val="center"/>
              <w:rPr>
                <w:rFonts w:cs="Times New Roman"/>
                <w:bCs/>
                <w:color w:val="auto"/>
                <w:sz w:val="18"/>
                <w:szCs w:val="18"/>
                <w:lang w:val="lv-LV"/>
              </w:rPr>
            </w:pPr>
            <w:r>
              <w:rPr>
                <w:rFonts w:cs="Times New Roman"/>
                <w:bCs/>
                <w:color w:val="auto"/>
                <w:sz w:val="18"/>
                <w:szCs w:val="18"/>
                <w:lang w:val="lv-LV"/>
              </w:rPr>
              <w:t>C</w:t>
            </w:r>
          </w:p>
        </w:tc>
      </w:tr>
      <w:tr w:rsidR="00FB49FD">
        <w:tblPrEx>
          <w:tblCellMar>
            <w:top w:w="0" w:type="dxa"/>
            <w:bottom w:w="0" w:type="dxa"/>
          </w:tblCellMar>
        </w:tblPrEx>
        <w:trPr>
          <w:cantSplit/>
        </w:trPr>
        <w:tc>
          <w:tcPr>
            <w:tcW w:w="644" w:type="dxa"/>
            <w:tcBorders>
              <w:top w:val="single" w:sz="12" w:space="0" w:color="auto"/>
            </w:tcBorders>
            <w:vAlign w:val="center"/>
          </w:tcPr>
          <w:p w:rsidR="00FB49FD" w:rsidRDefault="00FB49FD">
            <w:pPr>
              <w:jc w:val="center"/>
              <w:rPr>
                <w:color w:val="auto"/>
                <w:lang w:val="lv-LV"/>
              </w:rPr>
            </w:pPr>
          </w:p>
        </w:tc>
        <w:tc>
          <w:tcPr>
            <w:tcW w:w="2100" w:type="dxa"/>
            <w:tcBorders>
              <w:top w:val="single" w:sz="12" w:space="0" w:color="auto"/>
            </w:tcBorders>
            <w:vAlign w:val="center"/>
          </w:tcPr>
          <w:p w:rsidR="00FB49FD" w:rsidRDefault="00FB49FD">
            <w:pPr>
              <w:rPr>
                <w:bCs/>
                <w:i/>
                <w:color w:val="auto"/>
                <w:lang w:val="lv-LV"/>
              </w:rPr>
            </w:pPr>
            <w:r>
              <w:rPr>
                <w:bCs/>
                <w:i/>
                <w:color w:val="auto"/>
                <w:lang w:val="lv-LV"/>
              </w:rPr>
              <w:t>No kopējā neto apgrozījuma (100.r.) –  tai skaitā:</w:t>
            </w:r>
          </w:p>
        </w:tc>
        <w:tc>
          <w:tcPr>
            <w:tcW w:w="1756" w:type="dxa"/>
            <w:tcBorders>
              <w:top w:val="single" w:sz="12" w:space="0" w:color="auto"/>
            </w:tcBorders>
            <w:vAlign w:val="center"/>
          </w:tcPr>
          <w:p w:rsidR="00FB49FD" w:rsidRDefault="00FB49FD">
            <w:pPr>
              <w:jc w:val="center"/>
              <w:rPr>
                <w:rFonts w:cs="Times New Roman"/>
                <w:color w:val="auto"/>
                <w:sz w:val="18"/>
                <w:lang w:val="lv-LV"/>
              </w:rPr>
            </w:pPr>
            <w:r>
              <w:rPr>
                <w:rFonts w:cs="Times New Roman"/>
                <w:color w:val="auto"/>
                <w:sz w:val="18"/>
                <w:lang w:val="lv-LV"/>
              </w:rPr>
              <w:t>X</w:t>
            </w:r>
          </w:p>
        </w:tc>
        <w:tc>
          <w:tcPr>
            <w:tcW w:w="1439" w:type="dxa"/>
            <w:tcBorders>
              <w:top w:val="single" w:sz="12" w:space="0" w:color="auto"/>
            </w:tcBorders>
            <w:vAlign w:val="center"/>
          </w:tcPr>
          <w:p w:rsidR="00FB49FD" w:rsidRDefault="00FB49FD">
            <w:pPr>
              <w:jc w:val="center"/>
              <w:rPr>
                <w:rFonts w:cs="Times New Roman"/>
                <w:bCs/>
                <w:color w:val="auto"/>
                <w:lang w:val="lv-LV"/>
              </w:rPr>
            </w:pPr>
            <w:r>
              <w:rPr>
                <w:rFonts w:cs="Times New Roman"/>
                <w:color w:val="auto"/>
                <w:sz w:val="22"/>
                <w:lang w:val="lv-LV"/>
              </w:rPr>
              <w:t xml:space="preserve">100  </w:t>
            </w:r>
            <w:r>
              <w:rPr>
                <w:rFonts w:cs="Times New Roman"/>
                <w:bCs/>
                <w:color w:val="auto"/>
                <w:sz w:val="22"/>
                <w:lang w:val="lv-LV"/>
              </w:rPr>
              <w:t>%</w:t>
            </w:r>
          </w:p>
        </w:tc>
        <w:tc>
          <w:tcPr>
            <w:tcW w:w="4546" w:type="dxa"/>
            <w:tcBorders>
              <w:top w:val="single" w:sz="12" w:space="0" w:color="auto"/>
            </w:tcBorders>
            <w:vAlign w:val="center"/>
          </w:tcPr>
          <w:p w:rsidR="00FB49FD" w:rsidRDefault="00FB49FD">
            <w:pPr>
              <w:pStyle w:val="BodyText3"/>
              <w:rPr>
                <w:color w:val="auto"/>
                <w:lang w:val="lv-LV"/>
              </w:rPr>
            </w:pPr>
            <w:r>
              <w:rPr>
                <w:color w:val="auto"/>
                <w:lang w:val="lv-LV"/>
              </w:rPr>
              <w:t>1.ailē 310.r.+ 320.r. = uzņēmuma kopējais neto apgrozījums (100.r.)</w:t>
            </w:r>
          </w:p>
          <w:p w:rsidR="00FB49FD" w:rsidRDefault="00FB49FD">
            <w:pPr>
              <w:rPr>
                <w:bCs/>
                <w:color w:val="auto"/>
                <w:sz w:val="16"/>
                <w:lang w:val="lv-LV"/>
              </w:rPr>
            </w:pPr>
            <w:r>
              <w:rPr>
                <w:color w:val="auto"/>
                <w:sz w:val="16"/>
                <w:lang w:val="lv-LV"/>
              </w:rPr>
              <w:t>2.ailē 310.r.+ 320.r.. = 100 %</w:t>
            </w:r>
          </w:p>
        </w:tc>
      </w:tr>
      <w:tr w:rsidR="00FB49FD">
        <w:tblPrEx>
          <w:tblCellMar>
            <w:top w:w="0" w:type="dxa"/>
            <w:bottom w:w="0" w:type="dxa"/>
          </w:tblCellMar>
        </w:tblPrEx>
        <w:trPr>
          <w:cantSplit/>
        </w:trPr>
        <w:tc>
          <w:tcPr>
            <w:tcW w:w="644" w:type="dxa"/>
            <w:tcBorders>
              <w:bottom w:val="single" w:sz="6" w:space="0" w:color="auto"/>
            </w:tcBorders>
            <w:vAlign w:val="center"/>
          </w:tcPr>
          <w:p w:rsidR="00FB49FD" w:rsidRDefault="00FB49FD">
            <w:pPr>
              <w:jc w:val="center"/>
              <w:rPr>
                <w:color w:val="auto"/>
                <w:lang w:val="lv-LV"/>
              </w:rPr>
            </w:pPr>
            <w:r>
              <w:rPr>
                <w:color w:val="auto"/>
                <w:lang w:val="lv-LV"/>
              </w:rPr>
              <w:t>310</w:t>
            </w:r>
          </w:p>
        </w:tc>
        <w:tc>
          <w:tcPr>
            <w:tcW w:w="2100" w:type="dxa"/>
            <w:tcBorders>
              <w:bottom w:val="single" w:sz="6" w:space="0" w:color="auto"/>
            </w:tcBorders>
            <w:vAlign w:val="center"/>
          </w:tcPr>
          <w:p w:rsidR="00FB49FD" w:rsidRDefault="00FB49FD">
            <w:pPr>
              <w:rPr>
                <w:bCs/>
                <w:iCs/>
                <w:color w:val="auto"/>
                <w:lang w:val="lv-LV"/>
              </w:rPr>
            </w:pPr>
            <w:r>
              <w:rPr>
                <w:bCs/>
                <w:iCs/>
                <w:color w:val="auto"/>
                <w:lang w:val="lv-LV"/>
              </w:rPr>
              <w:t xml:space="preserve">Tehnisko pārbaužu un analīžu pakalpojumi </w:t>
            </w:r>
            <w:r>
              <w:rPr>
                <w:bCs/>
                <w:iCs/>
                <w:color w:val="auto"/>
                <w:sz w:val="18"/>
                <w:lang w:val="lv-LV"/>
              </w:rPr>
              <w:t>(311+312+313+314+315)</w:t>
            </w:r>
          </w:p>
        </w:tc>
        <w:tc>
          <w:tcPr>
            <w:tcW w:w="1756" w:type="dxa"/>
            <w:tcBorders>
              <w:bottom w:val="single" w:sz="6" w:space="0" w:color="auto"/>
            </w:tcBorders>
            <w:vAlign w:val="center"/>
          </w:tcPr>
          <w:p w:rsidR="00FB49FD" w:rsidRDefault="00FB49FD">
            <w:pPr>
              <w:rPr>
                <w:rFonts w:cs="Times New Roman"/>
                <w:color w:val="auto"/>
                <w:sz w:val="18"/>
                <w:lang w:val="lv-LV"/>
              </w:rPr>
            </w:pPr>
          </w:p>
        </w:tc>
        <w:tc>
          <w:tcPr>
            <w:tcW w:w="1439" w:type="dxa"/>
            <w:tcBorders>
              <w:bottom w:val="single" w:sz="6" w:space="0" w:color="auto"/>
            </w:tcBorders>
            <w:vAlign w:val="center"/>
          </w:tcPr>
          <w:p w:rsidR="00FB49FD" w:rsidRDefault="00FB49FD">
            <w:pPr>
              <w:rPr>
                <w:rFonts w:cs="Times New Roman"/>
                <w:color w:val="auto"/>
                <w:sz w:val="22"/>
                <w:lang w:val="lv-LV"/>
              </w:rPr>
            </w:pPr>
          </w:p>
        </w:tc>
        <w:tc>
          <w:tcPr>
            <w:tcW w:w="4546" w:type="dxa"/>
            <w:tcBorders>
              <w:bottom w:val="single" w:sz="6" w:space="0" w:color="auto"/>
            </w:tcBorders>
            <w:vAlign w:val="center"/>
          </w:tcPr>
          <w:p w:rsidR="00FB49FD" w:rsidRDefault="00FB49FD">
            <w:pPr>
              <w:rPr>
                <w:color w:val="auto"/>
                <w:sz w:val="16"/>
                <w:lang w:val="lv-LV"/>
              </w:rPr>
            </w:pPr>
            <w:r>
              <w:rPr>
                <w:color w:val="auto"/>
                <w:sz w:val="16"/>
                <w:lang w:val="lv-LV"/>
              </w:rPr>
              <w:t>Paskaidrojumi zemāk</w:t>
            </w:r>
          </w:p>
        </w:tc>
      </w:tr>
      <w:tr w:rsidR="00FB49FD">
        <w:tblPrEx>
          <w:tblCellMar>
            <w:top w:w="0" w:type="dxa"/>
            <w:bottom w:w="0" w:type="dxa"/>
          </w:tblCellMar>
        </w:tblPrEx>
        <w:trPr>
          <w:cantSplit/>
        </w:trPr>
        <w:tc>
          <w:tcPr>
            <w:tcW w:w="644" w:type="dxa"/>
            <w:tcBorders>
              <w:top w:val="single" w:sz="6" w:space="0" w:color="auto"/>
              <w:bottom w:val="nil"/>
            </w:tcBorders>
            <w:vAlign w:val="center"/>
          </w:tcPr>
          <w:p w:rsidR="00FB49FD" w:rsidRDefault="00FB49FD">
            <w:pPr>
              <w:jc w:val="center"/>
              <w:rPr>
                <w:color w:val="auto"/>
                <w:lang w:val="lv-LV"/>
              </w:rPr>
            </w:pPr>
          </w:p>
        </w:tc>
        <w:tc>
          <w:tcPr>
            <w:tcW w:w="2100" w:type="dxa"/>
            <w:tcBorders>
              <w:top w:val="single" w:sz="6" w:space="0" w:color="auto"/>
              <w:bottom w:val="nil"/>
            </w:tcBorders>
            <w:vAlign w:val="center"/>
          </w:tcPr>
          <w:p w:rsidR="00FB49FD" w:rsidRDefault="00FB49FD">
            <w:pPr>
              <w:ind w:left="165"/>
              <w:rPr>
                <w:color w:val="auto"/>
                <w:lang w:val="lv-LV"/>
              </w:rPr>
            </w:pPr>
            <w:r>
              <w:rPr>
                <w:color w:val="auto"/>
                <w:lang w:val="lv-LV"/>
              </w:rPr>
              <w:t>tai skaitā:</w:t>
            </w:r>
          </w:p>
        </w:tc>
        <w:tc>
          <w:tcPr>
            <w:tcW w:w="1756" w:type="dxa"/>
            <w:tcBorders>
              <w:top w:val="single" w:sz="6" w:space="0" w:color="auto"/>
              <w:bottom w:val="nil"/>
            </w:tcBorders>
            <w:vAlign w:val="center"/>
          </w:tcPr>
          <w:p w:rsidR="00FB49FD" w:rsidRDefault="00FB49FD">
            <w:pPr>
              <w:rPr>
                <w:rFonts w:cs="Times New Roman"/>
                <w:color w:val="auto"/>
                <w:sz w:val="22"/>
                <w:lang w:val="lv-LV"/>
              </w:rPr>
            </w:pPr>
          </w:p>
        </w:tc>
        <w:tc>
          <w:tcPr>
            <w:tcW w:w="1439" w:type="dxa"/>
            <w:tcBorders>
              <w:top w:val="single" w:sz="6" w:space="0" w:color="auto"/>
              <w:bottom w:val="nil"/>
            </w:tcBorders>
            <w:vAlign w:val="center"/>
          </w:tcPr>
          <w:p w:rsidR="00FB49FD" w:rsidRDefault="00FB49FD">
            <w:pPr>
              <w:rPr>
                <w:rFonts w:cs="Times New Roman"/>
                <w:color w:val="auto"/>
                <w:sz w:val="22"/>
                <w:lang w:val="lv-LV"/>
              </w:rPr>
            </w:pPr>
          </w:p>
        </w:tc>
        <w:tc>
          <w:tcPr>
            <w:tcW w:w="4546" w:type="dxa"/>
            <w:tcBorders>
              <w:top w:val="single" w:sz="6" w:space="0" w:color="auto"/>
              <w:bottom w:val="nil"/>
            </w:tcBorders>
            <w:vAlign w:val="center"/>
          </w:tcPr>
          <w:p w:rsidR="00FB49FD" w:rsidRDefault="00FB49FD">
            <w:pPr>
              <w:rPr>
                <w:rFonts w:cs="Times New Roman"/>
                <w:color w:val="auto"/>
                <w:sz w:val="16"/>
                <w:lang w:val="lv-LV"/>
              </w:rPr>
            </w:pPr>
          </w:p>
        </w:tc>
      </w:tr>
      <w:tr w:rsidR="00FB49FD">
        <w:tblPrEx>
          <w:tblCellMar>
            <w:top w:w="0" w:type="dxa"/>
            <w:bottom w:w="0" w:type="dxa"/>
          </w:tblCellMar>
        </w:tblPrEx>
        <w:trPr>
          <w:cantSplit/>
        </w:trPr>
        <w:tc>
          <w:tcPr>
            <w:tcW w:w="644" w:type="dxa"/>
            <w:tcBorders>
              <w:top w:val="nil"/>
            </w:tcBorders>
            <w:vAlign w:val="center"/>
          </w:tcPr>
          <w:p w:rsidR="00FB49FD" w:rsidRDefault="00FB49FD">
            <w:pPr>
              <w:jc w:val="center"/>
              <w:rPr>
                <w:color w:val="auto"/>
                <w:lang w:val="lv-LV"/>
              </w:rPr>
            </w:pPr>
            <w:r>
              <w:rPr>
                <w:color w:val="auto"/>
                <w:lang w:val="lv-LV"/>
              </w:rPr>
              <w:t>311</w:t>
            </w:r>
          </w:p>
        </w:tc>
        <w:tc>
          <w:tcPr>
            <w:tcW w:w="2100" w:type="dxa"/>
            <w:tcBorders>
              <w:top w:val="nil"/>
            </w:tcBorders>
            <w:vAlign w:val="center"/>
          </w:tcPr>
          <w:p w:rsidR="00FB49FD" w:rsidRDefault="00FB49FD">
            <w:pPr>
              <w:ind w:left="165"/>
              <w:rPr>
                <w:color w:val="auto"/>
                <w:lang w:val="lv-LV"/>
              </w:rPr>
            </w:pPr>
            <w:r>
              <w:rPr>
                <w:color w:val="auto"/>
                <w:lang w:val="lv-LV"/>
              </w:rPr>
              <w:t>sastāva un tīrības pakāpes analīzes</w:t>
            </w:r>
          </w:p>
        </w:tc>
        <w:tc>
          <w:tcPr>
            <w:tcW w:w="1756" w:type="dxa"/>
            <w:tcBorders>
              <w:top w:val="nil"/>
            </w:tcBorders>
            <w:vAlign w:val="center"/>
          </w:tcPr>
          <w:p w:rsidR="00FB49FD" w:rsidRDefault="00FB49FD">
            <w:pPr>
              <w:rPr>
                <w:rFonts w:cs="Times New Roman"/>
                <w:color w:val="auto"/>
                <w:sz w:val="22"/>
                <w:lang w:val="lv-LV"/>
              </w:rPr>
            </w:pPr>
          </w:p>
        </w:tc>
        <w:tc>
          <w:tcPr>
            <w:tcW w:w="1439" w:type="dxa"/>
            <w:tcBorders>
              <w:top w:val="nil"/>
            </w:tcBorders>
            <w:vAlign w:val="center"/>
          </w:tcPr>
          <w:p w:rsidR="00FB49FD" w:rsidRDefault="00FB49FD">
            <w:pPr>
              <w:rPr>
                <w:rFonts w:cs="Times New Roman"/>
                <w:color w:val="auto"/>
                <w:sz w:val="22"/>
                <w:lang w:val="lv-LV"/>
              </w:rPr>
            </w:pPr>
          </w:p>
        </w:tc>
        <w:tc>
          <w:tcPr>
            <w:tcW w:w="4546" w:type="dxa"/>
            <w:tcBorders>
              <w:top w:val="nil"/>
            </w:tcBorders>
            <w:vAlign w:val="center"/>
          </w:tcPr>
          <w:p w:rsidR="00FB49FD" w:rsidRDefault="00FB49FD">
            <w:pPr>
              <w:ind w:right="-80"/>
              <w:rPr>
                <w:rFonts w:cs="Times New Roman"/>
                <w:color w:val="auto"/>
                <w:sz w:val="16"/>
                <w:lang w:val="lv-LV"/>
              </w:rPr>
            </w:pPr>
            <w:r>
              <w:rPr>
                <w:rFonts w:cs="Times New Roman"/>
                <w:bCs/>
                <w:color w:val="auto"/>
                <w:sz w:val="16"/>
                <w:lang w:val="lv-LV"/>
              </w:rPr>
              <w:t>Ķīmisko īpašību pārbaude un analīze</w:t>
            </w:r>
            <w:r>
              <w:rPr>
                <w:rFonts w:cs="Times New Roman"/>
                <w:color w:val="auto"/>
                <w:sz w:val="16"/>
                <w:lang w:val="lv-LV"/>
              </w:rPr>
              <w:t xml:space="preserve"> tādiem materiāliem kā gaiss, ūdens, atkritumi (pilsētu un rūpnieciskie), degviela, metāls, augsne, derīgie izrakteņi, pārtika un ķimikālijas, veterinārās pārbaudes, kas saistītas ar pārtikas ražošanu. Pārbaude un analīze radniecīgās zinātnes jomās, kā, piemēram, mikrobioloģija, bioķīmija, bakterioloģija u.tml.</w:t>
            </w:r>
          </w:p>
          <w:p w:rsidR="00FB49FD" w:rsidRDefault="00FB49FD">
            <w:pPr>
              <w:ind w:right="-80"/>
              <w:rPr>
                <w:rFonts w:cs="Times New Roman"/>
                <w:color w:val="auto"/>
                <w:sz w:val="16"/>
                <w:lang w:val="lv-LV"/>
              </w:rPr>
            </w:pPr>
            <w:r>
              <w:rPr>
                <w:rFonts w:cs="Times New Roman"/>
                <w:color w:val="auto"/>
                <w:sz w:val="16"/>
                <w:lang w:val="lv-LV"/>
              </w:rPr>
              <w:t>Neiekļauj medicīniskās un veterinārās pārbaudes un kontroles.</w:t>
            </w:r>
          </w:p>
        </w:tc>
      </w:tr>
      <w:tr w:rsidR="00FB49FD">
        <w:tblPrEx>
          <w:tblCellMar>
            <w:top w:w="0" w:type="dxa"/>
            <w:bottom w:w="0" w:type="dxa"/>
          </w:tblCellMar>
        </w:tblPrEx>
        <w:trPr>
          <w:cantSplit/>
        </w:trPr>
        <w:tc>
          <w:tcPr>
            <w:tcW w:w="644" w:type="dxa"/>
            <w:vAlign w:val="center"/>
          </w:tcPr>
          <w:p w:rsidR="00FB49FD" w:rsidRDefault="00FB49FD">
            <w:pPr>
              <w:jc w:val="center"/>
              <w:rPr>
                <w:color w:val="auto"/>
                <w:lang w:val="lv-LV"/>
              </w:rPr>
            </w:pPr>
            <w:r>
              <w:rPr>
                <w:color w:val="auto"/>
                <w:lang w:val="lv-LV"/>
              </w:rPr>
              <w:t>312</w:t>
            </w:r>
          </w:p>
        </w:tc>
        <w:tc>
          <w:tcPr>
            <w:tcW w:w="2100" w:type="dxa"/>
            <w:vAlign w:val="center"/>
          </w:tcPr>
          <w:p w:rsidR="00FB49FD" w:rsidRDefault="00FB49FD">
            <w:pPr>
              <w:ind w:left="165"/>
              <w:rPr>
                <w:color w:val="auto"/>
                <w:lang w:val="lv-LV"/>
              </w:rPr>
            </w:pPr>
            <w:r>
              <w:rPr>
                <w:color w:val="auto"/>
                <w:lang w:val="lv-LV"/>
              </w:rPr>
              <w:t>fizikālo īpašību pārbaude un analīze</w:t>
            </w:r>
          </w:p>
        </w:tc>
        <w:tc>
          <w:tcPr>
            <w:tcW w:w="1756" w:type="dxa"/>
            <w:vAlign w:val="center"/>
          </w:tcPr>
          <w:p w:rsidR="00FB49FD" w:rsidRDefault="00FB49FD">
            <w:pPr>
              <w:rPr>
                <w:rFonts w:cs="Times New Roman"/>
                <w:color w:val="auto"/>
                <w:sz w:val="22"/>
                <w:lang w:val="lv-LV"/>
              </w:rPr>
            </w:pPr>
          </w:p>
        </w:tc>
        <w:tc>
          <w:tcPr>
            <w:tcW w:w="1439" w:type="dxa"/>
            <w:vAlign w:val="center"/>
          </w:tcPr>
          <w:p w:rsidR="00FB49FD" w:rsidRDefault="00FB49FD">
            <w:pPr>
              <w:rPr>
                <w:rFonts w:cs="Times New Roman"/>
                <w:color w:val="auto"/>
                <w:lang w:val="lv-LV"/>
              </w:rPr>
            </w:pPr>
          </w:p>
        </w:tc>
        <w:tc>
          <w:tcPr>
            <w:tcW w:w="4546" w:type="dxa"/>
            <w:vAlign w:val="center"/>
          </w:tcPr>
          <w:p w:rsidR="00FB49FD" w:rsidRDefault="00FB49FD">
            <w:pPr>
              <w:ind w:right="-80"/>
              <w:rPr>
                <w:rFonts w:cs="Times New Roman"/>
                <w:color w:val="auto"/>
                <w:sz w:val="16"/>
                <w:lang w:val="lv-LV"/>
              </w:rPr>
            </w:pPr>
            <w:r>
              <w:rPr>
                <w:color w:val="auto"/>
                <w:sz w:val="16"/>
                <w:lang w:val="lv-LV"/>
              </w:rPr>
              <w:t>Sprieguma, elastības, elektrovadāmības un radioaktivitātes pārbaude un analīze tādiem materiāliem kā metāli, plastmasa, tekstilizstrādājumi, koksne, stikls, dzelzsbetons u.c. Cietības, triecienpretestības u.tml. pārbaudes, celtniecības struktūru pārbaudes.</w:t>
            </w:r>
          </w:p>
        </w:tc>
      </w:tr>
      <w:tr w:rsidR="00FB49FD">
        <w:tblPrEx>
          <w:tblCellMar>
            <w:top w:w="0" w:type="dxa"/>
            <w:bottom w:w="0" w:type="dxa"/>
          </w:tblCellMar>
        </w:tblPrEx>
        <w:trPr>
          <w:cantSplit/>
        </w:trPr>
        <w:tc>
          <w:tcPr>
            <w:tcW w:w="644" w:type="dxa"/>
            <w:vAlign w:val="center"/>
          </w:tcPr>
          <w:p w:rsidR="00FB49FD" w:rsidRDefault="00FB49FD">
            <w:pPr>
              <w:jc w:val="center"/>
              <w:rPr>
                <w:color w:val="auto"/>
                <w:lang w:val="lv-LV"/>
              </w:rPr>
            </w:pPr>
            <w:r>
              <w:rPr>
                <w:color w:val="auto"/>
                <w:lang w:val="lv-LV"/>
              </w:rPr>
              <w:t>313</w:t>
            </w:r>
          </w:p>
        </w:tc>
        <w:tc>
          <w:tcPr>
            <w:tcW w:w="2100" w:type="dxa"/>
            <w:vAlign w:val="center"/>
          </w:tcPr>
          <w:p w:rsidR="00FB49FD" w:rsidRDefault="00FB49FD">
            <w:pPr>
              <w:ind w:left="165"/>
              <w:rPr>
                <w:color w:val="auto"/>
                <w:lang w:val="lv-LV"/>
              </w:rPr>
            </w:pPr>
            <w:r>
              <w:rPr>
                <w:color w:val="auto"/>
                <w:lang w:val="lv-LV"/>
              </w:rPr>
              <w:t>komplekso mehānisko un elektrisko sistēmu pārbaude un analīzes</w:t>
            </w:r>
          </w:p>
        </w:tc>
        <w:tc>
          <w:tcPr>
            <w:tcW w:w="1756" w:type="dxa"/>
            <w:vAlign w:val="center"/>
          </w:tcPr>
          <w:p w:rsidR="00FB49FD" w:rsidRDefault="00FB49FD">
            <w:pPr>
              <w:rPr>
                <w:rFonts w:cs="Times New Roman"/>
                <w:color w:val="auto"/>
                <w:sz w:val="22"/>
                <w:lang w:val="lv-LV"/>
              </w:rPr>
            </w:pPr>
          </w:p>
        </w:tc>
        <w:tc>
          <w:tcPr>
            <w:tcW w:w="1439" w:type="dxa"/>
            <w:vAlign w:val="center"/>
          </w:tcPr>
          <w:p w:rsidR="00FB49FD" w:rsidRDefault="00FB49FD">
            <w:pPr>
              <w:rPr>
                <w:rFonts w:cs="Times New Roman"/>
                <w:color w:val="auto"/>
                <w:lang w:val="lv-LV"/>
              </w:rPr>
            </w:pPr>
          </w:p>
        </w:tc>
        <w:tc>
          <w:tcPr>
            <w:tcW w:w="4546" w:type="dxa"/>
            <w:vAlign w:val="center"/>
          </w:tcPr>
          <w:p w:rsidR="00FB49FD" w:rsidRDefault="00FB49FD">
            <w:pPr>
              <w:ind w:right="-80"/>
              <w:rPr>
                <w:rFonts w:cs="Times New Roman"/>
                <w:color w:val="auto"/>
                <w:sz w:val="16"/>
                <w:lang w:val="lv-LV"/>
              </w:rPr>
            </w:pPr>
            <w:r>
              <w:rPr>
                <w:rFonts w:cs="Times New Roman"/>
                <w:color w:val="auto"/>
                <w:sz w:val="16"/>
                <w:lang w:val="lv-LV"/>
              </w:rPr>
              <w:t>Mašīnu, motoru, automobiļu, darbarīku, ierīču, komunikācijas iekārtu un citu iekārtu, kuru sastāvā ietilpst mehāniski un elektriski komponenti, mehānisko un elektrisko īpašību pārbaude. Pārbaudes un analīzes rezultāti tiek apkopoti kā testējamā objekta darbības un uzvedības novērtējums. Izmēģinājumi var  tikt veikti, izmantojot kuģu, lidaparātu, dambju u.c. modeļus vai maketus.</w:t>
            </w:r>
          </w:p>
        </w:tc>
      </w:tr>
      <w:tr w:rsidR="00FB49FD">
        <w:tblPrEx>
          <w:tblCellMar>
            <w:top w:w="0" w:type="dxa"/>
            <w:bottom w:w="0" w:type="dxa"/>
          </w:tblCellMar>
        </w:tblPrEx>
        <w:trPr>
          <w:cantSplit/>
        </w:trPr>
        <w:tc>
          <w:tcPr>
            <w:tcW w:w="644" w:type="dxa"/>
            <w:vAlign w:val="center"/>
          </w:tcPr>
          <w:p w:rsidR="00FB49FD" w:rsidRDefault="00FB49FD">
            <w:pPr>
              <w:jc w:val="center"/>
              <w:rPr>
                <w:color w:val="auto"/>
                <w:lang w:val="lv-LV"/>
              </w:rPr>
            </w:pPr>
            <w:r>
              <w:rPr>
                <w:color w:val="auto"/>
                <w:lang w:val="lv-LV"/>
              </w:rPr>
              <w:t>314</w:t>
            </w:r>
          </w:p>
        </w:tc>
        <w:tc>
          <w:tcPr>
            <w:tcW w:w="2100" w:type="dxa"/>
            <w:vAlign w:val="center"/>
          </w:tcPr>
          <w:p w:rsidR="00FB49FD" w:rsidRDefault="00FB49FD">
            <w:pPr>
              <w:ind w:left="165"/>
              <w:rPr>
                <w:color w:val="auto"/>
                <w:lang w:val="lv-LV"/>
              </w:rPr>
            </w:pPr>
            <w:r>
              <w:rPr>
                <w:color w:val="auto"/>
                <w:lang w:val="lv-LV"/>
              </w:rPr>
              <w:t xml:space="preserve">automobiļu tehniskā apskate (pārbaude) </w:t>
            </w:r>
          </w:p>
        </w:tc>
        <w:tc>
          <w:tcPr>
            <w:tcW w:w="1756" w:type="dxa"/>
            <w:vAlign w:val="center"/>
          </w:tcPr>
          <w:p w:rsidR="00FB49FD" w:rsidRDefault="00FB49FD">
            <w:pPr>
              <w:rPr>
                <w:rFonts w:cs="Times New Roman"/>
                <w:color w:val="auto"/>
                <w:sz w:val="22"/>
                <w:lang w:val="lv-LV"/>
              </w:rPr>
            </w:pPr>
          </w:p>
        </w:tc>
        <w:tc>
          <w:tcPr>
            <w:tcW w:w="1439" w:type="dxa"/>
            <w:vAlign w:val="center"/>
          </w:tcPr>
          <w:p w:rsidR="00FB49FD" w:rsidRDefault="00FB49FD">
            <w:pPr>
              <w:rPr>
                <w:rFonts w:cs="Times New Roman"/>
                <w:color w:val="auto"/>
                <w:lang w:val="lv-LV"/>
              </w:rPr>
            </w:pPr>
          </w:p>
        </w:tc>
        <w:tc>
          <w:tcPr>
            <w:tcW w:w="4546" w:type="dxa"/>
            <w:vAlign w:val="center"/>
          </w:tcPr>
          <w:p w:rsidR="00FB49FD" w:rsidRDefault="00FB49FD">
            <w:pPr>
              <w:ind w:right="-80"/>
              <w:rPr>
                <w:rFonts w:cs="Times New Roman"/>
                <w:color w:val="auto"/>
                <w:sz w:val="16"/>
                <w:lang w:val="lv-LV"/>
              </w:rPr>
            </w:pPr>
            <w:r>
              <w:rPr>
                <w:rFonts w:cs="Times New Roman"/>
                <w:color w:val="auto"/>
                <w:sz w:val="16"/>
                <w:lang w:val="lv-LV"/>
              </w:rPr>
              <w:t>Periodiska automobiļu, motociklu, autobusu, kravas automašīnu un citu ceļu transporta līdzekļu tehniskās apskates pakalpojumi.</w:t>
            </w:r>
          </w:p>
          <w:p w:rsidR="00FB49FD" w:rsidRDefault="00FB49FD">
            <w:pPr>
              <w:ind w:right="-80"/>
              <w:rPr>
                <w:rFonts w:cs="Times New Roman"/>
                <w:color w:val="auto"/>
                <w:sz w:val="16"/>
                <w:lang w:val="lv-LV"/>
              </w:rPr>
            </w:pPr>
            <w:r>
              <w:rPr>
                <w:rFonts w:cs="Times New Roman"/>
                <w:color w:val="auto"/>
                <w:sz w:val="16"/>
                <w:lang w:val="lv-LV"/>
              </w:rPr>
              <w:t>Neiekļauj automašīnu un motociklu uzturēšanas un remonta pakalpojumus, bojājumu novērtēšanas pakalpojumus.</w:t>
            </w:r>
          </w:p>
        </w:tc>
      </w:tr>
      <w:tr w:rsidR="00FB49FD">
        <w:tblPrEx>
          <w:tblCellMar>
            <w:top w:w="0" w:type="dxa"/>
            <w:bottom w:w="0" w:type="dxa"/>
          </w:tblCellMar>
        </w:tblPrEx>
        <w:trPr>
          <w:cantSplit/>
        </w:trPr>
        <w:tc>
          <w:tcPr>
            <w:tcW w:w="644" w:type="dxa"/>
            <w:vAlign w:val="center"/>
          </w:tcPr>
          <w:p w:rsidR="00FB49FD" w:rsidRDefault="00FB49FD">
            <w:pPr>
              <w:jc w:val="center"/>
              <w:rPr>
                <w:color w:val="auto"/>
                <w:lang w:val="lv-LV"/>
              </w:rPr>
            </w:pPr>
            <w:r>
              <w:rPr>
                <w:color w:val="auto"/>
                <w:lang w:val="lv-LV"/>
              </w:rPr>
              <w:t>315</w:t>
            </w:r>
          </w:p>
        </w:tc>
        <w:tc>
          <w:tcPr>
            <w:tcW w:w="2100" w:type="dxa"/>
            <w:vAlign w:val="center"/>
          </w:tcPr>
          <w:p w:rsidR="00FB49FD" w:rsidRDefault="00FB49FD">
            <w:pPr>
              <w:ind w:left="165"/>
              <w:rPr>
                <w:color w:val="auto"/>
                <w:lang w:val="lv-LV"/>
              </w:rPr>
            </w:pPr>
            <w:r>
              <w:rPr>
                <w:color w:val="auto"/>
                <w:lang w:val="lv-LV"/>
              </w:rPr>
              <w:t>citas tehniskās apskates, pārbaudes un analīzes</w:t>
            </w:r>
          </w:p>
        </w:tc>
        <w:tc>
          <w:tcPr>
            <w:tcW w:w="1756" w:type="dxa"/>
            <w:vAlign w:val="center"/>
          </w:tcPr>
          <w:p w:rsidR="00FB49FD" w:rsidRDefault="00FB49FD">
            <w:pPr>
              <w:rPr>
                <w:rFonts w:cs="Times New Roman"/>
                <w:color w:val="auto"/>
                <w:sz w:val="22"/>
                <w:lang w:val="lv-LV"/>
              </w:rPr>
            </w:pPr>
          </w:p>
        </w:tc>
        <w:tc>
          <w:tcPr>
            <w:tcW w:w="1439" w:type="dxa"/>
            <w:vAlign w:val="center"/>
          </w:tcPr>
          <w:p w:rsidR="00FB49FD" w:rsidRDefault="00FB49FD">
            <w:pPr>
              <w:rPr>
                <w:rFonts w:cs="Times New Roman"/>
                <w:color w:val="auto"/>
                <w:lang w:val="lv-LV"/>
              </w:rPr>
            </w:pPr>
          </w:p>
        </w:tc>
        <w:tc>
          <w:tcPr>
            <w:tcW w:w="4546" w:type="dxa"/>
            <w:vAlign w:val="center"/>
          </w:tcPr>
          <w:p w:rsidR="00FB49FD" w:rsidRDefault="00FB49FD">
            <w:pPr>
              <w:ind w:right="-80"/>
              <w:rPr>
                <w:rFonts w:cs="Times New Roman"/>
                <w:color w:val="auto"/>
                <w:sz w:val="16"/>
                <w:lang w:val="lv-LV"/>
              </w:rPr>
            </w:pPr>
            <w:r>
              <w:rPr>
                <w:rFonts w:cs="Times New Roman"/>
                <w:color w:val="auto"/>
                <w:sz w:val="16"/>
                <w:lang w:val="lv-LV"/>
              </w:rPr>
              <w:t>Tehniska vai zinātniska rakstura pārbaudes vai analīzes, kas nemaina testējamo objektu, mašīnu daļu radiografiskā, magnētiskā un ultraskaņas testēšana, lai noteiktu defektus, kuģu, lidaparātu, dambju u.tml. sertificēšana, mākslas darbu sertificēšana u.tml., radioloģiskās šahtu pārbaudes, policijas laboratoriju analīzes pakalpojumi.</w:t>
            </w:r>
          </w:p>
          <w:p w:rsidR="00FB49FD" w:rsidRDefault="00FB49FD">
            <w:pPr>
              <w:tabs>
                <w:tab w:val="left" w:pos="1077"/>
                <w:tab w:val="left" w:pos="5035"/>
              </w:tabs>
              <w:ind w:right="-80"/>
              <w:rPr>
                <w:snapToGrid w:val="0"/>
                <w:lang w:val="lv-LV"/>
              </w:rPr>
            </w:pPr>
            <w:r>
              <w:rPr>
                <w:rFonts w:cs="Times New Roman"/>
                <w:color w:val="auto"/>
                <w:sz w:val="16"/>
                <w:lang w:val="lv-LV"/>
              </w:rPr>
              <w:t>Neiekļauj bojājumu novērtēšanu, ko veic apdrošināšanas uzņēmumu interesēs, automašīnu tehniskās pārbaudes pakalpojumus, medicīniskās analīzes un pārbaudes pakalpojumus.</w:t>
            </w:r>
          </w:p>
        </w:tc>
      </w:tr>
      <w:tr w:rsidR="00FB49FD">
        <w:tblPrEx>
          <w:tblCellMar>
            <w:top w:w="0" w:type="dxa"/>
            <w:bottom w:w="0" w:type="dxa"/>
          </w:tblCellMar>
        </w:tblPrEx>
        <w:trPr>
          <w:cantSplit/>
        </w:trPr>
        <w:tc>
          <w:tcPr>
            <w:tcW w:w="644" w:type="dxa"/>
            <w:vAlign w:val="center"/>
          </w:tcPr>
          <w:p w:rsidR="00FB49FD" w:rsidRDefault="00FB49FD">
            <w:pPr>
              <w:jc w:val="center"/>
              <w:rPr>
                <w:color w:val="auto"/>
                <w:lang w:val="lv-LV"/>
              </w:rPr>
            </w:pPr>
            <w:r>
              <w:rPr>
                <w:color w:val="auto"/>
                <w:lang w:val="lv-LV"/>
              </w:rPr>
              <w:t>320</w:t>
            </w:r>
          </w:p>
        </w:tc>
        <w:tc>
          <w:tcPr>
            <w:tcW w:w="2100" w:type="dxa"/>
            <w:vAlign w:val="center"/>
          </w:tcPr>
          <w:p w:rsidR="00FB49FD" w:rsidRDefault="00FB49FD">
            <w:pPr>
              <w:rPr>
                <w:color w:val="auto"/>
                <w:lang w:val="lv-LV"/>
              </w:rPr>
            </w:pPr>
            <w:r>
              <w:rPr>
                <w:color w:val="auto"/>
                <w:lang w:val="lv-LV"/>
              </w:rPr>
              <w:t xml:space="preserve">Citi darbības veidi  </w:t>
            </w:r>
          </w:p>
        </w:tc>
        <w:tc>
          <w:tcPr>
            <w:tcW w:w="1756" w:type="dxa"/>
            <w:vAlign w:val="center"/>
          </w:tcPr>
          <w:p w:rsidR="00FB49FD" w:rsidRDefault="00FB49FD">
            <w:pPr>
              <w:rPr>
                <w:color w:val="auto"/>
                <w:sz w:val="22"/>
                <w:lang w:val="lv-LV"/>
              </w:rPr>
            </w:pPr>
          </w:p>
        </w:tc>
        <w:tc>
          <w:tcPr>
            <w:tcW w:w="1439" w:type="dxa"/>
            <w:vAlign w:val="center"/>
          </w:tcPr>
          <w:p w:rsidR="00FB49FD" w:rsidRDefault="00FB49FD">
            <w:pPr>
              <w:rPr>
                <w:rFonts w:cs="Times New Roman"/>
                <w:color w:val="auto"/>
                <w:lang w:val="lv-LV"/>
              </w:rPr>
            </w:pPr>
          </w:p>
        </w:tc>
        <w:tc>
          <w:tcPr>
            <w:tcW w:w="4546" w:type="dxa"/>
            <w:vAlign w:val="center"/>
          </w:tcPr>
          <w:p w:rsidR="00FB49FD" w:rsidRDefault="00FB49FD">
            <w:pPr>
              <w:ind w:right="-80"/>
              <w:rPr>
                <w:color w:val="auto"/>
                <w:sz w:val="16"/>
                <w:lang w:val="lv-LV"/>
              </w:rPr>
            </w:pPr>
            <w:r>
              <w:rPr>
                <w:color w:val="auto"/>
                <w:sz w:val="16"/>
                <w:lang w:val="lv-LV"/>
              </w:rPr>
              <w:t xml:space="preserve">Iekļauj ieņēmumus no darbības veidiem, kas  nav minēti, bet ietilpst uzņēmuma neto apgrozījumā.  </w:t>
            </w:r>
          </w:p>
        </w:tc>
      </w:tr>
    </w:tbl>
    <w:p w:rsidR="00FB49FD" w:rsidRDefault="00FB49FD">
      <w:pPr>
        <w:ind w:right="-86"/>
        <w:rPr>
          <w:sz w:val="8"/>
          <w:szCs w:val="8"/>
          <w:lang w:val="lv-LV"/>
        </w:rPr>
      </w:pPr>
    </w:p>
    <w:p w:rsidR="00FB49FD" w:rsidRDefault="00FB49FD">
      <w:pPr>
        <w:ind w:right="-86"/>
        <w:rPr>
          <w:sz w:val="8"/>
          <w:szCs w:val="8"/>
          <w:lang w:val="lv-LV"/>
        </w:rPr>
      </w:pPr>
      <w:r>
        <w:rPr>
          <w:sz w:val="8"/>
          <w:szCs w:val="8"/>
          <w:lang w:val="lv-LV"/>
        </w:rPr>
        <w:br w:type="page"/>
      </w:r>
    </w:p>
    <w:tbl>
      <w:tblPr>
        <w:tblW w:w="0" w:type="auto"/>
        <w:tblLook w:val="01E0" w:firstRow="1" w:lastRow="1" w:firstColumn="1" w:lastColumn="1" w:noHBand="0" w:noVBand="0"/>
      </w:tblPr>
      <w:tblGrid>
        <w:gridCol w:w="5400"/>
        <w:gridCol w:w="680"/>
        <w:gridCol w:w="236"/>
        <w:gridCol w:w="680"/>
      </w:tblGrid>
      <w:tr w:rsidR="00FB49FD">
        <w:trPr>
          <w:trHeight w:val="382"/>
        </w:trPr>
        <w:tc>
          <w:tcPr>
            <w:tcW w:w="5400" w:type="dxa"/>
            <w:tcBorders>
              <w:right w:val="single" w:sz="6" w:space="0" w:color="auto"/>
            </w:tcBorders>
            <w:vAlign w:val="center"/>
          </w:tcPr>
          <w:p w:rsidR="00FB49FD" w:rsidRDefault="00FB49FD">
            <w:pPr>
              <w:ind w:right="-86"/>
              <w:rPr>
                <w:lang w:val="lv-LV"/>
              </w:rPr>
            </w:pPr>
            <w:r>
              <w:rPr>
                <w:lang w:val="lv-LV"/>
              </w:rPr>
              <w:t>Lūdzu, norādiet pārskata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rsidR="00FB49FD" w:rsidRDefault="00FB49FD">
            <w:pPr>
              <w:jc w:val="center"/>
              <w:rPr>
                <w:lang w:val="lv-LV"/>
              </w:rPr>
            </w:pPr>
          </w:p>
        </w:tc>
        <w:tc>
          <w:tcPr>
            <w:tcW w:w="236" w:type="dxa"/>
            <w:tcBorders>
              <w:left w:val="single" w:sz="6" w:space="0" w:color="auto"/>
              <w:right w:val="single" w:sz="6" w:space="0" w:color="auto"/>
            </w:tcBorders>
            <w:vAlign w:val="center"/>
          </w:tcPr>
          <w:p w:rsidR="00FB49FD" w:rsidRDefault="00FB49FD">
            <w:pPr>
              <w:ind w:left="-113" w:right="-113"/>
              <w:jc w:val="center"/>
              <w:rPr>
                <w:lang w:val="lv-LV"/>
              </w:rPr>
            </w:pPr>
          </w:p>
        </w:tc>
        <w:tc>
          <w:tcPr>
            <w:tcW w:w="680" w:type="dxa"/>
            <w:tcBorders>
              <w:top w:val="single" w:sz="6" w:space="0" w:color="auto"/>
              <w:left w:val="single" w:sz="6" w:space="0" w:color="auto"/>
              <w:bottom w:val="single" w:sz="6" w:space="0" w:color="auto"/>
              <w:right w:val="single" w:sz="6" w:space="0" w:color="auto"/>
            </w:tcBorders>
            <w:vAlign w:val="center"/>
          </w:tcPr>
          <w:p w:rsidR="00FB49FD" w:rsidRDefault="00FB49FD">
            <w:pPr>
              <w:jc w:val="center"/>
              <w:rPr>
                <w:lang w:val="lv-LV"/>
              </w:rPr>
            </w:pPr>
          </w:p>
        </w:tc>
      </w:tr>
    </w:tbl>
    <w:p w:rsidR="00FB49FD" w:rsidRDefault="00FB49FD">
      <w:pPr>
        <w:tabs>
          <w:tab w:val="center" w:pos="5628"/>
          <w:tab w:val="center" w:pos="6537"/>
        </w:tabs>
        <w:ind w:right="-86"/>
        <w:rPr>
          <w:sz w:val="16"/>
          <w:szCs w:val="16"/>
          <w:lang w:val="lv-LV"/>
        </w:rPr>
      </w:pPr>
      <w:r>
        <w:rPr>
          <w:sz w:val="16"/>
          <w:szCs w:val="16"/>
          <w:lang w:val="lv-LV"/>
        </w:rPr>
        <w:tab/>
        <w:t xml:space="preserve">stundas </w:t>
      </w:r>
      <w:r>
        <w:rPr>
          <w:sz w:val="16"/>
          <w:szCs w:val="16"/>
          <w:lang w:val="lv-LV"/>
        </w:rPr>
        <w:tab/>
        <w:t>minūtes</w:t>
      </w:r>
    </w:p>
    <w:p w:rsidR="00FB49FD" w:rsidRDefault="00FB49FD">
      <w:pPr>
        <w:tabs>
          <w:tab w:val="left" w:pos="6804"/>
        </w:tabs>
        <w:ind w:left="360"/>
        <w:rPr>
          <w:rFonts w:cs="Times New Roman"/>
          <w:sz w:val="28"/>
          <w:lang w:val="lv-LV"/>
        </w:rPr>
      </w:pPr>
    </w:p>
    <w:p w:rsidR="00FB49FD" w:rsidRDefault="00FB49FD">
      <w:pPr>
        <w:tabs>
          <w:tab w:val="left" w:pos="6804"/>
        </w:tabs>
        <w:ind w:left="360"/>
        <w:rPr>
          <w:rFonts w:cs="Times New Roman"/>
          <w:sz w:val="28"/>
          <w:lang w:val="lv-LV"/>
        </w:rPr>
      </w:pPr>
    </w:p>
    <w:p w:rsidR="00FB49FD" w:rsidRDefault="00FB49FD">
      <w:pPr>
        <w:ind w:right="21"/>
        <w:rPr>
          <w:sz w:val="22"/>
          <w:szCs w:val="22"/>
          <w:lang w:val="lv-LV"/>
        </w:rPr>
      </w:pPr>
      <w:r>
        <w:rPr>
          <w:sz w:val="22"/>
          <w:szCs w:val="22"/>
          <w:lang w:val="lv-LV"/>
        </w:rPr>
        <w:t>20___. gada ____._____________________*</w:t>
      </w:r>
      <w:r>
        <w:rPr>
          <w:sz w:val="22"/>
          <w:szCs w:val="22"/>
          <w:lang w:val="lv-LV"/>
        </w:rPr>
        <w:tab/>
      </w:r>
      <w:r>
        <w:rPr>
          <w:sz w:val="22"/>
          <w:szCs w:val="22"/>
          <w:lang w:val="lv-LV"/>
        </w:rPr>
        <w:tab/>
        <w:t xml:space="preserve">      Vadītājs _______________________________________</w:t>
      </w:r>
    </w:p>
    <w:p w:rsidR="00FB49FD" w:rsidRDefault="00FB49FD">
      <w:pPr>
        <w:tabs>
          <w:tab w:val="left" w:pos="5040"/>
        </w:tabs>
        <w:ind w:right="21"/>
        <w:rPr>
          <w:sz w:val="22"/>
          <w:szCs w:val="22"/>
          <w:lang w:val="lv-LV"/>
        </w:rPr>
      </w:pPr>
      <w:r>
        <w:rPr>
          <w:sz w:val="22"/>
          <w:szCs w:val="22"/>
          <w:lang w:val="lv-LV"/>
        </w:rPr>
        <w:t xml:space="preserve">                                       </w:t>
      </w:r>
      <w:r>
        <w:rPr>
          <w:sz w:val="22"/>
          <w:szCs w:val="22"/>
          <w:lang w:val="lv-LV"/>
        </w:rPr>
        <w:tab/>
      </w:r>
      <w:r>
        <w:rPr>
          <w:sz w:val="22"/>
          <w:szCs w:val="22"/>
          <w:lang w:val="lv-LV"/>
        </w:rPr>
        <w:tab/>
        <w:t xml:space="preserve">  /Vārds, uzvārds, paraksts*/</w:t>
      </w:r>
    </w:p>
    <w:p w:rsidR="00FB49FD" w:rsidRDefault="00FB49FD">
      <w:pPr>
        <w:tabs>
          <w:tab w:val="left" w:pos="6804"/>
        </w:tabs>
        <w:rPr>
          <w:sz w:val="22"/>
          <w:szCs w:val="22"/>
          <w:lang w:val="lv-LV"/>
        </w:rPr>
      </w:pPr>
    </w:p>
    <w:p w:rsidR="00C71F58" w:rsidRPr="00006181" w:rsidRDefault="00FB49FD" w:rsidP="00006181">
      <w:pPr>
        <w:tabs>
          <w:tab w:val="left" w:pos="6804"/>
        </w:tabs>
        <w:ind w:left="360"/>
        <w:jc w:val="both"/>
        <w:rPr>
          <w:i/>
          <w:sz w:val="22"/>
          <w:szCs w:val="22"/>
          <w:lang w:val="lv-LV"/>
        </w:rPr>
      </w:pPr>
      <w:r>
        <w:rPr>
          <w:sz w:val="22"/>
          <w:szCs w:val="22"/>
          <w:lang w:val="lv-LV"/>
        </w:rPr>
        <w:t>*</w:t>
      </w:r>
      <w:r>
        <w:rPr>
          <w:i/>
          <w:sz w:val="22"/>
          <w:szCs w:val="22"/>
          <w:lang w:val="lv-LV"/>
        </w:rPr>
        <w:t>Dokumenta rekvizītu “datums” un “paraksts” neaizpilda, ja elektroniskais dokuments ir noformēts a</w:t>
      </w:r>
      <w:r w:rsidRPr="00006181">
        <w:rPr>
          <w:i/>
          <w:sz w:val="22"/>
          <w:szCs w:val="22"/>
          <w:lang w:val="lv-LV"/>
        </w:rPr>
        <w:t>tbilstoši elektronisko dokumentu noformēšanai normatīva</w:t>
      </w:r>
      <w:r w:rsidR="00006181" w:rsidRPr="00006181">
        <w:rPr>
          <w:i/>
          <w:sz w:val="22"/>
          <w:szCs w:val="22"/>
          <w:lang w:val="lv-LV"/>
        </w:rPr>
        <w:t>jos aktos noteiktajām prasībām.</w:t>
      </w:r>
    </w:p>
    <w:sectPr w:rsidR="00C71F58" w:rsidRPr="00006181">
      <w:headerReference w:type="even" r:id="rId8"/>
      <w:headerReference w:type="default" r:id="rId9"/>
      <w:footerReference w:type="even" r:id="rId10"/>
      <w:pgSz w:w="11906" w:h="16838" w:code="9"/>
      <w:pgMar w:top="680" w:right="567" w:bottom="39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FD" w:rsidRDefault="005765FD">
      <w:r>
        <w:separator/>
      </w:r>
    </w:p>
  </w:endnote>
  <w:endnote w:type="continuationSeparator" w:id="0">
    <w:p w:rsidR="005765FD" w:rsidRDefault="0057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9FD" w:rsidRDefault="00FB4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9FD" w:rsidRDefault="00FB4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FD" w:rsidRDefault="005765FD">
      <w:r>
        <w:separator/>
      </w:r>
    </w:p>
  </w:footnote>
  <w:footnote w:type="continuationSeparator" w:id="0">
    <w:p w:rsidR="005765FD" w:rsidRDefault="0057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9FD" w:rsidRDefault="00FB49FD" w:rsidP="002601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9FD" w:rsidRDefault="00FB4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152" w:rsidRDefault="00260152" w:rsidP="002601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D45">
      <w:rPr>
        <w:rStyle w:val="PageNumber"/>
        <w:noProof/>
      </w:rPr>
      <w:t>3</w:t>
    </w:r>
    <w:r>
      <w:rPr>
        <w:rStyle w:val="PageNumber"/>
      </w:rPr>
      <w:fldChar w:fldCharType="end"/>
    </w:r>
  </w:p>
  <w:p w:rsidR="00260152" w:rsidRDefault="00260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716"/>
    <w:multiLevelType w:val="hybridMultilevel"/>
    <w:tmpl w:val="AED0EB9C"/>
    <w:lvl w:ilvl="0" w:tplc="9506ADF2">
      <w:start w:val="5"/>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0AEE084C"/>
    <w:multiLevelType w:val="hybridMultilevel"/>
    <w:tmpl w:val="88B030D2"/>
    <w:lvl w:ilvl="0" w:tplc="3502FE16">
      <w:start w:val="5"/>
      <w:numFmt w:val="upperRoman"/>
      <w:lvlText w:val="%1."/>
      <w:lvlJc w:val="left"/>
      <w:pPr>
        <w:tabs>
          <w:tab w:val="num" w:pos="862"/>
        </w:tabs>
        <w:ind w:left="862" w:hanging="720"/>
      </w:pPr>
      <w:rPr>
        <w:rFonts w:hint="default"/>
      </w:rPr>
    </w:lvl>
    <w:lvl w:ilvl="1" w:tplc="2B8050AA">
      <w:numFmt w:val="none"/>
      <w:lvlText w:val=""/>
      <w:lvlJc w:val="left"/>
      <w:pPr>
        <w:tabs>
          <w:tab w:val="num" w:pos="360"/>
        </w:tabs>
      </w:pPr>
    </w:lvl>
    <w:lvl w:ilvl="2" w:tplc="FE62C43E">
      <w:numFmt w:val="none"/>
      <w:lvlText w:val=""/>
      <w:lvlJc w:val="left"/>
      <w:pPr>
        <w:tabs>
          <w:tab w:val="num" w:pos="360"/>
        </w:tabs>
      </w:pPr>
    </w:lvl>
    <w:lvl w:ilvl="3" w:tplc="346C6A4C">
      <w:numFmt w:val="none"/>
      <w:lvlText w:val=""/>
      <w:lvlJc w:val="left"/>
      <w:pPr>
        <w:tabs>
          <w:tab w:val="num" w:pos="360"/>
        </w:tabs>
      </w:pPr>
    </w:lvl>
    <w:lvl w:ilvl="4" w:tplc="7EAAD8A2">
      <w:numFmt w:val="none"/>
      <w:lvlText w:val=""/>
      <w:lvlJc w:val="left"/>
      <w:pPr>
        <w:tabs>
          <w:tab w:val="num" w:pos="360"/>
        </w:tabs>
      </w:pPr>
    </w:lvl>
    <w:lvl w:ilvl="5" w:tplc="3C9EF200">
      <w:numFmt w:val="none"/>
      <w:lvlText w:val=""/>
      <w:lvlJc w:val="left"/>
      <w:pPr>
        <w:tabs>
          <w:tab w:val="num" w:pos="360"/>
        </w:tabs>
      </w:pPr>
    </w:lvl>
    <w:lvl w:ilvl="6" w:tplc="84C283A4">
      <w:numFmt w:val="none"/>
      <w:lvlText w:val=""/>
      <w:lvlJc w:val="left"/>
      <w:pPr>
        <w:tabs>
          <w:tab w:val="num" w:pos="360"/>
        </w:tabs>
      </w:pPr>
    </w:lvl>
    <w:lvl w:ilvl="7" w:tplc="BA18A98A">
      <w:numFmt w:val="none"/>
      <w:lvlText w:val=""/>
      <w:lvlJc w:val="left"/>
      <w:pPr>
        <w:tabs>
          <w:tab w:val="num" w:pos="360"/>
        </w:tabs>
      </w:pPr>
    </w:lvl>
    <w:lvl w:ilvl="8" w:tplc="C2DE463C">
      <w:numFmt w:val="none"/>
      <w:lvlText w:val=""/>
      <w:lvlJc w:val="left"/>
      <w:pPr>
        <w:tabs>
          <w:tab w:val="num" w:pos="360"/>
        </w:tabs>
      </w:pPr>
    </w:lvl>
  </w:abstractNum>
  <w:abstractNum w:abstractNumId="2"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1F0708EA"/>
    <w:multiLevelType w:val="multilevel"/>
    <w:tmpl w:val="34D2A7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D003E3"/>
    <w:multiLevelType w:val="hybridMultilevel"/>
    <w:tmpl w:val="42CE6AFE"/>
    <w:lvl w:ilvl="0" w:tplc="04090001">
      <w:numFmt w:val="bullet"/>
      <w:lvlText w:val=""/>
      <w:lvlJc w:val="left"/>
      <w:pPr>
        <w:tabs>
          <w:tab w:val="num" w:pos="720"/>
        </w:tabs>
        <w:ind w:left="720" w:hanging="360"/>
      </w:pPr>
      <w:rPr>
        <w:rFonts w:ascii="Symbol" w:eastAsia="Times New Roman" w:hAnsi="Symbol" w:cs="Times New Roman" w:hint="default"/>
      </w:rPr>
    </w:lvl>
    <w:lvl w:ilvl="1" w:tplc="EDC07DE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69A6"/>
    <w:multiLevelType w:val="hybridMultilevel"/>
    <w:tmpl w:val="36863EAE"/>
    <w:lvl w:ilvl="0" w:tplc="BC70CB98">
      <w:start w:val="6"/>
      <w:numFmt w:val="upperLetter"/>
      <w:lvlText w:val="%1."/>
      <w:lvlJc w:val="left"/>
      <w:pPr>
        <w:tabs>
          <w:tab w:val="num" w:pos="502"/>
        </w:tabs>
        <w:ind w:left="502" w:hanging="360"/>
      </w:pPr>
      <w:rPr>
        <w:rFonts w:hint="default"/>
      </w:rPr>
    </w:lvl>
    <w:lvl w:ilvl="1" w:tplc="1C822E7A">
      <w:start w:val="1"/>
      <w:numFmt w:val="decimal"/>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358D24BC"/>
    <w:multiLevelType w:val="hybridMultilevel"/>
    <w:tmpl w:val="00A28B48"/>
    <w:lvl w:ilvl="0" w:tplc="407E95E6">
      <w:start w:val="5"/>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0" w15:restartNumberingAfterBreak="0">
    <w:nsid w:val="574F4CD8"/>
    <w:multiLevelType w:val="multilevel"/>
    <w:tmpl w:val="85F6C91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22"/>
        </w:tabs>
        <w:ind w:left="622" w:hanging="360"/>
      </w:pPr>
      <w:rPr>
        <w:rFonts w:hint="default"/>
      </w:rPr>
    </w:lvl>
    <w:lvl w:ilvl="2">
      <w:start w:val="1"/>
      <w:numFmt w:val="decimal"/>
      <w:lvlText w:val="%1.%2.%3."/>
      <w:lvlJc w:val="left"/>
      <w:pPr>
        <w:tabs>
          <w:tab w:val="num" w:pos="1244"/>
        </w:tabs>
        <w:ind w:left="1244" w:hanging="720"/>
      </w:pPr>
      <w:rPr>
        <w:rFonts w:hint="default"/>
      </w:rPr>
    </w:lvl>
    <w:lvl w:ilvl="3">
      <w:start w:val="1"/>
      <w:numFmt w:val="decimal"/>
      <w:lvlText w:val="%1.%2.%3.%4."/>
      <w:lvlJc w:val="left"/>
      <w:pPr>
        <w:tabs>
          <w:tab w:val="num" w:pos="1506"/>
        </w:tabs>
        <w:ind w:left="1506" w:hanging="72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274"/>
        </w:tabs>
        <w:ind w:left="3274" w:hanging="1440"/>
      </w:pPr>
      <w:rPr>
        <w:rFonts w:hint="default"/>
      </w:rPr>
    </w:lvl>
    <w:lvl w:ilvl="8">
      <w:start w:val="1"/>
      <w:numFmt w:val="decimal"/>
      <w:lvlText w:val="%1.%2.%3.%4.%5.%6.%7.%8.%9."/>
      <w:lvlJc w:val="left"/>
      <w:pPr>
        <w:tabs>
          <w:tab w:val="num" w:pos="3896"/>
        </w:tabs>
        <w:ind w:left="3896" w:hanging="1800"/>
      </w:pPr>
      <w:rPr>
        <w:rFonts w:hint="default"/>
      </w:rPr>
    </w:lvl>
  </w:abstractNum>
  <w:abstractNum w:abstractNumId="11" w15:restartNumberingAfterBreak="0">
    <w:nsid w:val="775967F7"/>
    <w:multiLevelType w:val="multilevel"/>
    <w:tmpl w:val="6D0A7E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E512CA2"/>
    <w:multiLevelType w:val="hybridMultilevel"/>
    <w:tmpl w:val="1524874C"/>
    <w:lvl w:ilvl="0" w:tplc="B28E61A2">
      <w:start w:val="5"/>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2"/>
  </w:num>
  <w:num w:numId="2">
    <w:abstractNumId w:val="3"/>
  </w:num>
  <w:num w:numId="3">
    <w:abstractNumId w:val="9"/>
  </w:num>
  <w:num w:numId="4">
    <w:abstractNumId w:val="7"/>
  </w:num>
  <w:num w:numId="5">
    <w:abstractNumId w:val="1"/>
  </w:num>
  <w:num w:numId="6">
    <w:abstractNumId w:val="5"/>
  </w:num>
  <w:num w:numId="7">
    <w:abstractNumId w:val="10"/>
  </w:num>
  <w:num w:numId="8">
    <w:abstractNumId w:val="4"/>
  </w:num>
  <w:num w:numId="9">
    <w:abstractNumId w:val="11"/>
  </w:num>
  <w:num w:numId="10">
    <w:abstractNumId w:val="12"/>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A09"/>
    <w:rsid w:val="00006181"/>
    <w:rsid w:val="00015D10"/>
    <w:rsid w:val="0006034D"/>
    <w:rsid w:val="0006515C"/>
    <w:rsid w:val="00110A09"/>
    <w:rsid w:val="00127129"/>
    <w:rsid w:val="001924AD"/>
    <w:rsid w:val="001B415B"/>
    <w:rsid w:val="001D496A"/>
    <w:rsid w:val="00260152"/>
    <w:rsid w:val="00260B2D"/>
    <w:rsid w:val="00411685"/>
    <w:rsid w:val="005765FD"/>
    <w:rsid w:val="005E59DE"/>
    <w:rsid w:val="00820245"/>
    <w:rsid w:val="008F631C"/>
    <w:rsid w:val="00B05B10"/>
    <w:rsid w:val="00B23D45"/>
    <w:rsid w:val="00C71F58"/>
    <w:rsid w:val="00E332C0"/>
    <w:rsid w:val="00FB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E23647-80AA-4F30-A536-A68B390C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Unicode MS"/>
      <w:color w:val="000000"/>
      <w:lang w:val="en-GB"/>
    </w:rPr>
  </w:style>
  <w:style w:type="paragraph" w:styleId="Heading1">
    <w:name w:val="heading 1"/>
    <w:basedOn w:val="Normal"/>
    <w:next w:val="Normal"/>
    <w:qFormat/>
    <w:pPr>
      <w:keepNext/>
      <w:outlineLvl w:val="0"/>
    </w:pPr>
    <w:rPr>
      <w:rFonts w:ascii="Arial" w:hAnsi="Arial" w:cs="Arial"/>
      <w:b/>
      <w:color w:val="auto"/>
      <w:lang w:val="lv-LV" w:eastAsia="sv-SE"/>
    </w:rPr>
  </w:style>
  <w:style w:type="paragraph" w:styleId="Heading2">
    <w:name w:val="heading 2"/>
    <w:basedOn w:val="Normal"/>
    <w:next w:val="Normal"/>
    <w:qFormat/>
    <w:pPr>
      <w:keepNext/>
      <w:outlineLvl w:val="1"/>
    </w:pPr>
    <w:rPr>
      <w:rFonts w:cs="Times New Roman"/>
      <w:b/>
      <w:color w:val="auto"/>
      <w:lang w:val="lv-LV"/>
    </w:rPr>
  </w:style>
  <w:style w:type="paragraph" w:styleId="Heading3">
    <w:name w:val="heading 3"/>
    <w:basedOn w:val="Normal"/>
    <w:next w:val="Normal"/>
    <w:qFormat/>
    <w:pPr>
      <w:keepNext/>
      <w:outlineLvl w:val="2"/>
    </w:pPr>
    <w:rPr>
      <w:rFonts w:cs="Times New Roman"/>
      <w:b/>
      <w:bCs/>
      <w:i/>
      <w:iCs/>
      <w:color w:val="auto"/>
      <w:sz w:val="22"/>
      <w:lang w:val="lv-LV"/>
    </w:rPr>
  </w:style>
  <w:style w:type="paragraph" w:styleId="Heading4">
    <w:name w:val="heading 4"/>
    <w:basedOn w:val="Normal"/>
    <w:next w:val="Normal"/>
    <w:qFormat/>
    <w:pPr>
      <w:keepNext/>
      <w:tabs>
        <w:tab w:val="left" w:pos="3916"/>
      </w:tabs>
      <w:outlineLvl w:val="3"/>
    </w:pPr>
    <w:rPr>
      <w:rFonts w:cs="Times New Roman"/>
      <w:i/>
      <w:iCs/>
      <w:sz w:val="18"/>
      <w:lang w:val="lv-LV"/>
    </w:rPr>
  </w:style>
  <w:style w:type="paragraph" w:styleId="Heading5">
    <w:name w:val="heading 5"/>
    <w:basedOn w:val="Normal"/>
    <w:next w:val="Normal"/>
    <w:qFormat/>
    <w:pPr>
      <w:keepNext/>
      <w:outlineLvl w:val="4"/>
    </w:pPr>
    <w:rPr>
      <w:rFonts w:cs="Times New Roman"/>
      <w:b/>
      <w:bCs/>
      <w:i/>
      <w:iCs/>
      <w:color w:val="auto"/>
      <w:lang w:val="lv-LV"/>
    </w:rPr>
  </w:style>
  <w:style w:type="paragraph" w:styleId="Heading6">
    <w:name w:val="heading 6"/>
    <w:basedOn w:val="Normal"/>
    <w:next w:val="Normal"/>
    <w:qFormat/>
    <w:pPr>
      <w:keepNext/>
      <w:outlineLvl w:val="5"/>
    </w:pPr>
    <w:rPr>
      <w:rFonts w:cs="Times New Roman"/>
      <w:b/>
      <w:color w:val="auto"/>
      <w:sz w:val="16"/>
      <w:lang w:val="lv-LV"/>
    </w:rPr>
  </w:style>
  <w:style w:type="paragraph" w:styleId="Heading7">
    <w:name w:val="heading 7"/>
    <w:basedOn w:val="Normal"/>
    <w:next w:val="Normal"/>
    <w:qFormat/>
    <w:pPr>
      <w:keepNext/>
      <w:outlineLvl w:val="6"/>
    </w:pPr>
    <w:rPr>
      <w:rFonts w:cs="Times New Roman"/>
      <w:b/>
      <w:bCs/>
      <w:i/>
      <w:iCs/>
      <w:color w:val="auto"/>
      <w:lang w:val="lv-LV"/>
    </w:rPr>
  </w:style>
  <w:style w:type="paragraph" w:styleId="Heading8">
    <w:name w:val="heading 8"/>
    <w:basedOn w:val="Normal"/>
    <w:next w:val="Normal"/>
    <w:qFormat/>
    <w:pPr>
      <w:keepNext/>
      <w:ind w:left="214"/>
      <w:outlineLvl w:val="7"/>
    </w:pPr>
    <w:rPr>
      <w:rFonts w:cs="Times New Roman"/>
      <w:b/>
      <w:bCs/>
      <w:i/>
      <w:iCs/>
      <w:color w:val="auto"/>
      <w:sz w:val="22"/>
      <w:lang w:val="lv-LV"/>
    </w:rPr>
  </w:style>
  <w:style w:type="paragraph" w:styleId="Heading9">
    <w:name w:val="heading 9"/>
    <w:basedOn w:val="Normal"/>
    <w:next w:val="Normal"/>
    <w:qFormat/>
    <w:pPr>
      <w:keepNext/>
      <w:jc w:val="center"/>
      <w:outlineLvl w:val="8"/>
    </w:pPr>
    <w:rPr>
      <w:rFonts w:cs="Times New Roman"/>
      <w:i/>
      <w:iCs/>
      <w:color w:val="auto"/>
      <w:sz w:val="16"/>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BodyText">
    <w:name w:val="Body Text"/>
    <w:basedOn w:val="Normal"/>
    <w:rPr>
      <w:rFonts w:cs="Times New Roman"/>
      <w:caps/>
      <w:color w:val="auto"/>
      <w:sz w:val="18"/>
      <w:lang w:val="lv-LV"/>
    </w:rPr>
  </w:style>
  <w:style w:type="paragraph" w:styleId="FootnoteText">
    <w:name w:val="footnote text"/>
    <w:basedOn w:val="Normal"/>
    <w:semiHidden/>
    <w:rPr>
      <w:rFonts w:cs="Times New Roman"/>
      <w:color w:val="auto"/>
      <w:lang w:val="lv-LV" w:eastAsia="sv-SE"/>
    </w:rPr>
  </w:style>
  <w:style w:type="paragraph" w:styleId="Footer">
    <w:name w:val="footer"/>
    <w:basedOn w:val="Normal"/>
    <w:pPr>
      <w:tabs>
        <w:tab w:val="center" w:pos="4153"/>
        <w:tab w:val="right" w:pos="8306"/>
      </w:tabs>
    </w:pPr>
    <w:rPr>
      <w:rFonts w:cs="Times New Roman"/>
      <w:color w:val="auto"/>
      <w:lang w:val="lv-LV"/>
    </w:rPr>
  </w:style>
  <w:style w:type="character" w:styleId="PageNumber">
    <w:name w:val="page number"/>
    <w:basedOn w:val="DefaultParagraphFont"/>
  </w:style>
  <w:style w:type="paragraph" w:styleId="BodyText2">
    <w:name w:val="Body Text 2"/>
    <w:basedOn w:val="Normal"/>
    <w:rPr>
      <w:bCs/>
      <w:i/>
    </w:rPr>
  </w:style>
  <w:style w:type="paragraph" w:styleId="BodyText3">
    <w:name w:val="Body Text 3"/>
    <w:basedOn w:val="Normal"/>
    <w:rPr>
      <w:sz w:val="1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customStyle="1" w:styleId="RakstzCharCharRakstzCharCharRakstz">
    <w:name w:val=" Rakstz. Char Char Rakstz. Char Char Rakstz."/>
    <w:basedOn w:val="Normal"/>
    <w:rsid w:val="008F631C"/>
    <w:pPr>
      <w:spacing w:after="160" w:line="240" w:lineRule="exact"/>
    </w:pPr>
    <w:rPr>
      <w:rFonts w:ascii="Tahoma" w:hAnsi="Tahoma" w:cs="Times New Roman"/>
      <w:color w:val="auto"/>
      <w:lang w:val="en-US"/>
    </w:rPr>
  </w:style>
  <w:style w:type="paragraph" w:customStyle="1" w:styleId="NoSpacing1">
    <w:name w:val="No Spacing1"/>
    <w:qFormat/>
    <w:rsid w:val="008F631C"/>
    <w:rPr>
      <w:rFonts w:ascii="Calibri" w:eastAsia="Calibri" w:hAnsi="Calibri"/>
      <w:sz w:val="22"/>
      <w:szCs w:val="22"/>
      <w:lang w:val="lv-LV"/>
    </w:rPr>
  </w:style>
  <w:style w:type="paragraph" w:styleId="BalloonText">
    <w:name w:val="Balloon Text"/>
    <w:basedOn w:val="Normal"/>
    <w:semiHidden/>
    <w:rsid w:val="00260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202615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Grozījumi Ministru kabineta 2006.gada 6. novembra noteikumos Nr. 922 "Valsts statistikas pārskatu un anketu veidlapu parauga apstiprināšanas noteikumi" 46.pielikums </vt:lpstr>
    </vt:vector>
  </TitlesOfParts>
  <Company>EM</Company>
  <LinksUpToDate>false</LinksUpToDate>
  <CharactersWithSpaces>5459</CharactersWithSpaces>
  <SharedDoc>false</SharedDoc>
  <HLinks>
    <vt:vector size="6" baseType="variant">
      <vt:variant>
        <vt:i4>4784130</vt:i4>
      </vt:variant>
      <vt:variant>
        <vt:i4>0</vt:i4>
      </vt:variant>
      <vt:variant>
        <vt:i4>0</vt:i4>
      </vt:variant>
      <vt:variant>
        <vt:i4>5</vt:i4>
      </vt:variant>
      <vt:variant>
        <vt:lpwstr>http://www.likumi.lv/doc.php?id=%20261526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Grozījumi Ministru kabineta 2006.gada 6. novembra noteikumos Nr. 922 "Valsts statistikas pārskatu un anketu veidlapu parauga apstiprināšanas noteikumi" 46.pielikums </dc:title>
  <dc:subject>Veidlapa Nr.7-pakalpojumi "Pārskats par pakalpojumiem 20...gadā" paraugs</dc:subject>
  <dc:creator>Ieva Začeste</dc:creator>
  <cp:keywords/>
  <dc:description>ieva.zaceste@csb.gov.lv_x000d_
67366897</dc:description>
  <cp:lastModifiedBy>vija.skutane</cp:lastModifiedBy>
  <cp:revision>3</cp:revision>
  <cp:lastPrinted>2010-01-20T11:51:00Z</cp:lastPrinted>
  <dcterms:created xsi:type="dcterms:W3CDTF">2010-02-12T13:45:00Z</dcterms:created>
  <dcterms:modified xsi:type="dcterms:W3CDTF">2013-11-05T14:51:00Z</dcterms:modified>
</cp:coreProperties>
</file>