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AF" w:rsidRPr="00BE7518" w:rsidRDefault="009E1BAF" w:rsidP="009E1BAF">
      <w:pPr>
        <w:spacing w:before="130" w:line="260" w:lineRule="exact"/>
        <w:ind w:firstLine="539"/>
        <w:jc w:val="right"/>
        <w:rPr>
          <w:rFonts w:ascii="Cambria" w:hAnsi="Cambria"/>
          <w:sz w:val="19"/>
          <w:szCs w:val="28"/>
        </w:rPr>
      </w:pPr>
      <w:bookmarkStart w:id="0" w:name="_GoBack"/>
      <w:bookmarkEnd w:id="0"/>
      <w:r w:rsidRPr="00BE7518">
        <w:rPr>
          <w:rFonts w:ascii="Cambria" w:hAnsi="Cambria"/>
          <w:sz w:val="19"/>
          <w:szCs w:val="28"/>
        </w:rPr>
        <w:t>1. pielikums</w:t>
      </w:r>
      <w:r w:rsidRPr="00BE7518">
        <w:rPr>
          <w:rFonts w:ascii="Cambria" w:hAnsi="Cambria"/>
          <w:sz w:val="19"/>
          <w:szCs w:val="28"/>
        </w:rPr>
        <w:br/>
        <w:t>Ministru kabineta</w:t>
      </w:r>
      <w:r w:rsidRPr="00BE7518">
        <w:rPr>
          <w:rFonts w:ascii="Cambria" w:hAnsi="Cambria"/>
          <w:sz w:val="19"/>
          <w:szCs w:val="28"/>
        </w:rPr>
        <w:br/>
        <w:t>2020. gada 2. jūnija</w:t>
      </w:r>
      <w:r w:rsidRPr="00BE7518">
        <w:rPr>
          <w:rFonts w:ascii="Cambria" w:hAnsi="Cambria"/>
          <w:sz w:val="19"/>
          <w:szCs w:val="28"/>
        </w:rPr>
        <w:br/>
        <w:t>noteikumiem Nr. 350</w:t>
      </w:r>
    </w:p>
    <w:p w:rsidR="009E1BAF" w:rsidRPr="00BE7518" w:rsidRDefault="009E1BAF" w:rsidP="009E1BAF">
      <w:pPr>
        <w:pStyle w:val="paraksti"/>
        <w:tabs>
          <w:tab w:val="left" w:pos="720"/>
        </w:tabs>
        <w:spacing w:before="360"/>
        <w:ind w:left="567" w:right="567" w:firstLine="0"/>
        <w:jc w:val="center"/>
        <w:rPr>
          <w:rFonts w:ascii="Cambria" w:hAnsi="Cambria"/>
          <w:b/>
          <w:bCs/>
          <w:sz w:val="22"/>
          <w:szCs w:val="28"/>
        </w:rPr>
      </w:pPr>
      <w:bookmarkStart w:id="1" w:name="RANGE!A1:O37"/>
      <w:bookmarkEnd w:id="1"/>
      <w:r w:rsidRPr="00BE7518">
        <w:rPr>
          <w:rFonts w:ascii="Cambria" w:hAnsi="Cambria"/>
          <w:b/>
          <w:bCs/>
          <w:sz w:val="22"/>
          <w:szCs w:val="28"/>
        </w:rPr>
        <w:t>Paziņojums par zvejas produktu izņemšanu no tirgus</w:t>
      </w:r>
    </w:p>
    <w:p w:rsidR="009E1BAF" w:rsidRPr="00BE7518" w:rsidRDefault="009E1BAF" w:rsidP="009E1BAF">
      <w:pPr>
        <w:pStyle w:val="paraksti"/>
        <w:tabs>
          <w:tab w:val="left" w:pos="720"/>
        </w:tabs>
        <w:spacing w:before="130" w:line="260" w:lineRule="exact"/>
        <w:ind w:firstLine="0"/>
        <w:jc w:val="center"/>
        <w:rPr>
          <w:rFonts w:ascii="Cambria" w:hAnsi="Cambria"/>
          <w:bCs/>
          <w:sz w:val="19"/>
        </w:rPr>
      </w:pPr>
      <w:r w:rsidRPr="00BE7518">
        <w:rPr>
          <w:rFonts w:ascii="Cambria" w:hAnsi="Cambria"/>
          <w:bCs/>
          <w:sz w:val="19"/>
        </w:rPr>
        <w:t>Paziņojuma Nr. _____________________</w:t>
      </w:r>
    </w:p>
    <w:p w:rsidR="009E1BAF" w:rsidRPr="00BE7518" w:rsidRDefault="009E1BAF" w:rsidP="009E1BAF">
      <w:pPr>
        <w:pStyle w:val="NoSpacing"/>
        <w:spacing w:before="130" w:line="260" w:lineRule="exact"/>
        <w:ind w:firstLine="539"/>
        <w:jc w:val="both"/>
        <w:rPr>
          <w:rFonts w:ascii="Cambria" w:hAnsi="Cambria"/>
          <w:sz w:val="19"/>
          <w:szCs w:val="28"/>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709"/>
        <w:gridCol w:w="9305"/>
      </w:tblGrid>
      <w:tr w:rsidR="009E1BAF" w:rsidRPr="00BE7518" w:rsidTr="00870D17">
        <w:trPr>
          <w:cantSplit/>
        </w:trPr>
        <w:tc>
          <w:tcPr>
            <w:tcW w:w="4848" w:type="dxa"/>
            <w:shd w:val="clear" w:color="auto" w:fill="auto"/>
          </w:tcPr>
          <w:p w:rsidR="009E1BAF" w:rsidRPr="00BE7518" w:rsidRDefault="009E1BAF" w:rsidP="00870D17">
            <w:pPr>
              <w:tabs>
                <w:tab w:val="left" w:pos="9240"/>
              </w:tabs>
              <w:rPr>
                <w:rFonts w:ascii="Cambria" w:eastAsia="Calibri" w:hAnsi="Cambria"/>
                <w:bCs/>
                <w:sz w:val="19"/>
                <w:szCs w:val="22"/>
              </w:rPr>
            </w:pPr>
            <w:r w:rsidRPr="00BE7518">
              <w:rPr>
                <w:rFonts w:ascii="Cambria" w:eastAsia="Calibri" w:hAnsi="Cambria"/>
                <w:bCs/>
                <w:sz w:val="19"/>
                <w:szCs w:val="22"/>
              </w:rPr>
              <w:t>Ražotāju organizācijas nosaukums</w:t>
            </w:r>
          </w:p>
        </w:tc>
        <w:tc>
          <w:tcPr>
            <w:tcW w:w="9665" w:type="dxa"/>
            <w:tcBorders>
              <w:bottom w:val="single" w:sz="4" w:space="0" w:color="auto"/>
            </w:tcBorders>
            <w:shd w:val="clear" w:color="auto" w:fill="auto"/>
          </w:tcPr>
          <w:p w:rsidR="009E1BAF" w:rsidRPr="00BE7518" w:rsidRDefault="009E1BAF" w:rsidP="00870D17">
            <w:pPr>
              <w:tabs>
                <w:tab w:val="left" w:pos="9240"/>
              </w:tabs>
              <w:rPr>
                <w:rFonts w:ascii="Cambria" w:eastAsia="Calibri" w:hAnsi="Cambria"/>
                <w:bCs/>
                <w:sz w:val="19"/>
                <w:szCs w:val="22"/>
              </w:rPr>
            </w:pPr>
          </w:p>
        </w:tc>
      </w:tr>
      <w:tr w:rsidR="009E1BAF" w:rsidRPr="00BE7518" w:rsidTr="00870D17">
        <w:trPr>
          <w:cantSplit/>
        </w:trPr>
        <w:tc>
          <w:tcPr>
            <w:tcW w:w="4848" w:type="dxa"/>
            <w:shd w:val="clear" w:color="auto" w:fill="auto"/>
          </w:tcPr>
          <w:p w:rsidR="009E1BAF" w:rsidRPr="00BE7518" w:rsidRDefault="009E1BAF" w:rsidP="00870D17">
            <w:pPr>
              <w:tabs>
                <w:tab w:val="left" w:pos="9240"/>
              </w:tabs>
              <w:rPr>
                <w:rFonts w:ascii="Cambria" w:eastAsia="Calibri" w:hAnsi="Cambria"/>
                <w:bCs/>
                <w:sz w:val="19"/>
                <w:szCs w:val="22"/>
              </w:rPr>
            </w:pPr>
            <w:r w:rsidRPr="00BE7518">
              <w:rPr>
                <w:rFonts w:ascii="Cambria" w:eastAsia="Calibri" w:hAnsi="Cambria"/>
                <w:bCs/>
                <w:sz w:val="19"/>
                <w:szCs w:val="22"/>
              </w:rPr>
              <w:t>Lauku atbalsta dienesta klienta reģistrācijas numurs</w:t>
            </w:r>
          </w:p>
        </w:tc>
        <w:tc>
          <w:tcPr>
            <w:tcW w:w="9665" w:type="dxa"/>
            <w:tcBorders>
              <w:top w:val="single" w:sz="4" w:space="0" w:color="auto"/>
              <w:bottom w:val="single" w:sz="4" w:space="0" w:color="auto"/>
            </w:tcBorders>
            <w:shd w:val="clear" w:color="auto" w:fill="auto"/>
          </w:tcPr>
          <w:p w:rsidR="009E1BAF" w:rsidRPr="00BE7518" w:rsidRDefault="009E1BAF" w:rsidP="00870D17">
            <w:pPr>
              <w:tabs>
                <w:tab w:val="left" w:pos="9240"/>
              </w:tabs>
              <w:rPr>
                <w:rFonts w:ascii="Cambria" w:eastAsia="Calibri" w:hAnsi="Cambria"/>
                <w:bCs/>
                <w:sz w:val="19"/>
                <w:szCs w:val="22"/>
              </w:rPr>
            </w:pPr>
          </w:p>
        </w:tc>
      </w:tr>
      <w:tr w:rsidR="009E1BAF" w:rsidRPr="00BE7518" w:rsidTr="00870D17">
        <w:trPr>
          <w:cantSplit/>
        </w:trPr>
        <w:tc>
          <w:tcPr>
            <w:tcW w:w="4848" w:type="dxa"/>
            <w:shd w:val="clear" w:color="auto" w:fill="auto"/>
          </w:tcPr>
          <w:p w:rsidR="009E1BAF" w:rsidRPr="00BE7518" w:rsidRDefault="009E1BAF" w:rsidP="00870D17">
            <w:pPr>
              <w:tabs>
                <w:tab w:val="left" w:pos="9240"/>
              </w:tabs>
              <w:rPr>
                <w:rFonts w:ascii="Cambria" w:eastAsia="Calibri" w:hAnsi="Cambria"/>
                <w:bCs/>
                <w:sz w:val="19"/>
                <w:szCs w:val="22"/>
              </w:rPr>
            </w:pPr>
            <w:r w:rsidRPr="00BE7518">
              <w:rPr>
                <w:rFonts w:ascii="Cambria" w:eastAsia="Calibri" w:hAnsi="Cambria"/>
                <w:sz w:val="19"/>
                <w:szCs w:val="22"/>
              </w:rPr>
              <w:t>Izņemšanas vietas nosaukums un adrese</w:t>
            </w:r>
          </w:p>
        </w:tc>
        <w:tc>
          <w:tcPr>
            <w:tcW w:w="9665" w:type="dxa"/>
            <w:tcBorders>
              <w:top w:val="single" w:sz="4" w:space="0" w:color="auto"/>
              <w:bottom w:val="single" w:sz="4" w:space="0" w:color="auto"/>
            </w:tcBorders>
            <w:shd w:val="clear" w:color="auto" w:fill="auto"/>
          </w:tcPr>
          <w:p w:rsidR="009E1BAF" w:rsidRPr="00BE7518" w:rsidRDefault="009E1BAF" w:rsidP="00870D17">
            <w:pPr>
              <w:tabs>
                <w:tab w:val="left" w:pos="9240"/>
              </w:tabs>
              <w:rPr>
                <w:rFonts w:ascii="Cambria" w:eastAsia="Calibri" w:hAnsi="Cambria"/>
                <w:bCs/>
                <w:sz w:val="19"/>
                <w:szCs w:val="22"/>
              </w:rPr>
            </w:pPr>
          </w:p>
        </w:tc>
      </w:tr>
    </w:tbl>
    <w:p w:rsidR="009E1BAF" w:rsidRPr="00BE7518" w:rsidRDefault="009E1BAF" w:rsidP="009E1BAF">
      <w:pPr>
        <w:pStyle w:val="NoSpacing"/>
        <w:spacing w:before="130" w:line="260" w:lineRule="exact"/>
        <w:ind w:firstLine="539"/>
        <w:jc w:val="both"/>
        <w:rPr>
          <w:rFonts w:ascii="Cambria" w:hAnsi="Cambria"/>
          <w:sz w:val="19"/>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48"/>
        <w:gridCol w:w="1211"/>
        <w:gridCol w:w="1177"/>
        <w:gridCol w:w="908"/>
        <w:gridCol w:w="715"/>
        <w:gridCol w:w="818"/>
        <w:gridCol w:w="791"/>
        <w:gridCol w:w="1161"/>
        <w:gridCol w:w="1016"/>
        <w:gridCol w:w="757"/>
        <w:gridCol w:w="1096"/>
        <w:gridCol w:w="1211"/>
        <w:gridCol w:w="1505"/>
      </w:tblGrid>
      <w:tr w:rsidR="009E1BAF" w:rsidRPr="00BE7518" w:rsidTr="00870D17">
        <w:trPr>
          <w:cantSplit/>
        </w:trPr>
        <w:tc>
          <w:tcPr>
            <w:tcW w:w="597" w:type="pct"/>
            <w:vMerge w:val="restart"/>
            <w:vAlign w:val="center"/>
            <w:hideMark/>
          </w:tcPr>
          <w:p w:rsidR="009E1BAF" w:rsidRPr="00BE7518" w:rsidRDefault="009E1BAF" w:rsidP="00870D17">
            <w:pPr>
              <w:tabs>
                <w:tab w:val="left" w:pos="4515"/>
              </w:tabs>
              <w:jc w:val="center"/>
              <w:rPr>
                <w:rFonts w:ascii="Cambria" w:hAnsi="Cambria"/>
                <w:bCs/>
                <w:sz w:val="19"/>
              </w:rPr>
            </w:pPr>
            <w:r w:rsidRPr="00BE7518">
              <w:rPr>
                <w:rFonts w:ascii="Cambria" w:hAnsi="Cambria"/>
                <w:bCs/>
                <w:sz w:val="19"/>
              </w:rPr>
              <w:t>Izņemšanas datums un laiks (</w:t>
            </w:r>
            <w:proofErr w:type="spellStart"/>
            <w:r w:rsidRPr="00BE7518">
              <w:rPr>
                <w:rFonts w:ascii="Cambria" w:hAnsi="Cambria"/>
                <w:bCs/>
                <w:sz w:val="19"/>
              </w:rPr>
              <w:t>dd.mm.gggg</w:t>
            </w:r>
            <w:proofErr w:type="spellEnd"/>
            <w:r w:rsidRPr="00BE7518">
              <w:rPr>
                <w:rFonts w:ascii="Cambria" w:hAnsi="Cambria"/>
                <w:bCs/>
                <w:sz w:val="19"/>
              </w:rPr>
              <w:t xml:space="preserve">.; </w:t>
            </w:r>
            <w:proofErr w:type="spellStart"/>
            <w:r w:rsidRPr="00BE7518">
              <w:rPr>
                <w:rFonts w:ascii="Cambria" w:hAnsi="Cambria"/>
                <w:bCs/>
                <w:sz w:val="19"/>
              </w:rPr>
              <w:t>hh.min</w:t>
            </w:r>
            <w:proofErr w:type="spellEnd"/>
            <w:r w:rsidRPr="00BE7518">
              <w:rPr>
                <w:rFonts w:ascii="Cambria" w:hAnsi="Cambria"/>
                <w:bCs/>
                <w:sz w:val="19"/>
              </w:rPr>
              <w:t>.)</w:t>
            </w:r>
          </w:p>
        </w:tc>
        <w:tc>
          <w:tcPr>
            <w:tcW w:w="441" w:type="pct"/>
            <w:vMerge w:val="restart"/>
            <w:vAlign w:val="center"/>
            <w:hideMark/>
          </w:tcPr>
          <w:p w:rsidR="009E1BAF" w:rsidRPr="00BE7518" w:rsidRDefault="009E1BAF" w:rsidP="00870D17">
            <w:pPr>
              <w:tabs>
                <w:tab w:val="left" w:pos="4515"/>
              </w:tabs>
              <w:jc w:val="center"/>
              <w:rPr>
                <w:rFonts w:ascii="Cambria" w:hAnsi="Cambria"/>
                <w:bCs/>
                <w:sz w:val="19"/>
              </w:rPr>
            </w:pPr>
            <w:r w:rsidRPr="00BE7518">
              <w:rPr>
                <w:rFonts w:ascii="Cambria" w:hAnsi="Cambria"/>
                <w:bCs/>
                <w:sz w:val="19"/>
              </w:rPr>
              <w:t>Kuģa nosaukums</w:t>
            </w:r>
          </w:p>
        </w:tc>
        <w:tc>
          <w:tcPr>
            <w:tcW w:w="429" w:type="pct"/>
            <w:vMerge w:val="restart"/>
            <w:vAlign w:val="center"/>
            <w:hideMark/>
          </w:tcPr>
          <w:p w:rsidR="009E1BAF" w:rsidRPr="00BE7518" w:rsidRDefault="009E1BAF" w:rsidP="00870D17">
            <w:pPr>
              <w:tabs>
                <w:tab w:val="left" w:pos="4515"/>
              </w:tabs>
              <w:jc w:val="center"/>
              <w:rPr>
                <w:rFonts w:ascii="Cambria" w:hAnsi="Cambria"/>
                <w:bCs/>
                <w:sz w:val="19"/>
              </w:rPr>
            </w:pPr>
            <w:r w:rsidRPr="00BE7518">
              <w:rPr>
                <w:rFonts w:ascii="Cambria" w:hAnsi="Cambria"/>
                <w:bCs/>
                <w:sz w:val="19"/>
              </w:rPr>
              <w:t>Kuģa reģistrācijas Nr.</w:t>
            </w:r>
          </w:p>
        </w:tc>
        <w:tc>
          <w:tcPr>
            <w:tcW w:w="333" w:type="pct"/>
            <w:vMerge w:val="restart"/>
            <w:vAlign w:val="center"/>
            <w:hideMark/>
          </w:tcPr>
          <w:p w:rsidR="009E1BAF" w:rsidRPr="00BE7518" w:rsidRDefault="009E1BAF" w:rsidP="00870D17">
            <w:pPr>
              <w:tabs>
                <w:tab w:val="left" w:pos="4515"/>
              </w:tabs>
              <w:jc w:val="center"/>
              <w:rPr>
                <w:rFonts w:ascii="Cambria" w:hAnsi="Cambria"/>
                <w:bCs/>
                <w:sz w:val="19"/>
              </w:rPr>
            </w:pPr>
            <w:r w:rsidRPr="00BE7518">
              <w:rPr>
                <w:rFonts w:ascii="Cambria" w:hAnsi="Cambria"/>
                <w:bCs/>
                <w:sz w:val="19"/>
              </w:rPr>
              <w:t>Nozvejas rajons</w:t>
            </w:r>
            <w:r w:rsidRPr="00BE7518">
              <w:rPr>
                <w:rFonts w:ascii="Cambria" w:hAnsi="Cambria"/>
                <w:bCs/>
                <w:sz w:val="19"/>
                <w:vertAlign w:val="superscript"/>
              </w:rPr>
              <w:t>1</w:t>
            </w:r>
          </w:p>
        </w:tc>
        <w:tc>
          <w:tcPr>
            <w:tcW w:w="264" w:type="pct"/>
            <w:vMerge w:val="restart"/>
            <w:vAlign w:val="center"/>
            <w:hideMark/>
          </w:tcPr>
          <w:p w:rsidR="009E1BAF" w:rsidRPr="00BE7518" w:rsidRDefault="009E1BAF" w:rsidP="00870D17">
            <w:pPr>
              <w:tabs>
                <w:tab w:val="left" w:pos="4515"/>
              </w:tabs>
              <w:jc w:val="center"/>
              <w:rPr>
                <w:rFonts w:ascii="Cambria" w:hAnsi="Cambria"/>
                <w:bCs/>
                <w:sz w:val="19"/>
              </w:rPr>
            </w:pPr>
            <w:r w:rsidRPr="00BE7518">
              <w:rPr>
                <w:rFonts w:ascii="Cambria" w:hAnsi="Cambria"/>
                <w:bCs/>
                <w:sz w:val="19"/>
              </w:rPr>
              <w:t>Suga</w:t>
            </w:r>
            <w:r w:rsidRPr="00BE7518">
              <w:rPr>
                <w:rFonts w:ascii="Cambria" w:hAnsi="Cambria"/>
                <w:bCs/>
                <w:sz w:val="19"/>
                <w:vertAlign w:val="superscript"/>
              </w:rPr>
              <w:t>2</w:t>
            </w:r>
          </w:p>
        </w:tc>
        <w:tc>
          <w:tcPr>
            <w:tcW w:w="542" w:type="pct"/>
            <w:gridSpan w:val="2"/>
            <w:vAlign w:val="center"/>
            <w:hideMark/>
          </w:tcPr>
          <w:p w:rsidR="009E1BAF" w:rsidRPr="00BE7518" w:rsidRDefault="009E1BAF" w:rsidP="00870D17">
            <w:pPr>
              <w:pStyle w:val="Heading4"/>
              <w:spacing w:before="0" w:after="0"/>
              <w:jc w:val="center"/>
              <w:rPr>
                <w:rFonts w:ascii="Cambria" w:hAnsi="Cambria"/>
                <w:b w:val="0"/>
                <w:bCs w:val="0"/>
                <w:sz w:val="19"/>
                <w:szCs w:val="24"/>
              </w:rPr>
            </w:pPr>
            <w:r w:rsidRPr="00BE7518">
              <w:rPr>
                <w:rFonts w:ascii="Cambria" w:hAnsi="Cambria"/>
                <w:b w:val="0"/>
                <w:bCs w:val="0"/>
                <w:sz w:val="19"/>
                <w:szCs w:val="24"/>
              </w:rPr>
              <w:t>Kategorija</w:t>
            </w:r>
            <w:r w:rsidRPr="00BE7518">
              <w:rPr>
                <w:rFonts w:ascii="Cambria" w:hAnsi="Cambria"/>
                <w:b w:val="0"/>
                <w:bCs w:val="0"/>
                <w:sz w:val="19"/>
                <w:szCs w:val="24"/>
                <w:vertAlign w:val="superscript"/>
              </w:rPr>
              <w:t>3</w:t>
            </w:r>
          </w:p>
        </w:tc>
        <w:tc>
          <w:tcPr>
            <w:tcW w:w="423" w:type="pct"/>
            <w:vMerge w:val="restart"/>
            <w:vAlign w:val="center"/>
            <w:hideMark/>
          </w:tcPr>
          <w:p w:rsidR="009E1BAF" w:rsidRPr="00BE7518" w:rsidRDefault="009E1BAF" w:rsidP="00870D17">
            <w:pPr>
              <w:tabs>
                <w:tab w:val="left" w:pos="4515"/>
              </w:tabs>
              <w:jc w:val="center"/>
              <w:rPr>
                <w:rFonts w:ascii="Cambria" w:hAnsi="Cambria"/>
                <w:bCs/>
                <w:sz w:val="19"/>
              </w:rPr>
            </w:pPr>
            <w:r w:rsidRPr="00BE7518">
              <w:rPr>
                <w:rFonts w:ascii="Cambria" w:hAnsi="Cambria"/>
                <w:bCs/>
                <w:sz w:val="19"/>
              </w:rPr>
              <w:t>Daudzums (neto), kg</w:t>
            </w:r>
          </w:p>
        </w:tc>
        <w:tc>
          <w:tcPr>
            <w:tcW w:w="305" w:type="pct"/>
            <w:vMerge w:val="restart"/>
            <w:vAlign w:val="center"/>
            <w:hideMark/>
          </w:tcPr>
          <w:p w:rsidR="009E1BAF" w:rsidRPr="00BE7518" w:rsidRDefault="009E1BAF" w:rsidP="00870D17">
            <w:pPr>
              <w:tabs>
                <w:tab w:val="left" w:pos="4515"/>
              </w:tabs>
              <w:jc w:val="center"/>
              <w:rPr>
                <w:rFonts w:ascii="Cambria" w:hAnsi="Cambria"/>
                <w:bCs/>
                <w:sz w:val="19"/>
              </w:rPr>
            </w:pPr>
            <w:r w:rsidRPr="00BE7518">
              <w:rPr>
                <w:rFonts w:ascii="Cambria" w:hAnsi="Cambria"/>
                <w:bCs/>
                <w:sz w:val="19"/>
              </w:rPr>
              <w:t xml:space="preserve">Izņemšanas cena, </w:t>
            </w:r>
            <w:proofErr w:type="spellStart"/>
            <w:r w:rsidRPr="00BE7518">
              <w:rPr>
                <w:rFonts w:ascii="Cambria" w:hAnsi="Cambria"/>
                <w:bCs/>
                <w:i/>
                <w:sz w:val="19"/>
              </w:rPr>
              <w:t>euro</w:t>
            </w:r>
            <w:proofErr w:type="spellEnd"/>
            <w:r w:rsidRPr="00BE7518">
              <w:rPr>
                <w:rFonts w:ascii="Cambria" w:hAnsi="Cambria"/>
                <w:bCs/>
                <w:sz w:val="19"/>
              </w:rPr>
              <w:t>/t</w:t>
            </w:r>
          </w:p>
        </w:tc>
        <w:tc>
          <w:tcPr>
            <w:tcW w:w="279" w:type="pct"/>
            <w:vMerge w:val="restart"/>
            <w:vAlign w:val="center"/>
            <w:hideMark/>
          </w:tcPr>
          <w:p w:rsidR="009E1BAF" w:rsidRPr="00BE7518" w:rsidRDefault="009E1BAF" w:rsidP="00870D17">
            <w:pPr>
              <w:tabs>
                <w:tab w:val="left" w:pos="4515"/>
              </w:tabs>
              <w:jc w:val="center"/>
              <w:rPr>
                <w:rFonts w:ascii="Cambria" w:hAnsi="Cambria"/>
                <w:bCs/>
                <w:sz w:val="19"/>
              </w:rPr>
            </w:pPr>
            <w:r w:rsidRPr="00BE7518">
              <w:rPr>
                <w:rFonts w:ascii="Cambria" w:hAnsi="Cambria"/>
                <w:bCs/>
                <w:sz w:val="19"/>
              </w:rPr>
              <w:t>Partijas Nr.</w:t>
            </w:r>
          </w:p>
        </w:tc>
        <w:tc>
          <w:tcPr>
            <w:tcW w:w="400" w:type="pct"/>
            <w:vMerge w:val="restart"/>
            <w:vAlign w:val="center"/>
            <w:hideMark/>
          </w:tcPr>
          <w:p w:rsidR="009E1BAF" w:rsidRPr="00BE7518" w:rsidRDefault="009E1BAF" w:rsidP="00870D17">
            <w:pPr>
              <w:tabs>
                <w:tab w:val="left" w:pos="4515"/>
              </w:tabs>
              <w:jc w:val="center"/>
              <w:rPr>
                <w:rFonts w:ascii="Cambria" w:hAnsi="Cambria"/>
                <w:bCs/>
                <w:sz w:val="19"/>
              </w:rPr>
            </w:pPr>
            <w:r w:rsidRPr="00BE7518">
              <w:rPr>
                <w:rFonts w:ascii="Cambria" w:hAnsi="Cambria"/>
                <w:bCs/>
                <w:sz w:val="19"/>
              </w:rPr>
              <w:t>Apstrādes veids</w:t>
            </w:r>
            <w:r w:rsidRPr="00BE7518">
              <w:rPr>
                <w:rFonts w:ascii="Cambria" w:hAnsi="Cambria"/>
                <w:bCs/>
                <w:sz w:val="19"/>
                <w:vertAlign w:val="superscript"/>
              </w:rPr>
              <w:t>4</w:t>
            </w:r>
          </w:p>
        </w:tc>
        <w:tc>
          <w:tcPr>
            <w:tcW w:w="441" w:type="pct"/>
            <w:vMerge w:val="restart"/>
            <w:vAlign w:val="center"/>
            <w:hideMark/>
          </w:tcPr>
          <w:p w:rsidR="009E1BAF" w:rsidRPr="00BE7518" w:rsidRDefault="009E1BAF" w:rsidP="00870D17">
            <w:pPr>
              <w:tabs>
                <w:tab w:val="left" w:pos="4515"/>
              </w:tabs>
              <w:jc w:val="center"/>
              <w:rPr>
                <w:rFonts w:ascii="Cambria" w:hAnsi="Cambria"/>
                <w:bCs/>
                <w:sz w:val="19"/>
              </w:rPr>
            </w:pPr>
            <w:r w:rsidRPr="00BE7518">
              <w:rPr>
                <w:rFonts w:ascii="Cambria" w:hAnsi="Cambria"/>
                <w:bCs/>
                <w:sz w:val="19"/>
              </w:rPr>
              <w:t>Apstrādes uzņēmuma nosaukums un adrese</w:t>
            </w:r>
          </w:p>
        </w:tc>
        <w:tc>
          <w:tcPr>
            <w:tcW w:w="546" w:type="pct"/>
            <w:vMerge w:val="restart"/>
            <w:vAlign w:val="center"/>
            <w:hideMark/>
          </w:tcPr>
          <w:p w:rsidR="009E1BAF" w:rsidRPr="00BE7518" w:rsidRDefault="009E1BAF" w:rsidP="00870D17">
            <w:pPr>
              <w:tabs>
                <w:tab w:val="left" w:pos="4515"/>
              </w:tabs>
              <w:jc w:val="center"/>
              <w:rPr>
                <w:rFonts w:ascii="Cambria" w:hAnsi="Cambria"/>
                <w:bCs/>
                <w:sz w:val="19"/>
              </w:rPr>
            </w:pPr>
            <w:r w:rsidRPr="00BE7518">
              <w:rPr>
                <w:rFonts w:ascii="Cambria" w:hAnsi="Cambria"/>
                <w:bCs/>
                <w:sz w:val="19"/>
              </w:rPr>
              <w:t>Plānotais apstrādes datums (</w:t>
            </w:r>
            <w:proofErr w:type="spellStart"/>
            <w:r w:rsidRPr="00BE7518">
              <w:rPr>
                <w:rFonts w:ascii="Cambria" w:hAnsi="Cambria"/>
                <w:bCs/>
                <w:sz w:val="19"/>
              </w:rPr>
              <w:t>dd.mm.gggg</w:t>
            </w:r>
            <w:proofErr w:type="spellEnd"/>
            <w:r w:rsidRPr="00BE7518">
              <w:rPr>
                <w:rFonts w:ascii="Cambria" w:hAnsi="Cambria"/>
                <w:bCs/>
                <w:sz w:val="19"/>
              </w:rPr>
              <w:t xml:space="preserve">.; </w:t>
            </w:r>
            <w:proofErr w:type="spellStart"/>
            <w:r w:rsidRPr="00BE7518">
              <w:rPr>
                <w:rFonts w:ascii="Cambria" w:hAnsi="Cambria"/>
                <w:bCs/>
                <w:sz w:val="19"/>
              </w:rPr>
              <w:t>hh.min</w:t>
            </w:r>
            <w:proofErr w:type="spellEnd"/>
            <w:r w:rsidRPr="00BE7518">
              <w:rPr>
                <w:rFonts w:ascii="Cambria" w:hAnsi="Cambria"/>
                <w:bCs/>
                <w:sz w:val="19"/>
              </w:rPr>
              <w:t>.)</w:t>
            </w:r>
          </w:p>
        </w:tc>
      </w:tr>
      <w:tr w:rsidR="009E1BAF" w:rsidRPr="00BE7518" w:rsidTr="00870D17">
        <w:trPr>
          <w:cantSplit/>
        </w:trPr>
        <w:tc>
          <w:tcPr>
            <w:tcW w:w="597" w:type="pct"/>
            <w:vMerge/>
            <w:vAlign w:val="center"/>
            <w:hideMark/>
          </w:tcPr>
          <w:p w:rsidR="009E1BAF" w:rsidRPr="00BE7518" w:rsidRDefault="009E1BAF" w:rsidP="00870D17">
            <w:pPr>
              <w:jc w:val="center"/>
              <w:rPr>
                <w:rFonts w:ascii="Cambria" w:hAnsi="Cambria"/>
                <w:bCs/>
                <w:sz w:val="19"/>
                <w:lang w:eastAsia="en-US"/>
              </w:rPr>
            </w:pPr>
          </w:p>
        </w:tc>
        <w:tc>
          <w:tcPr>
            <w:tcW w:w="441" w:type="pct"/>
            <w:vMerge/>
            <w:vAlign w:val="center"/>
            <w:hideMark/>
          </w:tcPr>
          <w:p w:rsidR="009E1BAF" w:rsidRPr="00BE7518" w:rsidRDefault="009E1BAF" w:rsidP="00870D17">
            <w:pPr>
              <w:jc w:val="center"/>
              <w:rPr>
                <w:rFonts w:ascii="Cambria" w:hAnsi="Cambria"/>
                <w:bCs/>
                <w:sz w:val="19"/>
                <w:lang w:eastAsia="en-US"/>
              </w:rPr>
            </w:pPr>
          </w:p>
        </w:tc>
        <w:tc>
          <w:tcPr>
            <w:tcW w:w="0" w:type="auto"/>
            <w:vMerge/>
            <w:vAlign w:val="center"/>
            <w:hideMark/>
          </w:tcPr>
          <w:p w:rsidR="009E1BAF" w:rsidRPr="00BE7518" w:rsidRDefault="009E1BAF" w:rsidP="00870D17">
            <w:pPr>
              <w:jc w:val="center"/>
              <w:rPr>
                <w:rFonts w:ascii="Cambria" w:hAnsi="Cambria"/>
                <w:bCs/>
                <w:sz w:val="19"/>
                <w:lang w:eastAsia="en-US"/>
              </w:rPr>
            </w:pPr>
          </w:p>
        </w:tc>
        <w:tc>
          <w:tcPr>
            <w:tcW w:w="0" w:type="auto"/>
            <w:vMerge/>
            <w:vAlign w:val="center"/>
            <w:hideMark/>
          </w:tcPr>
          <w:p w:rsidR="009E1BAF" w:rsidRPr="00BE7518" w:rsidRDefault="009E1BAF" w:rsidP="00870D17">
            <w:pPr>
              <w:jc w:val="center"/>
              <w:rPr>
                <w:rFonts w:ascii="Cambria" w:hAnsi="Cambria"/>
                <w:bCs/>
                <w:sz w:val="19"/>
                <w:lang w:eastAsia="en-US"/>
              </w:rPr>
            </w:pPr>
          </w:p>
        </w:tc>
        <w:tc>
          <w:tcPr>
            <w:tcW w:w="0" w:type="auto"/>
            <w:vMerge/>
            <w:vAlign w:val="center"/>
            <w:hideMark/>
          </w:tcPr>
          <w:p w:rsidR="009E1BAF" w:rsidRPr="00BE7518" w:rsidRDefault="009E1BAF" w:rsidP="00870D17">
            <w:pPr>
              <w:jc w:val="center"/>
              <w:rPr>
                <w:rFonts w:ascii="Cambria" w:hAnsi="Cambria"/>
                <w:bCs/>
                <w:sz w:val="19"/>
                <w:lang w:eastAsia="en-US"/>
              </w:rPr>
            </w:pPr>
          </w:p>
        </w:tc>
        <w:tc>
          <w:tcPr>
            <w:tcW w:w="251" w:type="pct"/>
            <w:vAlign w:val="center"/>
            <w:hideMark/>
          </w:tcPr>
          <w:p w:rsidR="009E1BAF" w:rsidRPr="00BE7518" w:rsidRDefault="009E1BAF" w:rsidP="00870D17">
            <w:pPr>
              <w:pStyle w:val="Heading4"/>
              <w:spacing w:before="0" w:after="0"/>
              <w:jc w:val="center"/>
              <w:rPr>
                <w:rFonts w:ascii="Cambria" w:hAnsi="Cambria"/>
                <w:b w:val="0"/>
                <w:bCs w:val="0"/>
                <w:sz w:val="19"/>
                <w:szCs w:val="24"/>
              </w:rPr>
            </w:pPr>
            <w:r w:rsidRPr="00BE7518">
              <w:rPr>
                <w:rFonts w:ascii="Cambria" w:hAnsi="Cambria"/>
                <w:b w:val="0"/>
                <w:bCs w:val="0"/>
                <w:sz w:val="19"/>
                <w:szCs w:val="24"/>
              </w:rPr>
              <w:t>svaigums</w:t>
            </w:r>
          </w:p>
        </w:tc>
        <w:tc>
          <w:tcPr>
            <w:tcW w:w="291" w:type="pct"/>
            <w:vAlign w:val="center"/>
            <w:hideMark/>
          </w:tcPr>
          <w:p w:rsidR="009E1BAF" w:rsidRPr="00BE7518" w:rsidRDefault="009E1BAF" w:rsidP="00870D17">
            <w:pPr>
              <w:pStyle w:val="Heading4"/>
              <w:spacing w:before="0" w:after="0"/>
              <w:jc w:val="center"/>
              <w:rPr>
                <w:rFonts w:ascii="Cambria" w:hAnsi="Cambria"/>
                <w:b w:val="0"/>
                <w:bCs w:val="0"/>
                <w:sz w:val="19"/>
                <w:szCs w:val="24"/>
              </w:rPr>
            </w:pPr>
            <w:r w:rsidRPr="00BE7518">
              <w:rPr>
                <w:rFonts w:ascii="Cambria" w:hAnsi="Cambria"/>
                <w:b w:val="0"/>
                <w:bCs w:val="0"/>
                <w:sz w:val="19"/>
                <w:szCs w:val="24"/>
              </w:rPr>
              <w:t>izmērs</w:t>
            </w:r>
          </w:p>
        </w:tc>
        <w:tc>
          <w:tcPr>
            <w:tcW w:w="0" w:type="auto"/>
            <w:vMerge/>
            <w:vAlign w:val="center"/>
            <w:hideMark/>
          </w:tcPr>
          <w:p w:rsidR="009E1BAF" w:rsidRPr="00BE7518" w:rsidRDefault="009E1BAF" w:rsidP="00870D17">
            <w:pPr>
              <w:jc w:val="center"/>
              <w:rPr>
                <w:rFonts w:ascii="Cambria" w:hAnsi="Cambria"/>
                <w:bCs/>
                <w:sz w:val="19"/>
                <w:lang w:eastAsia="en-US"/>
              </w:rPr>
            </w:pPr>
          </w:p>
        </w:tc>
        <w:tc>
          <w:tcPr>
            <w:tcW w:w="0" w:type="auto"/>
            <w:vMerge/>
            <w:vAlign w:val="center"/>
            <w:hideMark/>
          </w:tcPr>
          <w:p w:rsidR="009E1BAF" w:rsidRPr="00BE7518" w:rsidRDefault="009E1BAF" w:rsidP="00870D17">
            <w:pPr>
              <w:jc w:val="center"/>
              <w:rPr>
                <w:rFonts w:ascii="Cambria" w:hAnsi="Cambria"/>
                <w:bCs/>
                <w:sz w:val="19"/>
                <w:lang w:eastAsia="en-US"/>
              </w:rPr>
            </w:pPr>
          </w:p>
        </w:tc>
        <w:tc>
          <w:tcPr>
            <w:tcW w:w="0" w:type="auto"/>
            <w:vMerge/>
            <w:vAlign w:val="center"/>
            <w:hideMark/>
          </w:tcPr>
          <w:p w:rsidR="009E1BAF" w:rsidRPr="00BE7518" w:rsidRDefault="009E1BAF" w:rsidP="00870D17">
            <w:pPr>
              <w:jc w:val="center"/>
              <w:rPr>
                <w:rFonts w:ascii="Cambria" w:hAnsi="Cambria"/>
                <w:bCs/>
                <w:sz w:val="19"/>
                <w:lang w:eastAsia="en-US"/>
              </w:rPr>
            </w:pPr>
          </w:p>
        </w:tc>
        <w:tc>
          <w:tcPr>
            <w:tcW w:w="0" w:type="auto"/>
            <w:vMerge/>
            <w:vAlign w:val="center"/>
            <w:hideMark/>
          </w:tcPr>
          <w:p w:rsidR="009E1BAF" w:rsidRPr="00BE7518" w:rsidRDefault="009E1BAF" w:rsidP="00870D17">
            <w:pPr>
              <w:jc w:val="center"/>
              <w:rPr>
                <w:rFonts w:ascii="Cambria" w:hAnsi="Cambria"/>
                <w:bCs/>
                <w:sz w:val="19"/>
                <w:lang w:eastAsia="en-US"/>
              </w:rPr>
            </w:pPr>
          </w:p>
        </w:tc>
        <w:tc>
          <w:tcPr>
            <w:tcW w:w="0" w:type="auto"/>
            <w:vMerge/>
            <w:vAlign w:val="center"/>
            <w:hideMark/>
          </w:tcPr>
          <w:p w:rsidR="009E1BAF" w:rsidRPr="00BE7518" w:rsidRDefault="009E1BAF" w:rsidP="00870D17">
            <w:pPr>
              <w:jc w:val="center"/>
              <w:rPr>
                <w:rFonts w:ascii="Cambria" w:hAnsi="Cambria"/>
                <w:bCs/>
                <w:sz w:val="19"/>
                <w:lang w:eastAsia="en-US"/>
              </w:rPr>
            </w:pPr>
          </w:p>
        </w:tc>
        <w:tc>
          <w:tcPr>
            <w:tcW w:w="0" w:type="auto"/>
            <w:vMerge/>
            <w:vAlign w:val="center"/>
            <w:hideMark/>
          </w:tcPr>
          <w:p w:rsidR="009E1BAF" w:rsidRPr="00BE7518" w:rsidRDefault="009E1BAF" w:rsidP="00870D17">
            <w:pPr>
              <w:jc w:val="center"/>
              <w:rPr>
                <w:rFonts w:ascii="Cambria" w:hAnsi="Cambria"/>
                <w:bCs/>
                <w:sz w:val="19"/>
                <w:lang w:eastAsia="en-US"/>
              </w:rPr>
            </w:pPr>
          </w:p>
        </w:tc>
      </w:tr>
      <w:tr w:rsidR="009E1BAF" w:rsidRPr="00BE7518" w:rsidTr="00870D17">
        <w:trPr>
          <w:cantSplit/>
          <w:trHeight w:val="227"/>
        </w:trPr>
        <w:tc>
          <w:tcPr>
            <w:tcW w:w="597" w:type="pct"/>
            <w:vAlign w:val="center"/>
          </w:tcPr>
          <w:p w:rsidR="009E1BAF" w:rsidRPr="00BE7518" w:rsidRDefault="009E1BAF" w:rsidP="00870D17">
            <w:pPr>
              <w:tabs>
                <w:tab w:val="left" w:pos="4515"/>
              </w:tabs>
              <w:jc w:val="center"/>
              <w:rPr>
                <w:rFonts w:ascii="Cambria" w:hAnsi="Cambria"/>
                <w:b/>
                <w:bCs/>
                <w:sz w:val="19"/>
              </w:rPr>
            </w:pPr>
          </w:p>
        </w:tc>
        <w:tc>
          <w:tcPr>
            <w:tcW w:w="441" w:type="pct"/>
            <w:vAlign w:val="center"/>
          </w:tcPr>
          <w:p w:rsidR="009E1BAF" w:rsidRPr="00BE7518" w:rsidRDefault="009E1BAF" w:rsidP="00870D17">
            <w:pPr>
              <w:tabs>
                <w:tab w:val="left" w:pos="4515"/>
              </w:tabs>
              <w:jc w:val="center"/>
              <w:rPr>
                <w:rFonts w:ascii="Cambria" w:hAnsi="Cambria"/>
                <w:b/>
                <w:bCs/>
                <w:sz w:val="19"/>
              </w:rPr>
            </w:pPr>
          </w:p>
        </w:tc>
        <w:tc>
          <w:tcPr>
            <w:tcW w:w="429" w:type="pct"/>
            <w:vAlign w:val="center"/>
          </w:tcPr>
          <w:p w:rsidR="009E1BAF" w:rsidRPr="00BE7518" w:rsidRDefault="009E1BAF" w:rsidP="00870D17">
            <w:pPr>
              <w:tabs>
                <w:tab w:val="left" w:pos="4515"/>
              </w:tabs>
              <w:jc w:val="center"/>
              <w:rPr>
                <w:rFonts w:ascii="Cambria" w:hAnsi="Cambria"/>
                <w:b/>
                <w:bCs/>
                <w:sz w:val="19"/>
              </w:rPr>
            </w:pPr>
          </w:p>
        </w:tc>
        <w:tc>
          <w:tcPr>
            <w:tcW w:w="333" w:type="pct"/>
            <w:vAlign w:val="center"/>
          </w:tcPr>
          <w:p w:rsidR="009E1BAF" w:rsidRPr="00BE7518" w:rsidRDefault="009E1BAF" w:rsidP="00870D17">
            <w:pPr>
              <w:tabs>
                <w:tab w:val="left" w:pos="4515"/>
              </w:tabs>
              <w:jc w:val="center"/>
              <w:rPr>
                <w:rFonts w:ascii="Cambria" w:hAnsi="Cambria"/>
                <w:b/>
                <w:bCs/>
                <w:sz w:val="19"/>
              </w:rPr>
            </w:pPr>
          </w:p>
        </w:tc>
        <w:tc>
          <w:tcPr>
            <w:tcW w:w="264" w:type="pct"/>
            <w:vAlign w:val="center"/>
          </w:tcPr>
          <w:p w:rsidR="009E1BAF" w:rsidRPr="00BE7518" w:rsidRDefault="009E1BAF" w:rsidP="00870D17">
            <w:pPr>
              <w:tabs>
                <w:tab w:val="left" w:pos="4515"/>
              </w:tabs>
              <w:jc w:val="center"/>
              <w:rPr>
                <w:rFonts w:ascii="Cambria" w:hAnsi="Cambria"/>
                <w:b/>
                <w:bCs/>
                <w:sz w:val="19"/>
              </w:rPr>
            </w:pPr>
          </w:p>
        </w:tc>
        <w:tc>
          <w:tcPr>
            <w:tcW w:w="251" w:type="pct"/>
            <w:vAlign w:val="center"/>
          </w:tcPr>
          <w:p w:rsidR="009E1BAF" w:rsidRPr="00BE7518" w:rsidRDefault="009E1BAF" w:rsidP="00870D17">
            <w:pPr>
              <w:tabs>
                <w:tab w:val="left" w:pos="4515"/>
              </w:tabs>
              <w:jc w:val="center"/>
              <w:rPr>
                <w:rFonts w:ascii="Cambria" w:hAnsi="Cambria"/>
                <w:b/>
                <w:bCs/>
                <w:sz w:val="19"/>
              </w:rPr>
            </w:pPr>
          </w:p>
        </w:tc>
        <w:tc>
          <w:tcPr>
            <w:tcW w:w="291" w:type="pct"/>
            <w:vAlign w:val="center"/>
          </w:tcPr>
          <w:p w:rsidR="009E1BAF" w:rsidRPr="00BE7518" w:rsidRDefault="009E1BAF" w:rsidP="00870D17">
            <w:pPr>
              <w:tabs>
                <w:tab w:val="left" w:pos="4515"/>
              </w:tabs>
              <w:jc w:val="center"/>
              <w:rPr>
                <w:rFonts w:ascii="Cambria" w:hAnsi="Cambria"/>
                <w:b/>
                <w:bCs/>
                <w:sz w:val="19"/>
              </w:rPr>
            </w:pPr>
          </w:p>
        </w:tc>
        <w:tc>
          <w:tcPr>
            <w:tcW w:w="423" w:type="pct"/>
            <w:vAlign w:val="center"/>
          </w:tcPr>
          <w:p w:rsidR="009E1BAF" w:rsidRPr="00BE7518" w:rsidRDefault="009E1BAF" w:rsidP="00870D17">
            <w:pPr>
              <w:tabs>
                <w:tab w:val="left" w:pos="4515"/>
              </w:tabs>
              <w:jc w:val="center"/>
              <w:rPr>
                <w:rFonts w:ascii="Cambria" w:hAnsi="Cambria"/>
                <w:b/>
                <w:bCs/>
                <w:sz w:val="19"/>
              </w:rPr>
            </w:pPr>
          </w:p>
        </w:tc>
        <w:tc>
          <w:tcPr>
            <w:tcW w:w="305" w:type="pct"/>
            <w:vAlign w:val="center"/>
          </w:tcPr>
          <w:p w:rsidR="009E1BAF" w:rsidRPr="00BE7518" w:rsidRDefault="009E1BAF" w:rsidP="00870D17">
            <w:pPr>
              <w:tabs>
                <w:tab w:val="left" w:pos="4515"/>
              </w:tabs>
              <w:jc w:val="center"/>
              <w:rPr>
                <w:rFonts w:ascii="Cambria" w:hAnsi="Cambria"/>
                <w:b/>
                <w:bCs/>
                <w:sz w:val="19"/>
              </w:rPr>
            </w:pPr>
          </w:p>
        </w:tc>
        <w:tc>
          <w:tcPr>
            <w:tcW w:w="279" w:type="pct"/>
            <w:vAlign w:val="center"/>
          </w:tcPr>
          <w:p w:rsidR="009E1BAF" w:rsidRPr="00BE7518" w:rsidRDefault="009E1BAF" w:rsidP="00870D17">
            <w:pPr>
              <w:tabs>
                <w:tab w:val="left" w:pos="4515"/>
              </w:tabs>
              <w:jc w:val="center"/>
              <w:rPr>
                <w:rFonts w:ascii="Cambria" w:hAnsi="Cambria"/>
                <w:b/>
                <w:bCs/>
                <w:sz w:val="19"/>
              </w:rPr>
            </w:pPr>
          </w:p>
        </w:tc>
        <w:tc>
          <w:tcPr>
            <w:tcW w:w="400" w:type="pct"/>
            <w:vAlign w:val="center"/>
          </w:tcPr>
          <w:p w:rsidR="009E1BAF" w:rsidRPr="00BE7518" w:rsidRDefault="009E1BAF" w:rsidP="00870D17">
            <w:pPr>
              <w:tabs>
                <w:tab w:val="left" w:pos="4515"/>
              </w:tabs>
              <w:jc w:val="center"/>
              <w:rPr>
                <w:rFonts w:ascii="Cambria" w:hAnsi="Cambria"/>
                <w:b/>
                <w:bCs/>
                <w:sz w:val="19"/>
              </w:rPr>
            </w:pPr>
          </w:p>
        </w:tc>
        <w:tc>
          <w:tcPr>
            <w:tcW w:w="441" w:type="pct"/>
            <w:vAlign w:val="center"/>
          </w:tcPr>
          <w:p w:rsidR="009E1BAF" w:rsidRPr="00BE7518" w:rsidRDefault="009E1BAF" w:rsidP="00870D17">
            <w:pPr>
              <w:tabs>
                <w:tab w:val="left" w:pos="4515"/>
              </w:tabs>
              <w:jc w:val="center"/>
              <w:rPr>
                <w:rFonts w:ascii="Cambria" w:hAnsi="Cambria"/>
                <w:b/>
                <w:bCs/>
                <w:sz w:val="19"/>
              </w:rPr>
            </w:pPr>
          </w:p>
        </w:tc>
        <w:tc>
          <w:tcPr>
            <w:tcW w:w="546" w:type="pct"/>
            <w:vAlign w:val="center"/>
          </w:tcPr>
          <w:p w:rsidR="009E1BAF" w:rsidRPr="00BE7518" w:rsidRDefault="009E1BAF" w:rsidP="00870D17">
            <w:pPr>
              <w:tabs>
                <w:tab w:val="left" w:pos="4515"/>
              </w:tabs>
              <w:jc w:val="center"/>
              <w:rPr>
                <w:rFonts w:ascii="Cambria" w:hAnsi="Cambria"/>
                <w:b/>
                <w:bCs/>
                <w:sz w:val="19"/>
              </w:rPr>
            </w:pPr>
          </w:p>
        </w:tc>
      </w:tr>
    </w:tbl>
    <w:p w:rsidR="009E1BAF" w:rsidRPr="00BE7518" w:rsidRDefault="009E1BAF" w:rsidP="009E1BAF">
      <w:pPr>
        <w:pStyle w:val="NoSpacing"/>
        <w:spacing w:before="130" w:line="260" w:lineRule="exact"/>
        <w:ind w:firstLine="539"/>
        <w:jc w:val="both"/>
        <w:rPr>
          <w:rFonts w:ascii="Cambria" w:hAnsi="Cambria"/>
          <w:sz w:val="19"/>
          <w:szCs w:val="28"/>
          <w:lang w:eastAsia="lv-LV"/>
        </w:rPr>
      </w:pPr>
    </w:p>
    <w:p w:rsidR="009E1BAF" w:rsidRPr="00BE7518" w:rsidRDefault="009E1BAF" w:rsidP="009E1BAF">
      <w:pPr>
        <w:spacing w:before="130" w:line="260" w:lineRule="exact"/>
        <w:ind w:firstLine="539"/>
        <w:rPr>
          <w:rFonts w:ascii="Cambria" w:hAnsi="Cambria"/>
          <w:sz w:val="19"/>
          <w:szCs w:val="28"/>
        </w:rPr>
      </w:pPr>
      <w:r w:rsidRPr="00BE7518">
        <w:rPr>
          <w:rFonts w:ascii="Cambria" w:hAnsi="Cambria"/>
          <w:sz w:val="19"/>
          <w:szCs w:val="28"/>
        </w:rPr>
        <w:t>Ar parakstu apliecinu, ka:</w:t>
      </w:r>
    </w:p>
    <w:p w:rsidR="009E1BAF" w:rsidRPr="00BE7518" w:rsidRDefault="009E1BAF" w:rsidP="009E1BAF">
      <w:pPr>
        <w:spacing w:before="130" w:line="260" w:lineRule="exact"/>
        <w:ind w:firstLine="539"/>
        <w:jc w:val="both"/>
        <w:rPr>
          <w:rFonts w:ascii="Cambria" w:hAnsi="Cambria"/>
          <w:sz w:val="19"/>
          <w:szCs w:val="28"/>
        </w:rPr>
      </w:pPr>
      <w:r w:rsidRPr="00BE7518">
        <w:rPr>
          <w:rFonts w:ascii="Cambria" w:hAnsi="Cambria"/>
          <w:sz w:val="19"/>
          <w:szCs w:val="28"/>
        </w:rPr>
        <w:t>1) paziņojumā sniegtās ziņas ir pareizas un pilnīgas;</w:t>
      </w:r>
    </w:p>
    <w:p w:rsidR="009E1BAF" w:rsidRPr="00BE7518" w:rsidRDefault="009E1BAF" w:rsidP="009E1BAF">
      <w:pPr>
        <w:spacing w:before="130" w:line="260" w:lineRule="exact"/>
        <w:ind w:firstLine="539"/>
        <w:jc w:val="both"/>
        <w:rPr>
          <w:rFonts w:ascii="Cambria" w:hAnsi="Cambria"/>
          <w:sz w:val="19"/>
          <w:szCs w:val="28"/>
        </w:rPr>
      </w:pPr>
      <w:r w:rsidRPr="00BE7518">
        <w:rPr>
          <w:rFonts w:ascii="Cambria" w:hAnsi="Cambria"/>
          <w:sz w:val="19"/>
          <w:szCs w:val="28"/>
        </w:rPr>
        <w:t>2) apņemos segt Pārtikas un veterinārā dienesta izdevumus, kas saistīti ar uzglabājamo zvejas produktu pārbaudi zvejas produktu izņemšanas vietā;</w:t>
      </w:r>
    </w:p>
    <w:p w:rsidR="009E1BAF" w:rsidRPr="00BE7518" w:rsidRDefault="009E1BAF" w:rsidP="009E1BAF">
      <w:pPr>
        <w:spacing w:before="130" w:line="260" w:lineRule="exact"/>
        <w:ind w:firstLine="539"/>
        <w:jc w:val="both"/>
        <w:rPr>
          <w:rFonts w:ascii="Cambria" w:hAnsi="Cambria"/>
          <w:sz w:val="19"/>
          <w:szCs w:val="28"/>
        </w:rPr>
      </w:pPr>
      <w:r w:rsidRPr="00BE7518">
        <w:rPr>
          <w:rFonts w:ascii="Cambria" w:hAnsi="Cambria"/>
          <w:sz w:val="19"/>
          <w:szCs w:val="28"/>
        </w:rPr>
        <w:t>3) pilnvaroju apstrādes uzņēmuma pārstāvi ražotāju grupas vārdā parakstīt pārskatu par Pārtikas un veterinārā dienesta sniegtajiem maksas pakalpojumiem saistībā ar apstrādes uzņēmumā Pārtikas un veterinārā dienesta veikto pārbaudi, kura ir pamats rēķina izrakstīšanai ražotāju grupai, ja zvejas produktu pārbaude nenotika zvejas produktu izkraušanas vietā, zivju pirmās pirkšanas vietā vai to uzglabāšanas vietā.</w:t>
      </w:r>
    </w:p>
    <w:p w:rsidR="009E1BAF" w:rsidRDefault="009E1BAF" w:rsidP="009E1BAF">
      <w:pPr>
        <w:pStyle w:val="NoSpacing"/>
        <w:spacing w:before="130" w:line="260" w:lineRule="exact"/>
        <w:ind w:firstLine="539"/>
        <w:jc w:val="both"/>
        <w:rPr>
          <w:rFonts w:ascii="Cambria" w:hAnsi="Cambria"/>
          <w:sz w:val="19"/>
          <w:szCs w:val="28"/>
          <w:lang w:eastAsia="lv-LV"/>
        </w:rPr>
      </w:pPr>
    </w:p>
    <w:p w:rsidR="009E1BAF" w:rsidRPr="00BE7518" w:rsidRDefault="009E1BAF" w:rsidP="009E1BAF">
      <w:pPr>
        <w:pStyle w:val="NoSpacing"/>
        <w:spacing w:before="130" w:line="260" w:lineRule="exact"/>
        <w:ind w:firstLine="539"/>
        <w:jc w:val="both"/>
        <w:rPr>
          <w:rFonts w:ascii="Cambria" w:hAnsi="Cambria"/>
          <w:sz w:val="19"/>
          <w:szCs w:val="28"/>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987"/>
        <w:gridCol w:w="9027"/>
      </w:tblGrid>
      <w:tr w:rsidR="009E1BAF" w:rsidRPr="00337B3A" w:rsidTr="00870D17">
        <w:trPr>
          <w:cantSplit/>
        </w:trPr>
        <w:tc>
          <w:tcPr>
            <w:tcW w:w="5131" w:type="dxa"/>
            <w:shd w:val="clear" w:color="auto" w:fill="auto"/>
          </w:tcPr>
          <w:p w:rsidR="009E1BAF" w:rsidRPr="00337B3A" w:rsidRDefault="009E1BAF" w:rsidP="00870D17">
            <w:pPr>
              <w:pStyle w:val="NoSpacing"/>
              <w:rPr>
                <w:rFonts w:ascii="Cambria" w:hAnsi="Cambria"/>
                <w:sz w:val="19"/>
                <w:szCs w:val="28"/>
                <w:lang w:eastAsia="lv-LV"/>
              </w:rPr>
            </w:pPr>
            <w:r w:rsidRPr="00337B3A">
              <w:rPr>
                <w:rFonts w:ascii="Cambria" w:hAnsi="Cambria"/>
                <w:sz w:val="19"/>
                <w:szCs w:val="28"/>
              </w:rPr>
              <w:lastRenderedPageBreak/>
              <w:t>Ražotāju organizācijas atbildīgā persona/pilnvarotā persona</w:t>
            </w:r>
            <w:r w:rsidRPr="00337B3A">
              <w:rPr>
                <w:rFonts w:ascii="Cambria" w:hAnsi="Cambria"/>
                <w:sz w:val="19"/>
                <w:szCs w:val="28"/>
                <w:vertAlign w:val="superscript"/>
              </w:rPr>
              <w:t>5</w:t>
            </w:r>
          </w:p>
        </w:tc>
        <w:tc>
          <w:tcPr>
            <w:tcW w:w="9382" w:type="dxa"/>
            <w:tcBorders>
              <w:bottom w:val="single" w:sz="4" w:space="0" w:color="auto"/>
            </w:tcBorders>
            <w:shd w:val="clear" w:color="auto" w:fill="auto"/>
          </w:tcPr>
          <w:p w:rsidR="009E1BAF" w:rsidRPr="00337B3A" w:rsidRDefault="009E1BAF" w:rsidP="00870D17">
            <w:pPr>
              <w:pStyle w:val="NoSpacing"/>
              <w:rPr>
                <w:rFonts w:ascii="Cambria" w:hAnsi="Cambria"/>
                <w:sz w:val="19"/>
                <w:szCs w:val="28"/>
                <w:lang w:eastAsia="lv-LV"/>
              </w:rPr>
            </w:pPr>
          </w:p>
        </w:tc>
      </w:tr>
      <w:tr w:rsidR="009E1BAF" w:rsidRPr="00337B3A" w:rsidTr="00870D17">
        <w:trPr>
          <w:cantSplit/>
        </w:trPr>
        <w:tc>
          <w:tcPr>
            <w:tcW w:w="5131" w:type="dxa"/>
            <w:shd w:val="clear" w:color="auto" w:fill="auto"/>
          </w:tcPr>
          <w:p w:rsidR="009E1BAF" w:rsidRPr="00337B3A" w:rsidRDefault="009E1BAF" w:rsidP="00870D17">
            <w:pPr>
              <w:pStyle w:val="NoSpacing"/>
              <w:rPr>
                <w:rFonts w:ascii="Cambria" w:hAnsi="Cambria"/>
                <w:sz w:val="19"/>
                <w:szCs w:val="28"/>
                <w:lang w:eastAsia="lv-LV"/>
              </w:rPr>
            </w:pPr>
          </w:p>
        </w:tc>
        <w:tc>
          <w:tcPr>
            <w:tcW w:w="9382" w:type="dxa"/>
            <w:tcBorders>
              <w:top w:val="single" w:sz="4" w:space="0" w:color="auto"/>
            </w:tcBorders>
            <w:shd w:val="clear" w:color="auto" w:fill="auto"/>
          </w:tcPr>
          <w:p w:rsidR="009E1BAF" w:rsidRPr="002D2944" w:rsidRDefault="009E1BAF" w:rsidP="00870D17">
            <w:pPr>
              <w:pStyle w:val="NoSpacing"/>
              <w:jc w:val="center"/>
              <w:rPr>
                <w:rFonts w:ascii="Cambria" w:hAnsi="Cambria"/>
                <w:sz w:val="17"/>
                <w:szCs w:val="17"/>
                <w:lang w:eastAsia="lv-LV"/>
              </w:rPr>
            </w:pPr>
            <w:r w:rsidRPr="002D2944">
              <w:rPr>
                <w:rFonts w:ascii="Cambria" w:hAnsi="Cambria"/>
                <w:sz w:val="17"/>
                <w:szCs w:val="17"/>
              </w:rPr>
              <w:t>(vārds, uzvārds, paraksts</w:t>
            </w:r>
            <w:r w:rsidRPr="002D2944">
              <w:rPr>
                <w:rFonts w:ascii="Cambria" w:hAnsi="Cambria"/>
                <w:sz w:val="17"/>
                <w:szCs w:val="17"/>
                <w:vertAlign w:val="superscript"/>
              </w:rPr>
              <w:t>6</w:t>
            </w:r>
            <w:r w:rsidRPr="002D2944">
              <w:rPr>
                <w:rFonts w:ascii="Cambria" w:hAnsi="Cambria"/>
                <w:bCs/>
                <w:sz w:val="17"/>
                <w:szCs w:val="17"/>
              </w:rPr>
              <w:t>)</w:t>
            </w:r>
          </w:p>
        </w:tc>
      </w:tr>
    </w:tbl>
    <w:p w:rsidR="009E1BAF" w:rsidRPr="00BE7518" w:rsidRDefault="009E1BAF" w:rsidP="009E1BAF">
      <w:pPr>
        <w:pStyle w:val="NoSpacing"/>
        <w:spacing w:line="260" w:lineRule="exact"/>
        <w:ind w:firstLine="539"/>
        <w:jc w:val="both"/>
        <w:rPr>
          <w:rFonts w:ascii="Cambria" w:hAnsi="Cambria"/>
          <w:sz w:val="19"/>
          <w:szCs w:val="28"/>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74"/>
        <w:gridCol w:w="4099"/>
        <w:gridCol w:w="9041"/>
      </w:tblGrid>
      <w:tr w:rsidR="009E1BAF" w:rsidRPr="00337B3A" w:rsidTr="00870D17">
        <w:trPr>
          <w:cantSplit/>
        </w:trPr>
        <w:tc>
          <w:tcPr>
            <w:tcW w:w="879" w:type="dxa"/>
            <w:shd w:val="clear" w:color="auto" w:fill="auto"/>
          </w:tcPr>
          <w:p w:rsidR="009E1BAF" w:rsidRPr="00337B3A" w:rsidRDefault="009E1BAF" w:rsidP="00870D17">
            <w:pPr>
              <w:pStyle w:val="NoSpacing"/>
              <w:rPr>
                <w:rFonts w:ascii="Cambria" w:hAnsi="Cambria"/>
                <w:sz w:val="19"/>
                <w:szCs w:val="28"/>
                <w:lang w:eastAsia="lv-LV"/>
              </w:rPr>
            </w:pPr>
            <w:r w:rsidRPr="00337B3A">
              <w:rPr>
                <w:rFonts w:ascii="Cambria" w:hAnsi="Cambria"/>
                <w:sz w:val="19"/>
                <w:szCs w:val="28"/>
              </w:rPr>
              <w:t>Datums</w:t>
            </w:r>
            <w:r w:rsidRPr="00337B3A">
              <w:rPr>
                <w:rFonts w:ascii="Cambria" w:hAnsi="Cambria"/>
                <w:sz w:val="19"/>
                <w:szCs w:val="28"/>
                <w:vertAlign w:val="superscript"/>
              </w:rPr>
              <w:t>6</w:t>
            </w:r>
          </w:p>
        </w:tc>
        <w:tc>
          <w:tcPr>
            <w:tcW w:w="4252" w:type="dxa"/>
            <w:tcBorders>
              <w:bottom w:val="single" w:sz="4" w:space="0" w:color="auto"/>
            </w:tcBorders>
            <w:shd w:val="clear" w:color="auto" w:fill="auto"/>
          </w:tcPr>
          <w:p w:rsidR="009E1BAF" w:rsidRPr="00337B3A" w:rsidRDefault="009E1BAF" w:rsidP="00870D17">
            <w:pPr>
              <w:pStyle w:val="NoSpacing"/>
              <w:rPr>
                <w:rFonts w:ascii="Cambria" w:hAnsi="Cambria"/>
                <w:sz w:val="19"/>
                <w:szCs w:val="28"/>
                <w:lang w:eastAsia="lv-LV"/>
              </w:rPr>
            </w:pPr>
          </w:p>
        </w:tc>
        <w:tc>
          <w:tcPr>
            <w:tcW w:w="9382" w:type="dxa"/>
            <w:shd w:val="clear" w:color="auto" w:fill="auto"/>
          </w:tcPr>
          <w:p w:rsidR="009E1BAF" w:rsidRPr="00337B3A" w:rsidRDefault="009E1BAF" w:rsidP="00870D17">
            <w:pPr>
              <w:pStyle w:val="NoSpacing"/>
              <w:rPr>
                <w:rFonts w:ascii="Cambria" w:hAnsi="Cambria"/>
                <w:sz w:val="19"/>
                <w:szCs w:val="28"/>
                <w:lang w:eastAsia="lv-LV"/>
              </w:rPr>
            </w:pPr>
          </w:p>
        </w:tc>
      </w:tr>
    </w:tbl>
    <w:p w:rsidR="009E1BAF" w:rsidRPr="00BE7518" w:rsidRDefault="009E1BAF" w:rsidP="009E1BAF">
      <w:pPr>
        <w:spacing w:before="130" w:line="260" w:lineRule="exact"/>
        <w:ind w:firstLine="539"/>
        <w:rPr>
          <w:rFonts w:ascii="Cambria" w:hAnsi="Cambria"/>
          <w:sz w:val="17"/>
          <w:szCs w:val="17"/>
        </w:rPr>
      </w:pPr>
      <w:r w:rsidRPr="00BE7518">
        <w:rPr>
          <w:rFonts w:ascii="Cambria" w:hAnsi="Cambria"/>
          <w:sz w:val="17"/>
          <w:szCs w:val="17"/>
        </w:rPr>
        <w:t>Piezīmes.</w:t>
      </w:r>
    </w:p>
    <w:p w:rsidR="009E1BAF" w:rsidRPr="00BE7518" w:rsidRDefault="009E1BAF" w:rsidP="009E1BAF">
      <w:pPr>
        <w:pStyle w:val="naisf"/>
        <w:tabs>
          <w:tab w:val="left" w:pos="6840"/>
        </w:tabs>
        <w:spacing w:before="0" w:after="0" w:line="260" w:lineRule="exact"/>
        <w:ind w:firstLine="539"/>
        <w:rPr>
          <w:rFonts w:ascii="Cambria" w:hAnsi="Cambria"/>
          <w:sz w:val="17"/>
          <w:szCs w:val="17"/>
        </w:rPr>
      </w:pPr>
      <w:r w:rsidRPr="00BE7518">
        <w:rPr>
          <w:rFonts w:ascii="Cambria" w:hAnsi="Cambria"/>
          <w:sz w:val="17"/>
          <w:szCs w:val="17"/>
          <w:vertAlign w:val="superscript"/>
        </w:rPr>
        <w:t xml:space="preserve">1 </w:t>
      </w:r>
      <w:r w:rsidRPr="00BE7518">
        <w:rPr>
          <w:rFonts w:ascii="Cambria" w:hAnsi="Cambria"/>
          <w:sz w:val="17"/>
          <w:szCs w:val="17"/>
        </w:rPr>
        <w:t>Nozvejas rajons:</w:t>
      </w:r>
    </w:p>
    <w:p w:rsidR="009E1BAF" w:rsidRPr="00BE7518" w:rsidRDefault="009E1BAF" w:rsidP="009E1BAF">
      <w:pPr>
        <w:pStyle w:val="naisf"/>
        <w:tabs>
          <w:tab w:val="left" w:pos="6840"/>
        </w:tabs>
        <w:spacing w:before="0" w:after="0" w:line="260" w:lineRule="exact"/>
        <w:ind w:firstLine="539"/>
        <w:rPr>
          <w:rFonts w:ascii="Cambria" w:hAnsi="Cambria"/>
          <w:sz w:val="17"/>
          <w:szCs w:val="17"/>
        </w:rPr>
      </w:pPr>
      <w:r w:rsidRPr="00BE7518">
        <w:rPr>
          <w:rFonts w:ascii="Cambria" w:hAnsi="Cambria"/>
          <w:sz w:val="17"/>
          <w:szCs w:val="17"/>
        </w:rPr>
        <w:t>BJ – Baltijas jūra;</w:t>
      </w:r>
    </w:p>
    <w:p w:rsidR="009E1BAF" w:rsidRPr="00BE7518" w:rsidRDefault="009E1BAF" w:rsidP="009E1BAF">
      <w:pPr>
        <w:spacing w:line="260" w:lineRule="exact"/>
        <w:ind w:firstLine="539"/>
        <w:rPr>
          <w:rFonts w:ascii="Cambria" w:hAnsi="Cambria"/>
          <w:sz w:val="17"/>
          <w:szCs w:val="17"/>
        </w:rPr>
      </w:pPr>
      <w:r w:rsidRPr="00BE7518">
        <w:rPr>
          <w:rFonts w:ascii="Cambria" w:hAnsi="Cambria"/>
          <w:sz w:val="17"/>
          <w:szCs w:val="17"/>
        </w:rPr>
        <w:t>RJL – Rīgas jūras līcis.</w:t>
      </w:r>
    </w:p>
    <w:p w:rsidR="009E1BAF" w:rsidRPr="00BE7518" w:rsidRDefault="009E1BAF" w:rsidP="009E1BAF">
      <w:pPr>
        <w:pStyle w:val="naisf"/>
        <w:tabs>
          <w:tab w:val="left" w:pos="6840"/>
        </w:tabs>
        <w:spacing w:before="0" w:after="0" w:line="260" w:lineRule="exact"/>
        <w:ind w:firstLine="539"/>
        <w:rPr>
          <w:rFonts w:ascii="Cambria" w:hAnsi="Cambria"/>
          <w:sz w:val="17"/>
          <w:szCs w:val="17"/>
        </w:rPr>
      </w:pPr>
      <w:r w:rsidRPr="00BE7518">
        <w:rPr>
          <w:rFonts w:ascii="Cambria" w:hAnsi="Cambria"/>
          <w:sz w:val="17"/>
          <w:szCs w:val="17"/>
          <w:vertAlign w:val="superscript"/>
        </w:rPr>
        <w:t>2</w:t>
      </w:r>
      <w:r w:rsidRPr="00BE7518">
        <w:rPr>
          <w:rFonts w:ascii="Cambria" w:hAnsi="Cambria"/>
          <w:sz w:val="17"/>
          <w:szCs w:val="17"/>
        </w:rPr>
        <w:t xml:space="preserve"> Suga:</w:t>
      </w:r>
    </w:p>
    <w:p w:rsidR="009E1BAF" w:rsidRPr="00BE7518" w:rsidRDefault="009E1BAF" w:rsidP="009E1BAF">
      <w:pPr>
        <w:pStyle w:val="naisf"/>
        <w:tabs>
          <w:tab w:val="left" w:pos="6840"/>
        </w:tabs>
        <w:spacing w:before="0" w:after="0" w:line="260" w:lineRule="exact"/>
        <w:ind w:firstLine="539"/>
        <w:rPr>
          <w:rFonts w:ascii="Cambria" w:hAnsi="Cambria"/>
          <w:sz w:val="17"/>
          <w:szCs w:val="17"/>
        </w:rPr>
      </w:pPr>
      <w:r w:rsidRPr="00BE7518">
        <w:rPr>
          <w:rFonts w:ascii="Cambria" w:hAnsi="Cambria"/>
          <w:sz w:val="17"/>
          <w:szCs w:val="17"/>
        </w:rPr>
        <w:t>HER – reņģe;</w:t>
      </w:r>
    </w:p>
    <w:p w:rsidR="009E1BAF" w:rsidRPr="00BE7518" w:rsidRDefault="009E1BAF" w:rsidP="009E1BAF">
      <w:pPr>
        <w:pStyle w:val="naisf"/>
        <w:tabs>
          <w:tab w:val="left" w:pos="6840"/>
        </w:tabs>
        <w:spacing w:before="0" w:after="0" w:line="260" w:lineRule="exact"/>
        <w:ind w:firstLine="539"/>
        <w:rPr>
          <w:rFonts w:ascii="Cambria" w:hAnsi="Cambria"/>
          <w:sz w:val="17"/>
          <w:szCs w:val="17"/>
        </w:rPr>
      </w:pPr>
      <w:r w:rsidRPr="00BE7518">
        <w:rPr>
          <w:rFonts w:ascii="Cambria" w:hAnsi="Cambria"/>
          <w:sz w:val="17"/>
          <w:szCs w:val="17"/>
        </w:rPr>
        <w:t>SPR – brētliņa.</w:t>
      </w:r>
    </w:p>
    <w:p w:rsidR="009E1BAF" w:rsidRPr="00BE7518" w:rsidRDefault="009E1BAF" w:rsidP="009E1BAF">
      <w:pPr>
        <w:pStyle w:val="naisf"/>
        <w:tabs>
          <w:tab w:val="left" w:pos="6840"/>
        </w:tabs>
        <w:spacing w:before="0" w:after="0" w:line="260" w:lineRule="exact"/>
        <w:ind w:firstLine="539"/>
        <w:rPr>
          <w:rFonts w:ascii="Cambria" w:hAnsi="Cambria"/>
          <w:sz w:val="17"/>
          <w:szCs w:val="17"/>
        </w:rPr>
      </w:pPr>
      <w:r w:rsidRPr="00BE7518">
        <w:rPr>
          <w:rFonts w:ascii="Cambria" w:hAnsi="Cambria"/>
          <w:sz w:val="17"/>
          <w:szCs w:val="17"/>
          <w:vertAlign w:val="superscript"/>
        </w:rPr>
        <w:t>3</w:t>
      </w:r>
      <w:r w:rsidRPr="00BE7518">
        <w:rPr>
          <w:rFonts w:ascii="Cambria" w:hAnsi="Cambria"/>
          <w:sz w:val="17"/>
          <w:szCs w:val="17"/>
        </w:rPr>
        <w:t xml:space="preserve"> Atbilstoši svaiguma un izmēra kategoriju apzīmējumiem, kas noteikti Padomes 1996. gada 26. novembra Regulā (EK) Nr. 2406/96, ar ko paredz kopējus tirdzniecības standartus attiecībā uz noteiktiem zivsaimniecības produktiem.</w:t>
      </w:r>
    </w:p>
    <w:p w:rsidR="009E1BAF" w:rsidRPr="00BE7518" w:rsidRDefault="009E1BAF" w:rsidP="009E1BAF">
      <w:pPr>
        <w:pStyle w:val="naisf"/>
        <w:tabs>
          <w:tab w:val="left" w:pos="6840"/>
        </w:tabs>
        <w:spacing w:before="0" w:after="0" w:line="260" w:lineRule="exact"/>
        <w:ind w:firstLine="539"/>
        <w:rPr>
          <w:rFonts w:ascii="Cambria" w:hAnsi="Cambria"/>
          <w:sz w:val="17"/>
          <w:szCs w:val="17"/>
        </w:rPr>
      </w:pPr>
      <w:r w:rsidRPr="00BE7518">
        <w:rPr>
          <w:rFonts w:ascii="Cambria" w:hAnsi="Cambria"/>
          <w:sz w:val="17"/>
          <w:szCs w:val="17"/>
          <w:vertAlign w:val="superscript"/>
        </w:rPr>
        <w:t xml:space="preserve">4 </w:t>
      </w:r>
      <w:r w:rsidRPr="00BE7518">
        <w:rPr>
          <w:rFonts w:ascii="Cambria" w:hAnsi="Cambria"/>
          <w:sz w:val="17"/>
          <w:szCs w:val="17"/>
        </w:rPr>
        <w:t>Apstrādes veids:</w:t>
      </w:r>
    </w:p>
    <w:p w:rsidR="009E1BAF" w:rsidRPr="00BE7518" w:rsidRDefault="009E1BAF" w:rsidP="009E1BAF">
      <w:pPr>
        <w:pStyle w:val="naisf"/>
        <w:tabs>
          <w:tab w:val="left" w:pos="6840"/>
        </w:tabs>
        <w:spacing w:before="0" w:after="0" w:line="260" w:lineRule="exact"/>
        <w:ind w:firstLine="539"/>
        <w:rPr>
          <w:rFonts w:ascii="Cambria" w:hAnsi="Cambria"/>
          <w:sz w:val="17"/>
          <w:szCs w:val="17"/>
        </w:rPr>
      </w:pPr>
      <w:r w:rsidRPr="00BE7518">
        <w:rPr>
          <w:rFonts w:ascii="Cambria" w:hAnsi="Cambria"/>
          <w:sz w:val="17"/>
          <w:szCs w:val="17"/>
        </w:rPr>
        <w:t>A – sasaldēšana;</w:t>
      </w:r>
    </w:p>
    <w:p w:rsidR="009E1BAF" w:rsidRPr="00BE7518" w:rsidRDefault="009E1BAF" w:rsidP="009E1BAF">
      <w:pPr>
        <w:pStyle w:val="naisf"/>
        <w:tabs>
          <w:tab w:val="left" w:pos="6840"/>
        </w:tabs>
        <w:spacing w:before="0" w:after="0" w:line="260" w:lineRule="exact"/>
        <w:ind w:firstLine="539"/>
        <w:rPr>
          <w:rFonts w:ascii="Cambria" w:hAnsi="Cambria"/>
          <w:sz w:val="17"/>
          <w:szCs w:val="17"/>
        </w:rPr>
      </w:pPr>
      <w:r w:rsidRPr="00BE7518">
        <w:rPr>
          <w:rFonts w:ascii="Cambria" w:hAnsi="Cambria"/>
          <w:sz w:val="17"/>
          <w:szCs w:val="17"/>
        </w:rPr>
        <w:t>B – sālīšana;</w:t>
      </w:r>
    </w:p>
    <w:p w:rsidR="009E1BAF" w:rsidRPr="00BE7518" w:rsidRDefault="009E1BAF" w:rsidP="009E1BAF">
      <w:pPr>
        <w:pStyle w:val="naisf"/>
        <w:tabs>
          <w:tab w:val="left" w:pos="6840"/>
        </w:tabs>
        <w:spacing w:before="0" w:after="0" w:line="260" w:lineRule="exact"/>
        <w:ind w:firstLine="539"/>
        <w:rPr>
          <w:rFonts w:ascii="Cambria" w:hAnsi="Cambria"/>
          <w:sz w:val="17"/>
          <w:szCs w:val="17"/>
        </w:rPr>
      </w:pPr>
      <w:r w:rsidRPr="00BE7518">
        <w:rPr>
          <w:rFonts w:ascii="Cambria" w:hAnsi="Cambria"/>
          <w:sz w:val="17"/>
          <w:szCs w:val="17"/>
        </w:rPr>
        <w:t>C – vītināšana;</w:t>
      </w:r>
    </w:p>
    <w:p w:rsidR="009E1BAF" w:rsidRPr="00BE7518" w:rsidRDefault="009E1BAF" w:rsidP="009E1BAF">
      <w:pPr>
        <w:pStyle w:val="naisf"/>
        <w:tabs>
          <w:tab w:val="left" w:pos="6840"/>
        </w:tabs>
        <w:spacing w:before="0" w:after="0" w:line="260" w:lineRule="exact"/>
        <w:ind w:firstLine="539"/>
        <w:rPr>
          <w:rFonts w:ascii="Cambria" w:hAnsi="Cambria"/>
          <w:sz w:val="17"/>
          <w:szCs w:val="17"/>
        </w:rPr>
      </w:pPr>
      <w:r w:rsidRPr="00BE7518">
        <w:rPr>
          <w:rFonts w:ascii="Cambria" w:hAnsi="Cambria"/>
          <w:sz w:val="17"/>
          <w:szCs w:val="17"/>
        </w:rPr>
        <w:t>D – marinēšana;</w:t>
      </w:r>
    </w:p>
    <w:p w:rsidR="009E1BAF" w:rsidRPr="00BE7518" w:rsidRDefault="009E1BAF" w:rsidP="009E1BAF">
      <w:pPr>
        <w:pStyle w:val="naisf"/>
        <w:tabs>
          <w:tab w:val="left" w:pos="6840"/>
        </w:tabs>
        <w:spacing w:before="0" w:after="0" w:line="260" w:lineRule="exact"/>
        <w:ind w:firstLine="539"/>
        <w:rPr>
          <w:rFonts w:ascii="Cambria" w:hAnsi="Cambria"/>
          <w:sz w:val="17"/>
          <w:szCs w:val="17"/>
          <w:lang w:val="en-GB"/>
        </w:rPr>
      </w:pPr>
      <w:r w:rsidRPr="00BE7518">
        <w:rPr>
          <w:rFonts w:ascii="Cambria" w:hAnsi="Cambria"/>
          <w:sz w:val="17"/>
          <w:szCs w:val="17"/>
        </w:rPr>
        <w:t>E – pasterizācija.</w:t>
      </w:r>
    </w:p>
    <w:p w:rsidR="009E1BAF" w:rsidRPr="00BE7518" w:rsidRDefault="009E1BAF" w:rsidP="009E1BAF">
      <w:pPr>
        <w:pStyle w:val="naisf"/>
        <w:tabs>
          <w:tab w:val="left" w:pos="6840"/>
        </w:tabs>
        <w:spacing w:before="0" w:after="0" w:line="260" w:lineRule="exact"/>
        <w:ind w:firstLine="539"/>
        <w:rPr>
          <w:rFonts w:ascii="Cambria" w:hAnsi="Cambria"/>
          <w:sz w:val="17"/>
          <w:szCs w:val="17"/>
        </w:rPr>
      </w:pPr>
      <w:r w:rsidRPr="00BE7518">
        <w:rPr>
          <w:rFonts w:ascii="Cambria" w:hAnsi="Cambria"/>
          <w:sz w:val="17"/>
          <w:szCs w:val="17"/>
          <w:vertAlign w:val="superscript"/>
        </w:rPr>
        <w:t>5</w:t>
      </w:r>
      <w:r w:rsidRPr="00BE7518">
        <w:rPr>
          <w:rFonts w:ascii="Cambria" w:hAnsi="Cambria"/>
          <w:sz w:val="17"/>
          <w:szCs w:val="17"/>
        </w:rPr>
        <w:t xml:space="preserve"> Ja paziņojumu paraksta ražotāju grupas pilnvarota persona, jāpievieno pilnvaras oriģināls vai tās kopija.</w:t>
      </w:r>
    </w:p>
    <w:p w:rsidR="009E1BAF" w:rsidRPr="00BE7518" w:rsidRDefault="009E1BAF" w:rsidP="009E1BAF">
      <w:pPr>
        <w:pStyle w:val="naisf"/>
        <w:tabs>
          <w:tab w:val="left" w:pos="6840"/>
        </w:tabs>
        <w:spacing w:before="0" w:after="0" w:line="260" w:lineRule="exact"/>
        <w:ind w:firstLine="539"/>
        <w:rPr>
          <w:rFonts w:ascii="Cambria" w:hAnsi="Cambria"/>
          <w:sz w:val="17"/>
          <w:szCs w:val="17"/>
        </w:rPr>
      </w:pPr>
      <w:r w:rsidRPr="00BE7518">
        <w:rPr>
          <w:rFonts w:ascii="Cambria" w:hAnsi="Cambria"/>
          <w:sz w:val="17"/>
          <w:szCs w:val="17"/>
          <w:vertAlign w:val="superscript"/>
        </w:rPr>
        <w:t>6</w:t>
      </w:r>
      <w:r w:rsidRPr="00BE7518">
        <w:rPr>
          <w:rFonts w:ascii="Cambria" w:hAnsi="Cambria"/>
          <w:sz w:val="17"/>
          <w:szCs w:val="17"/>
        </w:rPr>
        <w:t xml:space="preserve"> Dokumenta rekvizītus "paraksts" un "datums" neaizpilda, ja elektroniskais dokuments ir sagatavots atbilstoši normatīvajiem aktiem par elektronisko dokumentu noformēšanu.</w:t>
      </w:r>
    </w:p>
    <w:p w:rsidR="009E1BAF" w:rsidRPr="00BE7518" w:rsidRDefault="009E1BAF" w:rsidP="009E1BAF">
      <w:pPr>
        <w:pStyle w:val="NoSpacing"/>
        <w:spacing w:before="130" w:line="260" w:lineRule="exact"/>
        <w:ind w:firstLine="539"/>
        <w:jc w:val="both"/>
        <w:rPr>
          <w:rFonts w:ascii="Cambria" w:hAnsi="Cambria"/>
          <w:sz w:val="19"/>
          <w:szCs w:val="28"/>
          <w:lang w:eastAsia="lv-LV"/>
        </w:rPr>
      </w:pPr>
    </w:p>
    <w:p w:rsidR="00FA0337" w:rsidRDefault="009E1BAF"/>
    <w:sectPr w:rsidR="00FA0337" w:rsidSect="009E1BAF">
      <w:pgSz w:w="16838" w:h="11906" w:orient="landscape"/>
      <w:pgMar w:top="156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AF"/>
    <w:rsid w:val="00106713"/>
    <w:rsid w:val="008311FA"/>
    <w:rsid w:val="009E1B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AF"/>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9E1B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E1BAF"/>
    <w:rPr>
      <w:rFonts w:ascii="Times New Roman" w:eastAsia="Times New Roman" w:hAnsi="Times New Roman" w:cs="Times New Roman"/>
      <w:b/>
      <w:bCs/>
      <w:sz w:val="28"/>
      <w:szCs w:val="28"/>
      <w:lang w:eastAsia="lv-LV"/>
    </w:rPr>
  </w:style>
  <w:style w:type="paragraph" w:customStyle="1" w:styleId="naisf">
    <w:name w:val="naisf"/>
    <w:basedOn w:val="Normal"/>
    <w:rsid w:val="009E1BAF"/>
    <w:pPr>
      <w:spacing w:before="100" w:after="100"/>
      <w:ind w:firstLine="500"/>
      <w:jc w:val="both"/>
    </w:pPr>
  </w:style>
  <w:style w:type="paragraph" w:styleId="NoSpacing">
    <w:name w:val="No Spacing"/>
    <w:uiPriority w:val="1"/>
    <w:qFormat/>
    <w:rsid w:val="009E1BAF"/>
    <w:pPr>
      <w:spacing w:after="0" w:line="240" w:lineRule="auto"/>
    </w:pPr>
    <w:rPr>
      <w:rFonts w:ascii="Calibri" w:eastAsia="Calibri" w:hAnsi="Calibri" w:cs="Times New Roman"/>
    </w:rPr>
  </w:style>
  <w:style w:type="paragraph" w:customStyle="1" w:styleId="paraksti">
    <w:name w:val="paraksti"/>
    <w:basedOn w:val="Normal"/>
    <w:rsid w:val="009E1BAF"/>
    <w:pPr>
      <w:tabs>
        <w:tab w:val="left" w:pos="6804"/>
      </w:tabs>
      <w:ind w:firstLine="720"/>
      <w:jc w:val="both"/>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AF"/>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9E1B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E1BAF"/>
    <w:rPr>
      <w:rFonts w:ascii="Times New Roman" w:eastAsia="Times New Roman" w:hAnsi="Times New Roman" w:cs="Times New Roman"/>
      <w:b/>
      <w:bCs/>
      <w:sz w:val="28"/>
      <w:szCs w:val="28"/>
      <w:lang w:eastAsia="lv-LV"/>
    </w:rPr>
  </w:style>
  <w:style w:type="paragraph" w:customStyle="1" w:styleId="naisf">
    <w:name w:val="naisf"/>
    <w:basedOn w:val="Normal"/>
    <w:rsid w:val="009E1BAF"/>
    <w:pPr>
      <w:spacing w:before="100" w:after="100"/>
      <w:ind w:firstLine="500"/>
      <w:jc w:val="both"/>
    </w:pPr>
  </w:style>
  <w:style w:type="paragraph" w:styleId="NoSpacing">
    <w:name w:val="No Spacing"/>
    <w:uiPriority w:val="1"/>
    <w:qFormat/>
    <w:rsid w:val="009E1BAF"/>
    <w:pPr>
      <w:spacing w:after="0" w:line="240" w:lineRule="auto"/>
    </w:pPr>
    <w:rPr>
      <w:rFonts w:ascii="Calibri" w:eastAsia="Calibri" w:hAnsi="Calibri" w:cs="Times New Roman"/>
    </w:rPr>
  </w:style>
  <w:style w:type="paragraph" w:customStyle="1" w:styleId="paraksti">
    <w:name w:val="paraksti"/>
    <w:basedOn w:val="Normal"/>
    <w:rsid w:val="009E1BAF"/>
    <w:pPr>
      <w:tabs>
        <w:tab w:val="left" w:pos="6804"/>
      </w:tabs>
      <w:ind w:firstLine="720"/>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1329</Words>
  <Characters>759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2020-06-08T12:53:00Z</dcterms:created>
  <dcterms:modified xsi:type="dcterms:W3CDTF">2020-06-08T12:56:00Z</dcterms:modified>
</cp:coreProperties>
</file>