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2" w:rsidRDefault="000C5742" w:rsidP="000C5742">
      <w:pPr>
        <w:spacing w:before="130" w:line="260" w:lineRule="exact"/>
        <w:jc w:val="right"/>
        <w:rPr>
          <w:rFonts w:ascii="Cambria" w:hAnsi="Cambria"/>
          <w:sz w:val="19"/>
          <w:szCs w:val="28"/>
        </w:rPr>
      </w:pPr>
      <w:r w:rsidRPr="000869B9">
        <w:rPr>
          <w:rFonts w:ascii="Cambria" w:hAnsi="Cambria"/>
          <w:sz w:val="19"/>
          <w:szCs w:val="28"/>
        </w:rPr>
        <w:t>6. pielikums</w:t>
      </w:r>
      <w:r w:rsidRPr="000869B9">
        <w:rPr>
          <w:rFonts w:ascii="Cambria" w:hAnsi="Cambria"/>
          <w:sz w:val="19"/>
          <w:szCs w:val="28"/>
        </w:rPr>
        <w:br/>
        <w:t>Ministru kabineta</w:t>
      </w:r>
      <w:r w:rsidRPr="000869B9">
        <w:rPr>
          <w:rFonts w:ascii="Cambria" w:hAnsi="Cambria"/>
          <w:sz w:val="19"/>
          <w:szCs w:val="28"/>
        </w:rPr>
        <w:br/>
        <w:t xml:space="preserve">2013. gada 22. oktobra </w:t>
      </w:r>
      <w:r>
        <w:rPr>
          <w:rFonts w:ascii="Cambria" w:hAnsi="Cambria"/>
          <w:sz w:val="19"/>
          <w:szCs w:val="28"/>
        </w:rPr>
        <w:br/>
      </w:r>
      <w:r w:rsidRPr="000869B9">
        <w:rPr>
          <w:rFonts w:ascii="Cambria" w:hAnsi="Cambria"/>
          <w:sz w:val="19"/>
          <w:szCs w:val="28"/>
        </w:rPr>
        <w:t>noteikumiem Nr. 1176</w:t>
      </w:r>
    </w:p>
    <w:p w:rsidR="000C5742" w:rsidRPr="000C5742" w:rsidRDefault="000C5742" w:rsidP="000C5742">
      <w:pPr>
        <w:rPr>
          <w:rFonts w:asciiTheme="majorHAnsi" w:hAnsiTheme="majorHAnsi"/>
          <w:i/>
          <w:sz w:val="18"/>
          <w:szCs w:val="18"/>
        </w:rPr>
      </w:pPr>
      <w:r w:rsidRPr="000C5742">
        <w:rPr>
          <w:rFonts w:asciiTheme="majorHAnsi" w:hAnsiTheme="majorHAnsi"/>
          <w:i/>
          <w:sz w:val="18"/>
          <w:szCs w:val="18"/>
        </w:rPr>
        <w:t>(Pielikums MK 14.03.2017. noteikumu Nr. 141 redakcijā)</w:t>
      </w:r>
    </w:p>
    <w:p w:rsidR="000C5742" w:rsidRPr="000869B9" w:rsidRDefault="000C5742" w:rsidP="000C5742">
      <w:pPr>
        <w:spacing w:before="130" w:line="260" w:lineRule="exact"/>
        <w:jc w:val="right"/>
        <w:rPr>
          <w:rFonts w:ascii="Cambria" w:hAnsi="Cambria"/>
          <w:sz w:val="19"/>
          <w:szCs w:val="28"/>
        </w:rPr>
      </w:pPr>
    </w:p>
    <w:p w:rsidR="000C5742" w:rsidRPr="000869B9" w:rsidRDefault="000C5742" w:rsidP="000C5742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8"/>
        </w:rPr>
      </w:pPr>
      <w:bookmarkStart w:id="0" w:name="493508"/>
      <w:bookmarkEnd w:id="0"/>
      <w:r w:rsidRPr="000869B9">
        <w:rPr>
          <w:rFonts w:ascii="Cambria" w:hAnsi="Cambria"/>
          <w:b/>
          <w:bCs/>
          <w:sz w:val="19"/>
          <w:szCs w:val="28"/>
        </w:rPr>
        <w:t>Paziņojums par nopietnie</w:t>
      </w:r>
      <w:bookmarkStart w:id="1" w:name="_GoBack"/>
      <w:bookmarkEnd w:id="1"/>
      <w:r w:rsidRPr="000869B9">
        <w:rPr>
          <w:rFonts w:ascii="Cambria" w:hAnsi="Cambria"/>
          <w:b/>
          <w:bCs/>
          <w:sz w:val="19"/>
          <w:szCs w:val="28"/>
        </w:rPr>
        <w:t>m nevēlamiem notikumiem</w:t>
      </w:r>
    </w:p>
    <w:p w:rsidR="000C5742" w:rsidRPr="000869B9" w:rsidRDefault="000C5742" w:rsidP="000C5742">
      <w:pPr>
        <w:spacing w:before="130" w:line="260" w:lineRule="exact"/>
        <w:jc w:val="center"/>
        <w:rPr>
          <w:rFonts w:ascii="Cambria" w:hAnsi="Cambria"/>
          <w:bCs/>
          <w:sz w:val="19"/>
        </w:rPr>
      </w:pPr>
    </w:p>
    <w:p w:rsidR="000C5742" w:rsidRPr="000869B9" w:rsidRDefault="000C5742" w:rsidP="000C5742">
      <w:pPr>
        <w:spacing w:before="130" w:line="260" w:lineRule="exact"/>
        <w:jc w:val="center"/>
        <w:rPr>
          <w:rFonts w:ascii="Cambria" w:hAnsi="Cambria"/>
          <w:b/>
          <w:bCs/>
          <w:sz w:val="19"/>
        </w:rPr>
      </w:pPr>
      <w:r w:rsidRPr="000869B9">
        <w:rPr>
          <w:rFonts w:ascii="Cambria" w:hAnsi="Cambria"/>
          <w:b/>
          <w:bCs/>
          <w:sz w:val="19"/>
        </w:rPr>
        <w:t>A daļa</w:t>
      </w:r>
      <w:r w:rsidRPr="000869B9">
        <w:rPr>
          <w:rFonts w:ascii="Cambria" w:hAnsi="Cambria"/>
          <w:b/>
          <w:bCs/>
          <w:sz w:val="19"/>
        </w:rPr>
        <w:br/>
        <w:t>Ātrā paziņošana par iespējamiem nopietniem nevēlamiem notikumiem</w:t>
      </w:r>
    </w:p>
    <w:p w:rsidR="000C5742" w:rsidRPr="000869B9" w:rsidRDefault="000C5742" w:rsidP="000C5742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992"/>
        <w:gridCol w:w="4881"/>
      </w:tblGrid>
      <w:tr w:rsidR="000C5742" w:rsidRPr="008356BB" w:rsidTr="004A6E71">
        <w:trPr>
          <w:tblCellSpacing w:w="0" w:type="dxa"/>
        </w:trPr>
        <w:tc>
          <w:tcPr>
            <w:tcW w:w="1609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1. Audu centra nosaukums</w:t>
            </w:r>
          </w:p>
        </w:tc>
        <w:tc>
          <w:tcPr>
            <w:tcW w:w="334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rPr>
          <w:tblCellSpacing w:w="0" w:type="dxa"/>
        </w:trPr>
        <w:tc>
          <w:tcPr>
            <w:tcW w:w="1609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2. ES audu centra kods (ja ir)</w:t>
            </w:r>
          </w:p>
        </w:tc>
        <w:tc>
          <w:tcPr>
            <w:tcW w:w="334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rPr>
          <w:tblCellSpacing w:w="0" w:type="dxa"/>
        </w:trPr>
        <w:tc>
          <w:tcPr>
            <w:tcW w:w="1609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3. Ziņojuma identifikācija</w:t>
            </w:r>
          </w:p>
        </w:tc>
        <w:tc>
          <w:tcPr>
            <w:tcW w:w="334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rPr>
          <w:tblCellSpacing w:w="0" w:type="dxa"/>
        </w:trPr>
        <w:tc>
          <w:tcPr>
            <w:tcW w:w="2173" w:type="pct"/>
            <w:gridSpan w:val="2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4. Ziņošanas datums (</w:t>
            </w:r>
            <w:proofErr w:type="spellStart"/>
            <w:r w:rsidRPr="008356BB">
              <w:rPr>
                <w:rFonts w:ascii="Cambria" w:hAnsi="Cambria"/>
                <w:sz w:val="19"/>
                <w:szCs w:val="19"/>
              </w:rPr>
              <w:t>gggg.mm.dd</w:t>
            </w:r>
            <w:proofErr w:type="spellEnd"/>
            <w:r w:rsidRPr="008356BB">
              <w:rPr>
                <w:rFonts w:ascii="Cambria" w:hAnsi="Cambria"/>
                <w:sz w:val="19"/>
                <w:szCs w:val="19"/>
              </w:rPr>
              <w:t>.)</w:t>
            </w:r>
          </w:p>
        </w:tc>
        <w:tc>
          <w:tcPr>
            <w:tcW w:w="2777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 w:rsidRPr="000869B9">
              <w:rPr>
                <w:rFonts w:ascii="Cambria" w:hAnsi="Cambria"/>
                <w:sz w:val="19"/>
                <w:szCs w:val="19"/>
              </w:rPr>
              <w:t xml:space="preserve">.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 w:rsidRPr="000869B9">
              <w:rPr>
                <w:rFonts w:ascii="Cambria" w:hAnsi="Cambria"/>
                <w:sz w:val="19"/>
                <w:szCs w:val="19"/>
              </w:rPr>
              <w:t xml:space="preserve">.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 w:rsidRPr="000869B9"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</w:tbl>
    <w:p w:rsidR="000C5742" w:rsidRPr="000869B9" w:rsidRDefault="000C5742" w:rsidP="000C5742">
      <w:pPr>
        <w:spacing w:before="130" w:line="260" w:lineRule="atLeast"/>
        <w:rPr>
          <w:rFonts w:ascii="Cambria" w:hAnsi="Cambria"/>
          <w:sz w:val="19"/>
        </w:rPr>
      </w:pPr>
      <w:r w:rsidRPr="000869B9">
        <w:rPr>
          <w:rFonts w:ascii="Cambria" w:hAnsi="Cambria"/>
          <w:sz w:val="19"/>
        </w:rPr>
        <w:t>5. Nopietna nevēlama notikuma datums (</w:t>
      </w:r>
      <w:proofErr w:type="spellStart"/>
      <w:r w:rsidRPr="000869B9">
        <w:rPr>
          <w:rFonts w:ascii="Cambria" w:hAnsi="Cambria"/>
          <w:sz w:val="19"/>
        </w:rPr>
        <w:t>gggg</w:t>
      </w:r>
      <w:proofErr w:type="spellEnd"/>
      <w:r w:rsidRPr="000869B9">
        <w:rPr>
          <w:rFonts w:ascii="Cambria" w:hAnsi="Cambria"/>
          <w:sz w:val="19"/>
        </w:rPr>
        <w:t xml:space="preserve">. mm. </w:t>
      </w:r>
      <w:proofErr w:type="spellStart"/>
      <w:r w:rsidRPr="000869B9">
        <w:rPr>
          <w:rFonts w:ascii="Cambria" w:hAnsi="Cambria"/>
          <w:sz w:val="19"/>
        </w:rPr>
        <w:t>dd</w:t>
      </w:r>
      <w:proofErr w:type="spellEnd"/>
      <w:r w:rsidRPr="000869B9">
        <w:rPr>
          <w:rFonts w:ascii="Cambria" w:hAnsi="Cambria"/>
          <w:sz w:val="19"/>
        </w:rPr>
        <w:t>.)</w:t>
      </w:r>
      <w:r w:rsidRPr="000869B9">
        <w:rPr>
          <w:rFonts w:ascii="Cambria" w:hAnsi="Cambria"/>
          <w:noProof/>
          <w:sz w:val="19"/>
        </w:rPr>
        <w:t xml:space="preserve">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 w:rsidRPr="000869B9">
        <w:rPr>
          <w:rFonts w:ascii="Cambria" w:hAnsi="Cambria"/>
          <w:sz w:val="19"/>
          <w:szCs w:val="19"/>
        </w:rPr>
        <w:t xml:space="preserve">.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 w:rsidRPr="000869B9">
        <w:rPr>
          <w:rFonts w:ascii="Cambria" w:hAnsi="Cambria"/>
          <w:sz w:val="19"/>
          <w:szCs w:val="19"/>
        </w:rPr>
        <w:t xml:space="preserve">.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 w:rsidRPr="000869B9">
        <w:rPr>
          <w:rFonts w:ascii="Cambria" w:hAnsi="Cambria"/>
          <w:sz w:val="19"/>
          <w:szCs w:val="19"/>
        </w:rPr>
        <w:t>.</w:t>
      </w:r>
    </w:p>
    <w:p w:rsidR="000C5742" w:rsidRPr="000869B9" w:rsidRDefault="000C5742" w:rsidP="000C5742">
      <w:pPr>
        <w:spacing w:before="130" w:line="260" w:lineRule="exact"/>
        <w:rPr>
          <w:rFonts w:ascii="Cambria" w:hAnsi="Cambria"/>
          <w:sz w:val="19"/>
        </w:rPr>
      </w:pPr>
      <w:r w:rsidRPr="000869B9">
        <w:rPr>
          <w:rFonts w:ascii="Cambria" w:hAnsi="Cambria"/>
          <w:sz w:val="19"/>
        </w:rPr>
        <w:t>6. Ziņas par nopietnu nevēlamu notikumu</w:t>
      </w:r>
    </w:p>
    <w:p w:rsidR="000C5742" w:rsidRPr="000869B9" w:rsidRDefault="000C5742" w:rsidP="000C5742">
      <w:pPr>
        <w:spacing w:before="130" w:line="260" w:lineRule="exact"/>
        <w:rPr>
          <w:rFonts w:ascii="Cambria" w:hAnsi="Cambria"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7"/>
        <w:gridCol w:w="1305"/>
        <w:gridCol w:w="1305"/>
        <w:gridCol w:w="1479"/>
        <w:gridCol w:w="1044"/>
      </w:tblGrid>
      <w:tr w:rsidR="000C5742" w:rsidRPr="008356BB" w:rsidTr="004A6E71">
        <w:tc>
          <w:tcPr>
            <w:tcW w:w="2050" w:type="pct"/>
            <w:vMerge w:val="restart"/>
            <w:vAlign w:val="center"/>
            <w:hideMark/>
          </w:tcPr>
          <w:p w:rsidR="000C5742" w:rsidRPr="008356BB" w:rsidRDefault="000C5742" w:rsidP="004A6E7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Nopietns nevēlams notikums, kas ietekmē audu un šūnu kvalitāti un drošumu, radies nepilnību dēļ šādos posmos</w:t>
            </w:r>
          </w:p>
        </w:tc>
        <w:tc>
          <w:tcPr>
            <w:tcW w:w="2950" w:type="pct"/>
            <w:gridSpan w:val="4"/>
            <w:vAlign w:val="center"/>
            <w:hideMark/>
          </w:tcPr>
          <w:p w:rsidR="000C5742" w:rsidRPr="008356BB" w:rsidRDefault="000C5742" w:rsidP="004A6E7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Specifikācija</w:t>
            </w:r>
          </w:p>
        </w:tc>
      </w:tr>
      <w:tr w:rsidR="000C5742" w:rsidRPr="008356BB" w:rsidTr="004A6E71">
        <w:tc>
          <w:tcPr>
            <w:tcW w:w="3937" w:type="dxa"/>
            <w:vMerge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šūnu un audu defekts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aprīkojuma atteice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personas izdarītā kļūda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citi (</w:t>
            </w:r>
            <w:r w:rsidRPr="008356BB">
              <w:rPr>
                <w:rFonts w:ascii="Cambria" w:hAnsi="Cambria"/>
                <w:iCs/>
                <w:sz w:val="19"/>
                <w:szCs w:val="19"/>
              </w:rPr>
              <w:t>norādīt</w:t>
            </w:r>
            <w:r w:rsidRPr="008356BB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Ieguve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Testēšana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Transportēšana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Apstrāde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Uzglabāšana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Izplatīšana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Materiāli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c>
          <w:tcPr>
            <w:tcW w:w="20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Citi (</w:t>
            </w:r>
            <w:r w:rsidRPr="008356BB">
              <w:rPr>
                <w:rFonts w:ascii="Cambria" w:hAnsi="Cambria"/>
                <w:iCs/>
                <w:sz w:val="19"/>
                <w:szCs w:val="19"/>
              </w:rPr>
              <w:t>precizēt</w:t>
            </w:r>
            <w:r w:rsidRPr="008356BB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0C5742" w:rsidRPr="000869B9" w:rsidRDefault="000C5742" w:rsidP="000C5742">
      <w:pPr>
        <w:spacing w:before="130" w:line="260" w:lineRule="exact"/>
        <w:ind w:firstLine="301"/>
        <w:jc w:val="center"/>
        <w:rPr>
          <w:rFonts w:ascii="Cambria" w:hAnsi="Cambria"/>
          <w:bCs/>
          <w:sz w:val="19"/>
        </w:rPr>
      </w:pPr>
    </w:p>
    <w:p w:rsidR="000C5742" w:rsidRPr="000869B9" w:rsidRDefault="000C5742" w:rsidP="000C5742">
      <w:pPr>
        <w:spacing w:before="130" w:line="260" w:lineRule="exact"/>
        <w:ind w:firstLine="301"/>
        <w:jc w:val="center"/>
        <w:rPr>
          <w:rFonts w:ascii="Cambria" w:hAnsi="Cambria"/>
          <w:b/>
          <w:bCs/>
          <w:sz w:val="19"/>
        </w:rPr>
      </w:pPr>
      <w:r w:rsidRPr="000869B9">
        <w:rPr>
          <w:rFonts w:ascii="Cambria" w:hAnsi="Cambria"/>
          <w:b/>
          <w:bCs/>
          <w:sz w:val="19"/>
        </w:rPr>
        <w:t>B daļa</w:t>
      </w:r>
      <w:r w:rsidRPr="000869B9">
        <w:rPr>
          <w:rFonts w:ascii="Cambria" w:hAnsi="Cambria"/>
          <w:b/>
          <w:bCs/>
          <w:sz w:val="19"/>
        </w:rPr>
        <w:br/>
        <w:t>Nopietnu nevēlamu notikumu izmeklēšanas atzinums</w:t>
      </w:r>
    </w:p>
    <w:p w:rsidR="000C5742" w:rsidRPr="000869B9" w:rsidRDefault="000C5742" w:rsidP="000C5742">
      <w:pPr>
        <w:spacing w:before="130" w:line="260" w:lineRule="exact"/>
        <w:ind w:firstLine="301"/>
        <w:jc w:val="center"/>
        <w:rPr>
          <w:rFonts w:ascii="Cambria" w:hAnsi="Cambria"/>
          <w:bCs/>
          <w:sz w:val="19"/>
          <w:szCs w:val="2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1663"/>
        <w:gridCol w:w="4033"/>
      </w:tblGrid>
      <w:tr w:rsidR="000C5742" w:rsidRPr="008356BB" w:rsidTr="004A6E71">
        <w:trPr>
          <w:tblCellSpacing w:w="0" w:type="dxa"/>
        </w:trPr>
        <w:tc>
          <w:tcPr>
            <w:tcW w:w="1709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7. Audu centra nosaukums</w:t>
            </w:r>
          </w:p>
        </w:tc>
        <w:tc>
          <w:tcPr>
            <w:tcW w:w="324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rPr>
          <w:tblCellSpacing w:w="0" w:type="dxa"/>
        </w:trPr>
        <w:tc>
          <w:tcPr>
            <w:tcW w:w="1709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8. ES audu centra kods (ja ir)</w:t>
            </w:r>
          </w:p>
        </w:tc>
        <w:tc>
          <w:tcPr>
            <w:tcW w:w="324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rPr>
          <w:tblCellSpacing w:w="0" w:type="dxa"/>
        </w:trPr>
        <w:tc>
          <w:tcPr>
            <w:tcW w:w="1709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9. Ziņojuma identifikācija</w:t>
            </w:r>
          </w:p>
        </w:tc>
        <w:tc>
          <w:tcPr>
            <w:tcW w:w="324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0C5742" w:rsidRPr="008356BB" w:rsidTr="004A6E71">
        <w:trPr>
          <w:tblCellSpacing w:w="0" w:type="dxa"/>
        </w:trPr>
        <w:tc>
          <w:tcPr>
            <w:tcW w:w="2656" w:type="pct"/>
            <w:gridSpan w:val="2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8356BB">
              <w:rPr>
                <w:rFonts w:ascii="Cambria" w:hAnsi="Cambria"/>
                <w:sz w:val="19"/>
                <w:szCs w:val="19"/>
              </w:rPr>
              <w:t>10. Apstiprinājuma datums (</w:t>
            </w:r>
            <w:proofErr w:type="spellStart"/>
            <w:r w:rsidRPr="008356BB">
              <w:rPr>
                <w:rFonts w:ascii="Cambria" w:hAnsi="Cambria"/>
                <w:sz w:val="19"/>
                <w:szCs w:val="19"/>
              </w:rPr>
              <w:t>gggg.mm.dd</w:t>
            </w:r>
            <w:proofErr w:type="spellEnd"/>
            <w:r w:rsidRPr="008356BB">
              <w:rPr>
                <w:rFonts w:ascii="Cambria" w:hAnsi="Cambria"/>
                <w:sz w:val="19"/>
                <w:szCs w:val="19"/>
              </w:rPr>
              <w:t>.)</w:t>
            </w:r>
          </w:p>
        </w:tc>
        <w:tc>
          <w:tcPr>
            <w:tcW w:w="2295" w:type="pct"/>
            <w:vAlign w:val="center"/>
            <w:hideMark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 w:rsidRPr="000869B9">
              <w:rPr>
                <w:rFonts w:ascii="Cambria" w:hAnsi="Cambria"/>
                <w:sz w:val="19"/>
                <w:szCs w:val="19"/>
              </w:rPr>
              <w:t xml:space="preserve">.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 w:rsidRPr="000869B9">
              <w:rPr>
                <w:rFonts w:ascii="Cambria" w:hAnsi="Cambria"/>
                <w:sz w:val="19"/>
                <w:szCs w:val="19"/>
              </w:rPr>
              <w:t xml:space="preserve">. </w:t>
            </w:r>
            <w:r w:rsidRPr="000D0D69">
              <w:rPr>
                <w:noProof/>
              </w:rPr>
              <w:t>□</w:t>
            </w:r>
            <w:r>
              <w:rPr>
                <w:noProof/>
              </w:rPr>
              <w:t xml:space="preserve"> </w:t>
            </w:r>
            <w:r w:rsidRPr="000D0D69">
              <w:rPr>
                <w:noProof/>
              </w:rPr>
              <w:t>□</w:t>
            </w:r>
            <w:r w:rsidRPr="000869B9"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</w:tbl>
    <w:p w:rsidR="000C5742" w:rsidRPr="000869B9" w:rsidRDefault="000C5742" w:rsidP="000C5742">
      <w:pPr>
        <w:spacing w:before="130" w:line="260" w:lineRule="atLeast"/>
        <w:rPr>
          <w:rFonts w:ascii="Cambria" w:hAnsi="Cambria"/>
          <w:sz w:val="19"/>
        </w:rPr>
      </w:pPr>
      <w:r w:rsidRPr="000869B9">
        <w:rPr>
          <w:rFonts w:ascii="Cambria" w:hAnsi="Cambria"/>
          <w:sz w:val="19"/>
        </w:rPr>
        <w:t>11. Nopietna nevēlama notikuma datums (</w:t>
      </w:r>
      <w:proofErr w:type="spellStart"/>
      <w:r w:rsidRPr="000869B9">
        <w:rPr>
          <w:rFonts w:ascii="Cambria" w:hAnsi="Cambria"/>
          <w:sz w:val="19"/>
        </w:rPr>
        <w:t>gggg.mm.dd</w:t>
      </w:r>
      <w:proofErr w:type="spellEnd"/>
      <w:r w:rsidRPr="000869B9">
        <w:rPr>
          <w:rFonts w:ascii="Cambria" w:hAnsi="Cambria"/>
          <w:sz w:val="19"/>
        </w:rPr>
        <w:t>.)</w:t>
      </w:r>
      <w:r w:rsidRPr="000869B9">
        <w:rPr>
          <w:rFonts w:ascii="Cambria" w:hAnsi="Cambria"/>
          <w:noProof/>
          <w:sz w:val="19"/>
        </w:rPr>
        <w:t xml:space="preserve">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 w:rsidRPr="000869B9">
        <w:rPr>
          <w:rFonts w:ascii="Cambria" w:hAnsi="Cambria"/>
          <w:sz w:val="19"/>
          <w:szCs w:val="19"/>
        </w:rPr>
        <w:t xml:space="preserve">.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 w:rsidRPr="000869B9">
        <w:rPr>
          <w:rFonts w:ascii="Cambria" w:hAnsi="Cambria"/>
          <w:sz w:val="19"/>
          <w:szCs w:val="19"/>
        </w:rPr>
        <w:t xml:space="preserve">. </w:t>
      </w:r>
      <w:r w:rsidRPr="000D0D69">
        <w:rPr>
          <w:noProof/>
        </w:rPr>
        <w:t>□</w:t>
      </w:r>
      <w:r>
        <w:rPr>
          <w:noProof/>
        </w:rPr>
        <w:t xml:space="preserve"> </w:t>
      </w:r>
      <w:r w:rsidRPr="000D0D69">
        <w:rPr>
          <w:noProof/>
        </w:rPr>
        <w:t>□</w:t>
      </w:r>
      <w:r w:rsidRPr="000869B9">
        <w:rPr>
          <w:rFonts w:ascii="Cambria" w:hAnsi="Cambria"/>
          <w:sz w:val="19"/>
          <w:szCs w:val="19"/>
        </w:rPr>
        <w:t>.</w:t>
      </w:r>
    </w:p>
    <w:p w:rsidR="000C5742" w:rsidRPr="000869B9" w:rsidRDefault="000C5742" w:rsidP="000C5742">
      <w:pPr>
        <w:spacing w:before="130" w:line="260" w:lineRule="exact"/>
        <w:rPr>
          <w:rFonts w:ascii="Cambria" w:hAnsi="Cambria"/>
          <w:sz w:val="19"/>
        </w:rPr>
      </w:pPr>
      <w:r w:rsidRPr="000869B9">
        <w:rPr>
          <w:rFonts w:ascii="Cambria" w:hAnsi="Cambria"/>
          <w:sz w:val="19"/>
        </w:rPr>
        <w:t>12. Sākotnējā cēloņa analīze (detalizēta informācija)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0C5742" w:rsidRPr="008356BB" w:rsidTr="004A6E71">
        <w:tc>
          <w:tcPr>
            <w:tcW w:w="9581" w:type="dxa"/>
          </w:tcPr>
          <w:p w:rsidR="000C5742" w:rsidRPr="008356BB" w:rsidRDefault="000C5742" w:rsidP="004A6E71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C5742" w:rsidRPr="000869B9" w:rsidRDefault="000C5742" w:rsidP="000C5742">
      <w:pPr>
        <w:spacing w:before="130" w:line="260" w:lineRule="exact"/>
        <w:rPr>
          <w:rFonts w:ascii="Cambria" w:hAnsi="Cambria"/>
          <w:sz w:val="19"/>
        </w:rPr>
      </w:pPr>
      <w:r w:rsidRPr="000869B9">
        <w:rPr>
          <w:rFonts w:ascii="Cambria" w:hAnsi="Cambria"/>
          <w:sz w:val="19"/>
        </w:rPr>
        <w:lastRenderedPageBreak/>
        <w:t>13. Veiktie korektīvie pasākumi (detalizēta informācija)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0C5742" w:rsidRPr="008356BB" w:rsidTr="004A6E71">
        <w:tc>
          <w:tcPr>
            <w:tcW w:w="9581" w:type="dxa"/>
          </w:tcPr>
          <w:p w:rsidR="000C5742" w:rsidRPr="008356BB" w:rsidRDefault="000C5742" w:rsidP="004A6E71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C5742" w:rsidRDefault="000C5742" w:rsidP="000C5742">
      <w:pPr>
        <w:rPr>
          <w:rStyle w:val="Emphasis"/>
          <w:rFonts w:ascii="Cambria" w:hAnsi="Cambria"/>
          <w:i w:val="0"/>
          <w:sz w:val="19"/>
          <w:szCs w:val="28"/>
        </w:rPr>
      </w:pPr>
    </w:p>
    <w:p w:rsidR="00B77160" w:rsidRDefault="00B77160"/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42" w:rsidRDefault="000C5742" w:rsidP="000C5742">
      <w:r>
        <w:separator/>
      </w:r>
    </w:p>
  </w:endnote>
  <w:endnote w:type="continuationSeparator" w:id="0">
    <w:p w:rsidR="000C5742" w:rsidRDefault="000C5742" w:rsidP="000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42" w:rsidRDefault="000C5742" w:rsidP="000C5742">
      <w:r>
        <w:separator/>
      </w:r>
    </w:p>
  </w:footnote>
  <w:footnote w:type="continuationSeparator" w:id="0">
    <w:p w:rsidR="000C5742" w:rsidRDefault="000C5742" w:rsidP="000C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42"/>
    <w:rsid w:val="000C5742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5742"/>
    <w:rPr>
      <w:i/>
      <w:iCs/>
    </w:rPr>
  </w:style>
  <w:style w:type="table" w:styleId="TableGrid">
    <w:name w:val="Table Grid"/>
    <w:basedOn w:val="TableNormal"/>
    <w:uiPriority w:val="59"/>
    <w:rsid w:val="000C5742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4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C5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42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5742"/>
    <w:rPr>
      <w:i/>
      <w:iCs/>
    </w:rPr>
  </w:style>
  <w:style w:type="table" w:styleId="TableGrid">
    <w:name w:val="Table Grid"/>
    <w:basedOn w:val="TableNormal"/>
    <w:uiPriority w:val="59"/>
    <w:rsid w:val="000C5742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4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C5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42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2017-03-21T11:22:00Z</dcterms:created>
  <dcterms:modified xsi:type="dcterms:W3CDTF">2017-03-21T11:23:00Z</dcterms:modified>
</cp:coreProperties>
</file>