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741F" w14:textId="77777777" w:rsidR="0057779F" w:rsidRPr="00FD1FBF" w:rsidRDefault="0057779F" w:rsidP="0057779F">
      <w:pPr>
        <w:shd w:val="clear" w:color="auto" w:fill="FFFFFF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FD1FBF">
        <w:rPr>
          <w:color w:val="000000"/>
          <w:sz w:val="28"/>
          <w:szCs w:val="28"/>
        </w:rPr>
        <w:t>4.</w:t>
      </w:r>
      <w:r w:rsidR="0060147D">
        <w:rPr>
          <w:color w:val="000000"/>
          <w:sz w:val="28"/>
          <w:szCs w:val="28"/>
        </w:rPr>
        <w:t> </w:t>
      </w:r>
      <w:r w:rsidRPr="00FD1FBF">
        <w:rPr>
          <w:color w:val="000000"/>
          <w:sz w:val="28"/>
          <w:szCs w:val="28"/>
        </w:rPr>
        <w:t>pielikums</w:t>
      </w:r>
    </w:p>
    <w:p w14:paraId="695D60B2" w14:textId="77777777" w:rsidR="002E1FE3" w:rsidRDefault="00FD1FBF" w:rsidP="0057779F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B906FC">
        <w:rPr>
          <w:color w:val="000000"/>
          <w:sz w:val="28"/>
          <w:szCs w:val="28"/>
        </w:rPr>
        <w:t xml:space="preserve">Ministru kabineta </w:t>
      </w:r>
    </w:p>
    <w:p w14:paraId="6D91FE41" w14:textId="2A58C37D" w:rsidR="002E1FE3" w:rsidRPr="00CD757F" w:rsidRDefault="002E1FE3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8C6C70">
        <w:rPr>
          <w:sz w:val="28"/>
          <w:szCs w:val="22"/>
        </w:rPr>
        <w:t>2.</w:t>
      </w:r>
      <w:r w:rsidRPr="00CD757F">
        <w:rPr>
          <w:sz w:val="28"/>
          <w:szCs w:val="22"/>
        </w:rPr>
        <w:t> </w:t>
      </w:r>
      <w:r w:rsidR="008C6C70">
        <w:rPr>
          <w:sz w:val="28"/>
          <w:szCs w:val="22"/>
        </w:rPr>
        <w:t>jūnija</w:t>
      </w:r>
    </w:p>
    <w:p w14:paraId="14D3FE80" w14:textId="1BA4B527" w:rsidR="002E1FE3" w:rsidRPr="00CD757F" w:rsidRDefault="002E1FE3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8C6C70">
        <w:rPr>
          <w:sz w:val="28"/>
          <w:szCs w:val="22"/>
        </w:rPr>
        <w:t>276</w:t>
      </w:r>
    </w:p>
    <w:p w14:paraId="60527423" w14:textId="77777777" w:rsidR="0057779F" w:rsidRDefault="0057779F" w:rsidP="0057779F">
      <w:pPr>
        <w:jc w:val="right"/>
        <w:rPr>
          <w:sz w:val="28"/>
          <w:szCs w:val="28"/>
        </w:rPr>
      </w:pPr>
    </w:p>
    <w:p w14:paraId="735DE7BC" w14:textId="749000A5" w:rsidR="00225ED1" w:rsidRDefault="00225ED1" w:rsidP="00225ED1">
      <w:pPr>
        <w:jc w:val="center"/>
        <w:rPr>
          <w:b/>
          <w:sz w:val="28"/>
          <w:szCs w:val="28"/>
        </w:rPr>
      </w:pPr>
      <w:r w:rsidRPr="00225ED1">
        <w:rPr>
          <w:b/>
          <w:sz w:val="28"/>
          <w:szCs w:val="28"/>
        </w:rPr>
        <w:t>Traumu apskates lapa</w:t>
      </w:r>
    </w:p>
    <w:p w14:paraId="5375A2C4" w14:textId="77777777" w:rsidR="00225ED1" w:rsidRPr="00225ED1" w:rsidRDefault="00225ED1" w:rsidP="00225ED1">
      <w:pPr>
        <w:jc w:val="center"/>
        <w:rPr>
          <w:sz w:val="28"/>
          <w:szCs w:val="28"/>
        </w:rPr>
      </w:pPr>
    </w:p>
    <w:p w14:paraId="60527424" w14:textId="77777777" w:rsidR="0057779F" w:rsidRDefault="0057779F" w:rsidP="005777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inline distT="0" distB="0" distL="0" distR="0" wp14:anchorId="60527432" wp14:editId="60527433">
            <wp:extent cx="5049515" cy="7139636"/>
            <wp:effectExtent l="0" t="0" r="0" b="4445"/>
            <wp:docPr id="10" name="Picture 214" descr="C:\Users\Gauja\Desktop\Vadim\attachment-1\M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Gauja\Desktop\Vadim\attachment-1\M_Pag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47" cy="714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27425" w14:textId="77777777" w:rsidR="0057779F" w:rsidRDefault="0057779F" w:rsidP="005777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527426" w14:textId="77777777" w:rsidR="00B906FC" w:rsidRDefault="0057779F" w:rsidP="00B906FC">
      <w:pPr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lv-LV"/>
        </w:rPr>
        <w:lastRenderedPageBreak/>
        <w:drawing>
          <wp:inline distT="0" distB="0" distL="0" distR="0" wp14:anchorId="60527434" wp14:editId="60527435">
            <wp:extent cx="5040172" cy="7126428"/>
            <wp:effectExtent l="0" t="0" r="8255" b="0"/>
            <wp:docPr id="11" name="Picture 216" descr="C:\Users\Gauja\Desktop\Vadim\attachment-1\Z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Gauja\Desktop\Vadim\attachment-1\Z_P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68" cy="713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A2BE2" w14:textId="77777777" w:rsidR="002E1FE3" w:rsidRDefault="002E1FE3" w:rsidP="00B906FC">
      <w:pPr>
        <w:rPr>
          <w:sz w:val="26"/>
          <w:szCs w:val="26"/>
        </w:rPr>
      </w:pPr>
    </w:p>
    <w:p w14:paraId="61E28372" w14:textId="77777777" w:rsidR="002E1FE3" w:rsidRDefault="002E1FE3" w:rsidP="00B906FC">
      <w:pPr>
        <w:rPr>
          <w:sz w:val="26"/>
          <w:szCs w:val="26"/>
        </w:rPr>
      </w:pPr>
    </w:p>
    <w:p w14:paraId="49D9A07A" w14:textId="77777777" w:rsidR="002E1FE3" w:rsidRDefault="002E1FE3" w:rsidP="00B906FC">
      <w:pPr>
        <w:rPr>
          <w:sz w:val="26"/>
          <w:szCs w:val="26"/>
        </w:rPr>
      </w:pPr>
    </w:p>
    <w:p w14:paraId="60527427" w14:textId="007583EB" w:rsidR="00FD1FBF" w:rsidRPr="002E1FE3" w:rsidRDefault="00FD1FBF" w:rsidP="002E1FE3">
      <w:pPr>
        <w:tabs>
          <w:tab w:val="left" w:pos="6663"/>
        </w:tabs>
        <w:ind w:firstLine="709"/>
        <w:rPr>
          <w:sz w:val="32"/>
          <w:szCs w:val="28"/>
        </w:rPr>
      </w:pPr>
      <w:r w:rsidRPr="002E1FE3">
        <w:rPr>
          <w:sz w:val="28"/>
          <w:szCs w:val="26"/>
        </w:rPr>
        <w:t>Tieslietu ministrs</w:t>
      </w:r>
      <w:r w:rsidRPr="002E1FE3">
        <w:rPr>
          <w:sz w:val="28"/>
          <w:szCs w:val="26"/>
        </w:rPr>
        <w:tab/>
        <w:t>Dzintars Rasnačs</w:t>
      </w:r>
    </w:p>
    <w:sectPr w:rsidR="00FD1FBF" w:rsidRPr="002E1FE3" w:rsidSect="002E1FE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4FE5D" w14:textId="77777777" w:rsidR="00D616AE" w:rsidRDefault="00D616AE" w:rsidP="0057779F">
      <w:r>
        <w:separator/>
      </w:r>
    </w:p>
  </w:endnote>
  <w:endnote w:type="continuationSeparator" w:id="0">
    <w:p w14:paraId="7550209F" w14:textId="77777777" w:rsidR="00D616AE" w:rsidRDefault="00D616AE" w:rsidP="0057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F3C14" w14:textId="659F0447" w:rsidR="002E1FE3" w:rsidRPr="001F1A50" w:rsidRDefault="002E1FE3" w:rsidP="002E1FE3">
    <w:pPr>
      <w:pStyle w:val="Footer"/>
      <w:rPr>
        <w:sz w:val="16"/>
        <w:szCs w:val="16"/>
      </w:rPr>
    </w:pPr>
    <w:r w:rsidRPr="001F1A50">
      <w:rPr>
        <w:sz w:val="16"/>
        <w:szCs w:val="16"/>
      </w:rPr>
      <w:t>N1067_5</w:t>
    </w:r>
    <w:r>
      <w:rPr>
        <w:sz w:val="16"/>
        <w:szCs w:val="16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38C7" w14:textId="77777777" w:rsidR="002E1FE3" w:rsidRPr="001F1A50" w:rsidRDefault="002E1FE3" w:rsidP="002E1FE3">
    <w:pPr>
      <w:pStyle w:val="Footer"/>
      <w:rPr>
        <w:sz w:val="16"/>
        <w:szCs w:val="16"/>
      </w:rPr>
    </w:pPr>
    <w:r w:rsidRPr="001F1A50">
      <w:rPr>
        <w:sz w:val="16"/>
        <w:szCs w:val="16"/>
      </w:rPr>
      <w:t>N1067_5</w:t>
    </w:r>
    <w:r>
      <w:rPr>
        <w:sz w:val="16"/>
        <w:szCs w:val="16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40E64" w14:textId="77777777" w:rsidR="00D616AE" w:rsidRDefault="00D616AE" w:rsidP="0057779F">
      <w:r>
        <w:separator/>
      </w:r>
    </w:p>
  </w:footnote>
  <w:footnote w:type="continuationSeparator" w:id="0">
    <w:p w14:paraId="7D1960B6" w14:textId="77777777" w:rsidR="00D616AE" w:rsidRDefault="00D616AE" w:rsidP="00577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812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DD2935" w14:textId="3C33FD3D" w:rsidR="002E1FE3" w:rsidRDefault="002E1F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77BDC" w14:textId="77777777" w:rsidR="002E1FE3" w:rsidRDefault="002E1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9F"/>
    <w:rsid w:val="001D4B64"/>
    <w:rsid w:val="00225ED1"/>
    <w:rsid w:val="002E1FE3"/>
    <w:rsid w:val="003C1B70"/>
    <w:rsid w:val="005632B7"/>
    <w:rsid w:val="0057779F"/>
    <w:rsid w:val="0060147D"/>
    <w:rsid w:val="008C6C70"/>
    <w:rsid w:val="00B906FC"/>
    <w:rsid w:val="00D616AE"/>
    <w:rsid w:val="00E100A9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Normal"/>
    <w:rsid w:val="00FD1FBF"/>
    <w:pPr>
      <w:spacing w:after="120"/>
      <w:ind w:firstLine="720"/>
      <w:jc w:val="right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D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B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0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Normal"/>
    <w:rsid w:val="00FD1FBF"/>
    <w:pPr>
      <w:spacing w:after="120"/>
      <w:ind w:firstLine="720"/>
      <w:jc w:val="right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D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B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0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4.pielikums</vt:lpstr>
      <vt:lpstr>4.pielikums</vt:lpstr>
    </vt:vector>
  </TitlesOfParts>
  <Company>Tieslietu ministrija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subject>Ministru kabineta noteikumi par apcietināto un notiesāto personu veselības aprūpes īstenošanas kārtību</dc:subject>
  <dc:creator>Keta France Bamblovska</dc:creator>
  <dc:description>K.France-Bamblovska 67036751, Keta.France-Bamblovska@tm.gov.lv</dc:description>
  <cp:lastModifiedBy>sandra.zerande</cp:lastModifiedBy>
  <cp:revision>2</cp:revision>
  <cp:lastPrinted>2015-06-05T06:58:00Z</cp:lastPrinted>
  <dcterms:created xsi:type="dcterms:W3CDTF">2015-06-05T06:59:00Z</dcterms:created>
  <dcterms:modified xsi:type="dcterms:W3CDTF">2015-06-05T06:59:00Z</dcterms:modified>
</cp:coreProperties>
</file>