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D8" w:rsidRPr="007461D8" w:rsidRDefault="007461D8" w:rsidP="007461D8">
      <w:pPr>
        <w:jc w:val="right"/>
        <w:rPr>
          <w:lang w:val="lv-LV" w:eastAsia="lv-LV"/>
        </w:rPr>
      </w:pPr>
      <w:r w:rsidRPr="007461D8">
        <w:rPr>
          <w:lang w:val="lv-LV" w:eastAsia="lv-LV"/>
        </w:rPr>
        <w:t>5.pielikums</w:t>
      </w:r>
    </w:p>
    <w:p w:rsidR="007461D8" w:rsidRPr="007461D8" w:rsidRDefault="007461D8" w:rsidP="007461D8">
      <w:pPr>
        <w:jc w:val="right"/>
        <w:rPr>
          <w:lang w:val="lv-LV"/>
        </w:rPr>
      </w:pPr>
      <w:r w:rsidRPr="007461D8">
        <w:rPr>
          <w:lang w:val="lv-LV"/>
        </w:rPr>
        <w:t>Ministru kabineta</w:t>
      </w:r>
    </w:p>
    <w:p w:rsidR="007461D8" w:rsidRPr="007461D8" w:rsidRDefault="007461D8" w:rsidP="007461D8">
      <w:pPr>
        <w:jc w:val="right"/>
        <w:rPr>
          <w:lang w:val="lv-LV"/>
        </w:rPr>
      </w:pPr>
      <w:r w:rsidRPr="007461D8">
        <w:rPr>
          <w:lang w:val="lv-LV"/>
        </w:rPr>
        <w:t xml:space="preserve">2007.gada 31.jūlija </w:t>
      </w:r>
    </w:p>
    <w:p w:rsidR="007461D8" w:rsidRPr="007461D8" w:rsidRDefault="007461D8" w:rsidP="007461D8">
      <w:pPr>
        <w:jc w:val="right"/>
        <w:rPr>
          <w:lang w:val="lv-LV"/>
        </w:rPr>
      </w:pPr>
      <w:r w:rsidRPr="007461D8">
        <w:rPr>
          <w:lang w:val="lv-LV"/>
        </w:rPr>
        <w:t>noteikumiem Nr.525</w:t>
      </w:r>
    </w:p>
    <w:p w:rsidR="007461D8" w:rsidRDefault="007461D8" w:rsidP="007461D8">
      <w:pPr>
        <w:rPr>
          <w:i/>
          <w:sz w:val="20"/>
          <w:szCs w:val="20"/>
          <w:lang w:val="lv-LV" w:eastAsia="lv-LV"/>
        </w:rPr>
      </w:pPr>
      <w:r w:rsidRPr="007461D8">
        <w:rPr>
          <w:i/>
          <w:sz w:val="20"/>
          <w:szCs w:val="20"/>
          <w:lang w:val="lv-LV" w:eastAsia="lv-LV"/>
        </w:rPr>
        <w:t>(Pielikums MK 03.11.2009. noteikumu Nr.1255 redakcijā)</w:t>
      </w:r>
    </w:p>
    <w:p w:rsidR="007461D8" w:rsidRPr="007461D8" w:rsidRDefault="007461D8" w:rsidP="007461D8">
      <w:pPr>
        <w:rPr>
          <w:i/>
          <w:sz w:val="20"/>
          <w:szCs w:val="20"/>
          <w:lang w:val="lv-LV" w:eastAsia="lv-LV"/>
        </w:rPr>
      </w:pPr>
      <w:bookmarkStart w:id="0" w:name="_GoBack"/>
      <w:bookmarkEnd w:id="0"/>
    </w:p>
    <w:p w:rsidR="007461D8" w:rsidRDefault="007461D8" w:rsidP="007461D8">
      <w:pPr>
        <w:jc w:val="center"/>
        <w:rPr>
          <w:b/>
          <w:bCs/>
          <w:sz w:val="28"/>
          <w:szCs w:val="28"/>
          <w:lang w:val="lv-LV" w:eastAsia="lv-LV"/>
        </w:rPr>
      </w:pPr>
      <w:r>
        <w:rPr>
          <w:b/>
          <w:bCs/>
          <w:sz w:val="28"/>
          <w:szCs w:val="28"/>
          <w:lang w:val="lv-LV" w:eastAsia="lv-LV"/>
        </w:rPr>
        <w:t>VALSTS IEŅĒMUMU DIENESTS</w:t>
      </w:r>
    </w:p>
    <w:p w:rsidR="007461D8" w:rsidRDefault="007461D8" w:rsidP="007461D8">
      <w:pPr>
        <w:jc w:val="center"/>
        <w:rPr>
          <w:b/>
          <w:bCs/>
          <w:sz w:val="28"/>
          <w:szCs w:val="28"/>
          <w:lang w:val="lv-LV" w:eastAsia="lv-LV"/>
        </w:rPr>
      </w:pPr>
    </w:p>
    <w:p w:rsidR="007461D8" w:rsidRDefault="007461D8" w:rsidP="007461D8">
      <w:pPr>
        <w:jc w:val="right"/>
        <w:rPr>
          <w:lang w:val="lv-LV" w:eastAsia="lv-LV"/>
        </w:rPr>
      </w:pPr>
      <w:r>
        <w:rPr>
          <w:noProof/>
          <w:lang w:val="lv-LV" w:eastAsia="lv-LV"/>
        </w:rPr>
        <w:drawing>
          <wp:inline distT="0" distB="0" distL="0" distR="0">
            <wp:extent cx="1628775" cy="381000"/>
            <wp:effectExtent l="0" t="0" r="9525" b="0"/>
            <wp:docPr id="1" name="Picture 1" descr="http://pro.nais.lv/images/I00277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4" descr="http://pro.nais.lv/images/I002776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inline>
        </w:drawing>
      </w:r>
    </w:p>
    <w:p w:rsidR="007461D8" w:rsidRDefault="007461D8" w:rsidP="007461D8">
      <w:pPr>
        <w:jc w:val="center"/>
        <w:rPr>
          <w:b/>
          <w:bCs/>
          <w:lang w:val="lv-LV" w:eastAsia="lv-LV"/>
        </w:rPr>
      </w:pPr>
    </w:p>
    <w:p w:rsidR="007461D8" w:rsidRDefault="007461D8" w:rsidP="007461D8">
      <w:pPr>
        <w:jc w:val="center"/>
        <w:rPr>
          <w:lang w:val="lv-LV" w:eastAsia="lv-LV"/>
        </w:rPr>
      </w:pPr>
      <w:r>
        <w:rPr>
          <w:b/>
          <w:bCs/>
          <w:lang w:val="lv-LV" w:eastAsia="lv-LV"/>
        </w:rPr>
        <w:t>Lietotāja iesniegums izziņas saņemšanai</w:t>
      </w:r>
      <w:r>
        <w:rPr>
          <w:b/>
          <w:bCs/>
          <w:lang w:val="lv-LV" w:eastAsia="lv-LV"/>
        </w:rPr>
        <w:br/>
        <w:t>par tiesībām iegādāties iezīmētos (marķētos) naftas produktus (izmantošanai brīvostās un speciālajās ekonomiskajās zonās)</w:t>
      </w:r>
    </w:p>
    <w:p w:rsidR="007461D8" w:rsidRDefault="007461D8" w:rsidP="007461D8">
      <w:pPr>
        <w:rPr>
          <w:lang w:val="lv-LV" w:eastAsia="lv-LV"/>
        </w:rPr>
      </w:pPr>
      <w:r>
        <w:rPr>
          <w:b/>
          <w:bCs/>
          <w:lang w:val="lv-LV" w:eastAsia="lv-LV"/>
        </w:rPr>
        <w:t> </w:t>
      </w:r>
    </w:p>
    <w:tbl>
      <w:tblPr>
        <w:tblW w:w="0" w:type="auto"/>
        <w:tblCellMar>
          <w:left w:w="0" w:type="dxa"/>
          <w:right w:w="0" w:type="dxa"/>
        </w:tblCellMar>
        <w:tblLook w:val="04A0" w:firstRow="1" w:lastRow="0" w:firstColumn="1" w:lastColumn="0" w:noHBand="0" w:noVBand="1"/>
      </w:tblPr>
      <w:tblGrid>
        <w:gridCol w:w="1719"/>
        <w:gridCol w:w="959"/>
        <w:gridCol w:w="806"/>
        <w:gridCol w:w="482"/>
        <w:gridCol w:w="322"/>
        <w:gridCol w:w="806"/>
        <w:gridCol w:w="806"/>
        <w:gridCol w:w="806"/>
        <w:gridCol w:w="793"/>
        <w:gridCol w:w="817"/>
      </w:tblGrid>
      <w:tr w:rsidR="007461D8" w:rsidTr="007461D8">
        <w:tc>
          <w:tcPr>
            <w:tcW w:w="9081" w:type="dxa"/>
            <w:gridSpan w:val="10"/>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b/>
                <w:bCs/>
                <w:lang w:val="lv-LV" w:eastAsia="lv-LV"/>
              </w:rPr>
              <w:t>Ziņas par personu</w:t>
            </w:r>
            <w:r>
              <w:rPr>
                <w:lang w:val="lv-LV" w:eastAsia="lv-LV"/>
              </w:rPr>
              <w:t>, kas nav fiziska persona</w:t>
            </w:r>
          </w:p>
        </w:tc>
      </w:tr>
      <w:tr w:rsidR="007461D8" w:rsidTr="007461D8">
        <w:tc>
          <w:tcPr>
            <w:tcW w:w="4324" w:type="dxa"/>
            <w:gridSpan w:val="4"/>
            <w:vMerge w:val="restart"/>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Nosaukums</w:t>
            </w:r>
          </w:p>
        </w:tc>
        <w:tc>
          <w:tcPr>
            <w:tcW w:w="4757" w:type="dxa"/>
            <w:gridSpan w:val="6"/>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61D8" w:rsidRDefault="007461D8">
            <w:pPr>
              <w:rPr>
                <w:lang w:val="lv-LV" w:eastAsia="lv-LV"/>
              </w:rPr>
            </w:pPr>
          </w:p>
        </w:tc>
        <w:tc>
          <w:tcPr>
            <w:tcW w:w="4757" w:type="dxa"/>
            <w:gridSpan w:val="6"/>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c>
          <w:tcPr>
            <w:tcW w:w="4324" w:type="dxa"/>
            <w:gridSpan w:val="4"/>
            <w:vMerge w:val="restart"/>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Juridiskā adrese, pasta indekss</w:t>
            </w:r>
          </w:p>
        </w:tc>
        <w:tc>
          <w:tcPr>
            <w:tcW w:w="4757" w:type="dxa"/>
            <w:gridSpan w:val="6"/>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61D8" w:rsidRDefault="007461D8">
            <w:pPr>
              <w:rPr>
                <w:lang w:val="lv-LV" w:eastAsia="lv-LV"/>
              </w:rPr>
            </w:pPr>
          </w:p>
        </w:tc>
        <w:tc>
          <w:tcPr>
            <w:tcW w:w="4757" w:type="dxa"/>
            <w:gridSpan w:val="6"/>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c>
          <w:tcPr>
            <w:tcW w:w="4324" w:type="dxa"/>
            <w:gridSpan w:val="4"/>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Tālrunis</w:t>
            </w:r>
          </w:p>
        </w:tc>
        <w:tc>
          <w:tcPr>
            <w:tcW w:w="4757" w:type="dxa"/>
            <w:gridSpan w:val="6"/>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c>
          <w:tcPr>
            <w:tcW w:w="4324" w:type="dxa"/>
            <w:gridSpan w:val="4"/>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Nodokļu maksātāja reģistrācijas kods</w:t>
            </w:r>
          </w:p>
        </w:tc>
        <w:tc>
          <w:tcPr>
            <w:tcW w:w="4757" w:type="dxa"/>
            <w:gridSpan w:val="6"/>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c>
          <w:tcPr>
            <w:tcW w:w="9081" w:type="dxa"/>
            <w:gridSpan w:val="10"/>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b/>
                <w:bCs/>
                <w:lang w:val="lv-LV" w:eastAsia="lv-LV"/>
              </w:rPr>
              <w:t>Adrese</w:t>
            </w:r>
            <w:r>
              <w:rPr>
                <w:lang w:val="lv-LV" w:eastAsia="lv-LV"/>
              </w:rPr>
              <w:t>, kur likuma "Par nodokļu piemērošanu brīvostās un speciālajās ekonomiskajās zonās" 3.panta devītajā daļā minētās iekārtas vai tehnika tiks izmantota likuma "Par nodokļu piemērošanu brīvostās un speciālajās ekonomiskajās zonās" 3.panta devītajā daļā minētajiem mērķiem</w:t>
            </w:r>
            <w:r>
              <w:rPr>
                <w:vertAlign w:val="superscript"/>
                <w:lang w:val="lv-LV" w:eastAsia="lv-LV"/>
              </w:rPr>
              <w:t>1</w:t>
            </w:r>
          </w:p>
          <w:p w:rsidR="007461D8" w:rsidRDefault="007461D8">
            <w:pPr>
              <w:ind w:left="57"/>
              <w:rPr>
                <w:lang w:val="lv-LV" w:eastAsia="lv-LV"/>
              </w:rPr>
            </w:pPr>
            <w:r>
              <w:rPr>
                <w:lang w:val="lv-LV" w:eastAsia="lv-LV"/>
              </w:rPr>
              <w:t>___________________________________________________________________________</w:t>
            </w:r>
          </w:p>
          <w:p w:rsidR="007461D8" w:rsidRDefault="007461D8">
            <w:pPr>
              <w:ind w:left="57"/>
              <w:rPr>
                <w:lang w:val="lv-LV" w:eastAsia="lv-LV"/>
              </w:rPr>
            </w:pPr>
            <w:r>
              <w:rPr>
                <w:lang w:val="lv-LV" w:eastAsia="lv-LV"/>
              </w:rPr>
              <w:t> </w:t>
            </w:r>
          </w:p>
        </w:tc>
      </w:tr>
      <w:tr w:rsidR="007461D8" w:rsidTr="007461D8">
        <w:tc>
          <w:tcPr>
            <w:tcW w:w="9081" w:type="dxa"/>
            <w:gridSpan w:val="10"/>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b/>
                <w:bCs/>
                <w:lang w:val="lv-LV" w:eastAsia="lv-LV"/>
              </w:rPr>
              <w:t>Adrese</w:t>
            </w:r>
            <w:r>
              <w:rPr>
                <w:lang w:val="lv-LV" w:eastAsia="lv-LV"/>
              </w:rPr>
              <w:t>, kur atrodas tvertnes, kurās uzglabās iezīmētos (marķētos) naftas produktus, lai tos izmantotu likuma "Par nodokļu piemērošanu brīvostās un speciālajās ekonomiskajās zonās" 3.panta devītajā daļā minētajiem mērķiem</w:t>
            </w:r>
          </w:p>
          <w:p w:rsidR="007461D8" w:rsidRDefault="007461D8">
            <w:pPr>
              <w:ind w:left="57"/>
              <w:rPr>
                <w:lang w:val="lv-LV" w:eastAsia="lv-LV"/>
              </w:rPr>
            </w:pPr>
            <w:r>
              <w:rPr>
                <w:lang w:val="lv-LV" w:eastAsia="lv-LV"/>
              </w:rPr>
              <w:t>___________________________________________________________________________</w:t>
            </w:r>
          </w:p>
          <w:p w:rsidR="007461D8" w:rsidRDefault="007461D8">
            <w:pPr>
              <w:ind w:left="57"/>
              <w:rPr>
                <w:lang w:val="lv-LV" w:eastAsia="lv-LV"/>
              </w:rPr>
            </w:pPr>
            <w:r>
              <w:rPr>
                <w:lang w:val="lv-LV" w:eastAsia="lv-LV"/>
              </w:rPr>
              <w:t> </w:t>
            </w:r>
          </w:p>
        </w:tc>
      </w:tr>
      <w:tr w:rsidR="007461D8" w:rsidTr="007461D8">
        <w:tc>
          <w:tcPr>
            <w:tcW w:w="9081" w:type="dxa"/>
            <w:gridSpan w:val="10"/>
            <w:tcBorders>
              <w:top w:val="single" w:sz="4" w:space="0" w:color="auto"/>
              <w:left w:val="single" w:sz="4" w:space="0" w:color="auto"/>
              <w:bottom w:val="single" w:sz="4" w:space="0" w:color="auto"/>
              <w:right w:val="single" w:sz="4" w:space="0" w:color="auto"/>
            </w:tcBorders>
          </w:tcPr>
          <w:p w:rsidR="007461D8" w:rsidRDefault="007461D8">
            <w:pPr>
              <w:ind w:left="57"/>
              <w:rPr>
                <w:lang w:val="lv-LV" w:eastAsia="lv-LV"/>
              </w:rPr>
            </w:pPr>
          </w:p>
        </w:tc>
      </w:tr>
      <w:tr w:rsidR="007461D8" w:rsidTr="007461D8">
        <w:tc>
          <w:tcPr>
            <w:tcW w:w="9081" w:type="dxa"/>
            <w:gridSpan w:val="10"/>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b/>
                <w:bCs/>
                <w:lang w:val="lv-LV" w:eastAsia="lv-LV"/>
              </w:rPr>
              <w:t>Ziņas par tvertnēm</w:t>
            </w:r>
            <w:r>
              <w:rPr>
                <w:lang w:val="lv-LV" w:eastAsia="lv-LV"/>
              </w:rPr>
              <w:t>, kurās uzglabājami iezīmētie (marķētie) naftas produkti</w:t>
            </w:r>
          </w:p>
        </w:tc>
      </w:tr>
      <w:tr w:rsidR="007461D8" w:rsidTr="007461D8">
        <w:trPr>
          <w:trHeight w:val="284"/>
        </w:trPr>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proofErr w:type="spellStart"/>
            <w:r>
              <w:rPr>
                <w:lang w:val="lv-LV" w:eastAsia="lv-LV"/>
              </w:rPr>
              <w:t>Nr.p.k</w:t>
            </w:r>
            <w:proofErr w:type="spellEnd"/>
            <w:r>
              <w:rPr>
                <w:lang w:val="lv-LV" w:eastAsia="lv-LV"/>
              </w:rPr>
              <w:t>.</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1.</w:t>
            </w:r>
          </w:p>
        </w:tc>
        <w:tc>
          <w:tcPr>
            <w:tcW w:w="875" w:type="dxa"/>
            <w:gridSpan w:val="2"/>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2.</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3.</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4.</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5.</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6.</w:t>
            </w:r>
          </w:p>
        </w:tc>
        <w:tc>
          <w:tcPr>
            <w:tcW w:w="891" w:type="dxa"/>
            <w:tcBorders>
              <w:top w:val="single" w:sz="4" w:space="0" w:color="auto"/>
              <w:left w:val="single" w:sz="4" w:space="0" w:color="auto"/>
              <w:bottom w:val="single" w:sz="4" w:space="0" w:color="auto"/>
              <w:right w:val="single" w:sz="4" w:space="0" w:color="auto"/>
            </w:tcBorders>
            <w:hideMark/>
          </w:tcPr>
          <w:p w:rsidR="007461D8" w:rsidRDefault="007461D8">
            <w:pPr>
              <w:ind w:left="57"/>
              <w:jc w:val="center"/>
              <w:rPr>
                <w:lang w:val="lv-LV" w:eastAsia="lv-LV"/>
              </w:rPr>
            </w:pPr>
            <w:r>
              <w:rPr>
                <w:lang w:val="lv-LV" w:eastAsia="lv-LV"/>
              </w:rPr>
              <w:t>Kopā</w:t>
            </w:r>
          </w:p>
        </w:tc>
      </w:tr>
      <w:tr w:rsidR="007461D8" w:rsidTr="007461D8">
        <w:trPr>
          <w:trHeight w:val="284"/>
        </w:trPr>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Tilpums (m</w:t>
            </w:r>
            <w:r>
              <w:rPr>
                <w:vertAlign w:val="superscript"/>
                <w:lang w:val="lv-LV" w:eastAsia="lv-LV"/>
              </w:rPr>
              <w:t>3</w:t>
            </w:r>
            <w:r>
              <w:rPr>
                <w:lang w:val="lv-LV" w:eastAsia="lv-LV"/>
              </w:rPr>
              <w:t>)</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5" w:type="dxa"/>
            <w:gridSpan w:val="2"/>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91"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rPr>
          <w:trHeight w:val="508"/>
        </w:trPr>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Iezīmēto (marķēto) naftas produktu atlikums (m</w:t>
            </w:r>
            <w:r>
              <w:rPr>
                <w:vertAlign w:val="superscript"/>
                <w:lang w:val="lv-LV" w:eastAsia="lv-LV"/>
              </w:rPr>
              <w:t>3</w:t>
            </w:r>
            <w:r>
              <w:rPr>
                <w:lang w:val="lv-LV" w:eastAsia="lv-LV"/>
              </w:rPr>
              <w:t>)</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5" w:type="dxa"/>
            <w:gridSpan w:val="2"/>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891"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r>
      <w:tr w:rsidR="007461D8" w:rsidTr="007461D8">
        <w:trPr>
          <w:trHeight w:val="438"/>
        </w:trPr>
        <w:tc>
          <w:tcPr>
            <w:tcW w:w="1874" w:type="dxa"/>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Skaitītāja numurs</w:t>
            </w:r>
          </w:p>
        </w:tc>
        <w:tc>
          <w:tcPr>
            <w:tcW w:w="1925" w:type="dxa"/>
            <w:gridSpan w:val="2"/>
            <w:tcBorders>
              <w:top w:val="single" w:sz="4" w:space="0" w:color="auto"/>
              <w:left w:val="single" w:sz="4" w:space="0" w:color="auto"/>
              <w:bottom w:val="single" w:sz="4" w:space="0" w:color="auto"/>
              <w:right w:val="single" w:sz="4" w:space="0" w:color="auto"/>
            </w:tcBorders>
            <w:hideMark/>
          </w:tcPr>
          <w:p w:rsidR="007461D8" w:rsidRDefault="007461D8">
            <w:pPr>
              <w:ind w:left="57"/>
              <w:rPr>
                <w:lang w:val="lv-LV" w:eastAsia="lv-LV"/>
              </w:rPr>
            </w:pPr>
            <w:r>
              <w:rPr>
                <w:lang w:val="lv-LV" w:eastAsia="lv-LV"/>
              </w:rPr>
              <w:t>  </w:t>
            </w:r>
          </w:p>
        </w:tc>
        <w:tc>
          <w:tcPr>
            <w:tcW w:w="3512" w:type="dxa"/>
            <w:gridSpan w:val="5"/>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Skaitītāja rādījums iesnieguma iesniegšanas dienā</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r>
      <w:tr w:rsidR="007461D8" w:rsidTr="007461D8">
        <w:tc>
          <w:tcPr>
            <w:tcW w:w="1874"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7461D8" w:rsidRDefault="007461D8">
            <w:pPr>
              <w:ind w:left="57"/>
              <w:rPr>
                <w:lang w:val="lv-LV" w:eastAsia="lv-LV"/>
              </w:rPr>
            </w:pPr>
            <w:r>
              <w:rPr>
                <w:lang w:val="lv-LV" w:eastAsia="lv-LV"/>
              </w:rPr>
              <w:t> </w:t>
            </w:r>
          </w:p>
        </w:tc>
      </w:tr>
    </w:tbl>
    <w:p w:rsidR="007461D8" w:rsidRDefault="007461D8" w:rsidP="007461D8">
      <w:pPr>
        <w:rPr>
          <w:lang w:val="lv-LV" w:eastAsia="lv-LV"/>
        </w:rPr>
      </w:pPr>
      <w:r>
        <w:rPr>
          <w:lang w:val="lv-LV" w:eastAsia="lv-LV"/>
        </w:rPr>
        <w:t>  </w:t>
      </w:r>
    </w:p>
    <w:tbl>
      <w:tblPr>
        <w:tblW w:w="0" w:type="auto"/>
        <w:tblCellMar>
          <w:left w:w="0" w:type="dxa"/>
          <w:right w:w="0" w:type="dxa"/>
        </w:tblCellMar>
        <w:tblLook w:val="04A0" w:firstRow="1" w:lastRow="0" w:firstColumn="1" w:lastColumn="0" w:noHBand="0" w:noVBand="1"/>
      </w:tblPr>
      <w:tblGrid>
        <w:gridCol w:w="3630"/>
        <w:gridCol w:w="224"/>
        <w:gridCol w:w="4452"/>
      </w:tblGrid>
      <w:tr w:rsidR="007461D8" w:rsidTr="007461D8">
        <w:tc>
          <w:tcPr>
            <w:tcW w:w="3972" w:type="dxa"/>
            <w:hideMark/>
          </w:tcPr>
          <w:p w:rsidR="007461D8" w:rsidRDefault="007461D8">
            <w:pPr>
              <w:pBdr>
                <w:bottom w:val="single" w:sz="6" w:space="0" w:color="000000"/>
              </w:pBdr>
              <w:rPr>
                <w:lang w:val="lv-LV" w:eastAsia="lv-LV"/>
              </w:rPr>
            </w:pPr>
            <w:r>
              <w:rPr>
                <w:lang w:val="lv-LV" w:eastAsia="lv-LV"/>
              </w:rPr>
              <w:t>  </w:t>
            </w:r>
          </w:p>
        </w:tc>
        <w:tc>
          <w:tcPr>
            <w:tcW w:w="236" w:type="dxa"/>
            <w:vMerge w:val="restart"/>
            <w:hideMark/>
          </w:tcPr>
          <w:p w:rsidR="007461D8" w:rsidRDefault="007461D8">
            <w:pPr>
              <w:rPr>
                <w:lang w:val="lv-LV" w:eastAsia="lv-LV"/>
              </w:rPr>
            </w:pPr>
            <w:r>
              <w:rPr>
                <w:lang w:val="lv-LV" w:eastAsia="lv-LV"/>
              </w:rPr>
              <w:t>  </w:t>
            </w:r>
          </w:p>
        </w:tc>
        <w:tc>
          <w:tcPr>
            <w:tcW w:w="4863" w:type="dxa"/>
            <w:hideMark/>
          </w:tcPr>
          <w:p w:rsidR="007461D8" w:rsidRDefault="007461D8">
            <w:pPr>
              <w:pBdr>
                <w:bottom w:val="single" w:sz="6" w:space="0" w:color="000000"/>
              </w:pBdr>
              <w:rPr>
                <w:lang w:val="lv-LV" w:eastAsia="lv-LV"/>
              </w:rPr>
            </w:pPr>
            <w:r>
              <w:rPr>
                <w:lang w:val="lv-LV" w:eastAsia="lv-LV"/>
              </w:rPr>
              <w:t>  </w:t>
            </w:r>
          </w:p>
        </w:tc>
      </w:tr>
      <w:tr w:rsidR="007461D8" w:rsidTr="007461D8">
        <w:trPr>
          <w:trHeight w:val="510"/>
        </w:trPr>
        <w:tc>
          <w:tcPr>
            <w:tcW w:w="3972" w:type="dxa"/>
            <w:vMerge w:val="restart"/>
          </w:tcPr>
          <w:p w:rsidR="007461D8" w:rsidRDefault="007461D8">
            <w:pPr>
              <w:jc w:val="center"/>
              <w:rPr>
                <w:lang w:val="lv-LV" w:eastAsia="lv-LV"/>
              </w:rPr>
            </w:pPr>
            <w:r>
              <w:rPr>
                <w:lang w:val="lv-LV" w:eastAsia="lv-LV"/>
              </w:rPr>
              <w:t>(amats)</w:t>
            </w:r>
          </w:p>
          <w:p w:rsidR="007461D8" w:rsidRDefault="007461D8">
            <w:pPr>
              <w:rPr>
                <w:lang w:val="lv-LV" w:eastAsia="lv-LV"/>
              </w:rPr>
            </w:pPr>
            <w:r>
              <w:rPr>
                <w:lang w:val="lv-LV" w:eastAsia="lv-LV"/>
              </w:rPr>
              <w:lastRenderedPageBreak/>
              <w:t> </w:t>
            </w:r>
          </w:p>
          <w:p w:rsidR="007461D8" w:rsidRDefault="007461D8">
            <w:pPr>
              <w:rPr>
                <w:lang w:val="lv-LV" w:eastAsia="lv-LV"/>
              </w:rPr>
            </w:pPr>
            <w:r>
              <w:rPr>
                <w:lang w:val="lv-LV" w:eastAsia="lv-LV"/>
              </w:rPr>
              <w:t>Z.v.</w:t>
            </w:r>
            <w:r>
              <w:rPr>
                <w:vertAlign w:val="superscript"/>
                <w:lang w:val="lv-LV" w:eastAsia="lv-LV"/>
              </w:rPr>
              <w:t>2</w:t>
            </w:r>
          </w:p>
          <w:p w:rsidR="007461D8" w:rsidRDefault="007461D8">
            <w:pPr>
              <w:rPr>
                <w:lang w:val="lv-LV" w:eastAsia="lv-LV"/>
              </w:rPr>
            </w:pPr>
          </w:p>
        </w:tc>
        <w:tc>
          <w:tcPr>
            <w:tcW w:w="0" w:type="auto"/>
            <w:vMerge/>
            <w:vAlign w:val="center"/>
            <w:hideMark/>
          </w:tcPr>
          <w:p w:rsidR="007461D8" w:rsidRDefault="007461D8">
            <w:pPr>
              <w:rPr>
                <w:lang w:val="lv-LV" w:eastAsia="lv-LV"/>
              </w:rPr>
            </w:pPr>
          </w:p>
        </w:tc>
        <w:tc>
          <w:tcPr>
            <w:tcW w:w="4863" w:type="dxa"/>
            <w:tcBorders>
              <w:top w:val="nil"/>
              <w:left w:val="nil"/>
              <w:bottom w:val="single" w:sz="6" w:space="0" w:color="000000"/>
              <w:right w:val="nil"/>
            </w:tcBorders>
            <w:hideMark/>
          </w:tcPr>
          <w:p w:rsidR="007461D8" w:rsidRDefault="007461D8">
            <w:pPr>
              <w:jc w:val="center"/>
              <w:rPr>
                <w:vertAlign w:val="superscript"/>
                <w:lang w:val="lv-LV" w:eastAsia="lv-LV"/>
              </w:rPr>
            </w:pPr>
            <w:r>
              <w:rPr>
                <w:lang w:val="lv-LV" w:eastAsia="lv-LV"/>
              </w:rPr>
              <w:t>(vārds, uzvārds un paraksts</w:t>
            </w:r>
            <w:r>
              <w:rPr>
                <w:vertAlign w:val="superscript"/>
                <w:lang w:val="lv-LV" w:eastAsia="lv-LV"/>
              </w:rPr>
              <w:t>2</w:t>
            </w:r>
            <w:r>
              <w:rPr>
                <w:lang w:val="lv-LV" w:eastAsia="lv-LV"/>
              </w:rPr>
              <w:t>)</w:t>
            </w:r>
          </w:p>
        </w:tc>
      </w:tr>
      <w:tr w:rsidR="007461D8" w:rsidTr="007461D8">
        <w:tc>
          <w:tcPr>
            <w:tcW w:w="0" w:type="auto"/>
            <w:vMerge/>
            <w:vAlign w:val="center"/>
            <w:hideMark/>
          </w:tcPr>
          <w:p w:rsidR="007461D8" w:rsidRDefault="007461D8">
            <w:pPr>
              <w:rPr>
                <w:lang w:val="lv-LV" w:eastAsia="lv-LV"/>
              </w:rPr>
            </w:pPr>
          </w:p>
        </w:tc>
        <w:tc>
          <w:tcPr>
            <w:tcW w:w="0" w:type="auto"/>
            <w:vMerge/>
            <w:vAlign w:val="center"/>
            <w:hideMark/>
          </w:tcPr>
          <w:p w:rsidR="007461D8" w:rsidRDefault="007461D8">
            <w:pPr>
              <w:rPr>
                <w:lang w:val="lv-LV" w:eastAsia="lv-LV"/>
              </w:rPr>
            </w:pPr>
          </w:p>
        </w:tc>
        <w:tc>
          <w:tcPr>
            <w:tcW w:w="4863" w:type="dxa"/>
            <w:hideMark/>
          </w:tcPr>
          <w:p w:rsidR="007461D8" w:rsidRDefault="007461D8">
            <w:pPr>
              <w:jc w:val="center"/>
              <w:rPr>
                <w:vertAlign w:val="superscript"/>
                <w:lang w:val="lv-LV" w:eastAsia="lv-LV"/>
              </w:rPr>
            </w:pPr>
            <w:r>
              <w:rPr>
                <w:lang w:val="lv-LV" w:eastAsia="lv-LV"/>
              </w:rPr>
              <w:t>(datums</w:t>
            </w:r>
            <w:r>
              <w:rPr>
                <w:vertAlign w:val="superscript"/>
                <w:lang w:val="lv-LV" w:eastAsia="lv-LV"/>
              </w:rPr>
              <w:t>2</w:t>
            </w:r>
            <w:r>
              <w:rPr>
                <w:lang w:val="lv-LV" w:eastAsia="lv-LV"/>
              </w:rPr>
              <w:t>)</w:t>
            </w:r>
          </w:p>
        </w:tc>
      </w:tr>
    </w:tbl>
    <w:p w:rsidR="007461D8" w:rsidRDefault="007461D8" w:rsidP="007461D8">
      <w:pPr>
        <w:rPr>
          <w:vertAlign w:val="superscript"/>
          <w:lang w:val="lv-LV" w:eastAsia="lv-LV"/>
        </w:rPr>
      </w:pPr>
      <w:r>
        <w:rPr>
          <w:b/>
          <w:bCs/>
          <w:lang w:val="lv-LV" w:eastAsia="lv-LV"/>
        </w:rPr>
        <w:lastRenderedPageBreak/>
        <w:t>Aizpilda Valsts ieņēmumu dienesta amatpersona</w:t>
      </w:r>
      <w:r>
        <w:rPr>
          <w:b/>
          <w:bCs/>
          <w:vertAlign w:val="superscript"/>
          <w:lang w:val="lv-LV" w:eastAsia="lv-LV"/>
        </w:rPr>
        <w:t>3</w:t>
      </w:r>
    </w:p>
    <w:p w:rsidR="007461D8" w:rsidRDefault="007461D8" w:rsidP="007461D8">
      <w:pPr>
        <w:rPr>
          <w:vertAlign w:val="superscript"/>
          <w:lang w:val="lv-LV"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556"/>
        <w:gridCol w:w="1434"/>
        <w:gridCol w:w="1754"/>
        <w:gridCol w:w="1913"/>
      </w:tblGrid>
      <w:tr w:rsidR="007461D8" w:rsidTr="007461D8">
        <w:tc>
          <w:tcPr>
            <w:tcW w:w="1905"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Iezīmēto (marķēto) naftas produktu nosaukums (veids)</w:t>
            </w:r>
          </w:p>
        </w:tc>
        <w:tc>
          <w:tcPr>
            <w:tcW w:w="1620"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Kods atbilstoši ES kombinētajai nomenklatūrai</w:t>
            </w:r>
          </w:p>
        </w:tc>
        <w:tc>
          <w:tcPr>
            <w:tcW w:w="1620"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Iegādei atļautais daudzums (litri)</w:t>
            </w:r>
          </w:p>
        </w:tc>
        <w:tc>
          <w:tcPr>
            <w:tcW w:w="1980"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Vienas piegādes maksimālais daudzums (litri)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Atbildīgās amatpersonas vārds, uzvārds un paraksts</w:t>
            </w:r>
          </w:p>
        </w:tc>
      </w:tr>
      <w:tr w:rsidR="007461D8" w:rsidTr="007461D8">
        <w:trPr>
          <w:trHeight w:val="102"/>
        </w:trPr>
        <w:tc>
          <w:tcPr>
            <w:tcW w:w="1905" w:type="dxa"/>
            <w:tcBorders>
              <w:top w:val="outset" w:sz="6" w:space="0" w:color="auto"/>
              <w:left w:val="outset" w:sz="6" w:space="0" w:color="auto"/>
              <w:bottom w:val="outset" w:sz="6" w:space="0" w:color="auto"/>
              <w:right w:val="outset" w:sz="6" w:space="0" w:color="auto"/>
            </w:tcBorders>
          </w:tcPr>
          <w:p w:rsidR="007461D8" w:rsidRDefault="007461D8">
            <w:pPr>
              <w:jc w:val="center"/>
              <w:rPr>
                <w:lang w:val="lv-LV" w:eastAsia="lv-LV"/>
              </w:rPr>
            </w:pPr>
          </w:p>
        </w:tc>
        <w:tc>
          <w:tcPr>
            <w:tcW w:w="1620" w:type="dxa"/>
            <w:tcBorders>
              <w:top w:val="outset" w:sz="6" w:space="0" w:color="auto"/>
              <w:left w:val="outset" w:sz="6" w:space="0" w:color="auto"/>
              <w:bottom w:val="outset" w:sz="6" w:space="0" w:color="auto"/>
              <w:right w:val="outset" w:sz="6" w:space="0" w:color="auto"/>
            </w:tcBorders>
          </w:tcPr>
          <w:p w:rsidR="007461D8" w:rsidRDefault="007461D8">
            <w:pPr>
              <w:jc w:val="center"/>
              <w:rPr>
                <w:lang w:val="lv-LV" w:eastAsia="lv-LV"/>
              </w:rPr>
            </w:pPr>
          </w:p>
        </w:tc>
        <w:tc>
          <w:tcPr>
            <w:tcW w:w="1620" w:type="dxa"/>
            <w:tcBorders>
              <w:top w:val="outset" w:sz="6" w:space="0" w:color="auto"/>
              <w:left w:val="outset" w:sz="6" w:space="0" w:color="auto"/>
              <w:bottom w:val="outset" w:sz="6" w:space="0" w:color="auto"/>
              <w:right w:val="outset" w:sz="6" w:space="0" w:color="auto"/>
            </w:tcBorders>
          </w:tcPr>
          <w:p w:rsidR="007461D8" w:rsidRDefault="007461D8">
            <w:pPr>
              <w:jc w:val="center"/>
              <w:rPr>
                <w:lang w:val="lv-LV" w:eastAsia="lv-LV"/>
              </w:rPr>
            </w:pPr>
          </w:p>
        </w:tc>
        <w:tc>
          <w:tcPr>
            <w:tcW w:w="1980" w:type="dxa"/>
            <w:tcBorders>
              <w:top w:val="outset" w:sz="6" w:space="0" w:color="auto"/>
              <w:left w:val="outset" w:sz="6" w:space="0" w:color="auto"/>
              <w:bottom w:val="outset" w:sz="6" w:space="0" w:color="auto"/>
              <w:right w:val="outset" w:sz="6" w:space="0" w:color="auto"/>
            </w:tcBorders>
          </w:tcPr>
          <w:p w:rsidR="007461D8" w:rsidRDefault="007461D8">
            <w:pPr>
              <w:jc w:val="center"/>
              <w:rPr>
                <w:lang w:val="lv-LV" w:eastAsia="lv-LV"/>
              </w:rPr>
            </w:pPr>
          </w:p>
        </w:tc>
        <w:tc>
          <w:tcPr>
            <w:tcW w:w="2160" w:type="dxa"/>
            <w:tcBorders>
              <w:top w:val="outset" w:sz="6" w:space="0" w:color="auto"/>
              <w:left w:val="outset" w:sz="6" w:space="0" w:color="auto"/>
              <w:bottom w:val="outset" w:sz="6" w:space="0" w:color="auto"/>
              <w:right w:val="outset" w:sz="6" w:space="0" w:color="auto"/>
            </w:tcBorders>
          </w:tcPr>
          <w:p w:rsidR="007461D8" w:rsidRDefault="007461D8">
            <w:pPr>
              <w:jc w:val="center"/>
              <w:rPr>
                <w:lang w:val="lv-LV" w:eastAsia="lv-LV"/>
              </w:rPr>
            </w:pPr>
          </w:p>
        </w:tc>
      </w:tr>
    </w:tbl>
    <w:p w:rsidR="007461D8" w:rsidRDefault="007461D8" w:rsidP="007461D8">
      <w:pPr>
        <w:jc w:val="center"/>
        <w:rPr>
          <w:b/>
          <w:bCs/>
          <w:lang w:val="lv-LV" w:eastAsia="lv-LV"/>
        </w:rPr>
      </w:pPr>
      <w:r>
        <w:rPr>
          <w:b/>
          <w:bCs/>
          <w:lang w:val="lv-LV" w:eastAsia="lv-LV"/>
        </w:rPr>
        <w:t>Apliecinājums par iekārtām vai tehniku,</w:t>
      </w:r>
      <w:r>
        <w:rPr>
          <w:b/>
          <w:bCs/>
          <w:lang w:val="lv-LV" w:eastAsia="lv-LV"/>
        </w:rPr>
        <w:br/>
        <w:t>kurā tiks izmantoti iezīmētie (marķētie) naftas produkti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1793"/>
        <w:gridCol w:w="1798"/>
        <w:gridCol w:w="1321"/>
        <w:gridCol w:w="1243"/>
        <w:gridCol w:w="1718"/>
      </w:tblGrid>
      <w:tr w:rsidR="007461D8" w:rsidTr="007461D8">
        <w:tc>
          <w:tcPr>
            <w:tcW w:w="504"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Nr.</w:t>
            </w:r>
            <w:r>
              <w:rPr>
                <w:lang w:val="lv-LV" w:eastAsia="lv-LV"/>
              </w:rPr>
              <w:br/>
              <w:t>p.k.</w:t>
            </w:r>
          </w:p>
        </w:tc>
        <w:tc>
          <w:tcPr>
            <w:tcW w:w="2092"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Iekārtas vai tehnikas nosaukums, tips, marka, identifikācijas numurs, apzīmējums, pēc kura iekārta vai tehnikas vienība ir identificējama</w:t>
            </w:r>
          </w:p>
        </w:tc>
        <w:tc>
          <w:tcPr>
            <w:tcW w:w="1804"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Iezīmēto (marķēto) naftas produktu patēriņš (litri/</w:t>
            </w:r>
            <w:proofErr w:type="spellStart"/>
            <w:r>
              <w:rPr>
                <w:lang w:val="lv-LV" w:eastAsia="lv-LV"/>
              </w:rPr>
              <w:t>motorstundā</w:t>
            </w:r>
            <w:proofErr w:type="spellEnd"/>
            <w:r>
              <w:rPr>
                <w:lang w:val="lv-LV" w:eastAsia="lv-LV"/>
              </w:rPr>
              <w:t>)</w:t>
            </w:r>
          </w:p>
        </w:tc>
        <w:tc>
          <w:tcPr>
            <w:tcW w:w="1388"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 xml:space="preserve">Plānotais vidējais </w:t>
            </w:r>
            <w:proofErr w:type="spellStart"/>
            <w:r>
              <w:rPr>
                <w:lang w:val="lv-LV" w:eastAsia="lv-LV"/>
              </w:rPr>
              <w:t>motorstundu</w:t>
            </w:r>
            <w:proofErr w:type="spellEnd"/>
            <w:r>
              <w:rPr>
                <w:lang w:val="lv-LV" w:eastAsia="lv-LV"/>
              </w:rPr>
              <w:t xml:space="preserve"> skaits mēnesī</w:t>
            </w:r>
          </w:p>
        </w:tc>
        <w:tc>
          <w:tcPr>
            <w:tcW w:w="1450"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Iezīmēto (marķēto) naftas produktu vidējais patēriņš mēnesī (litri)</w:t>
            </w:r>
          </w:p>
        </w:tc>
        <w:tc>
          <w:tcPr>
            <w:tcW w:w="1863" w:type="dxa"/>
            <w:tcBorders>
              <w:top w:val="outset" w:sz="6" w:space="0" w:color="auto"/>
              <w:left w:val="outset" w:sz="6" w:space="0" w:color="auto"/>
              <w:bottom w:val="outset" w:sz="6" w:space="0" w:color="auto"/>
              <w:right w:val="outset" w:sz="6" w:space="0" w:color="auto"/>
            </w:tcBorders>
            <w:vAlign w:val="center"/>
            <w:hideMark/>
          </w:tcPr>
          <w:p w:rsidR="007461D8" w:rsidRDefault="007461D8">
            <w:pPr>
              <w:jc w:val="center"/>
              <w:rPr>
                <w:lang w:val="lv-LV" w:eastAsia="lv-LV"/>
              </w:rPr>
            </w:pPr>
            <w:r>
              <w:rPr>
                <w:lang w:val="lv-LV" w:eastAsia="lv-LV"/>
              </w:rPr>
              <w:t>Maksimālais iezīmēto (marķēto) naftas produktu daudzuma patēriņš gadā saskaņā ar tehnikas iekārtas tehniskās dokumentācijas datiem (litri)</w:t>
            </w:r>
          </w:p>
        </w:tc>
      </w:tr>
      <w:tr w:rsidR="007461D8" w:rsidTr="007461D8">
        <w:trPr>
          <w:trHeight w:val="301"/>
        </w:trPr>
        <w:tc>
          <w:tcPr>
            <w:tcW w:w="504"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2092"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804"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388"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450"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863"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r>
      <w:tr w:rsidR="007461D8" w:rsidTr="007461D8">
        <w:tc>
          <w:tcPr>
            <w:tcW w:w="504"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2092"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804"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388"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450"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863"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r>
      <w:tr w:rsidR="007461D8" w:rsidTr="007461D8">
        <w:tc>
          <w:tcPr>
            <w:tcW w:w="504"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2092"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804"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388"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450"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c>
          <w:tcPr>
            <w:tcW w:w="1863" w:type="dxa"/>
            <w:tcBorders>
              <w:top w:val="outset" w:sz="6" w:space="0" w:color="auto"/>
              <w:left w:val="outset" w:sz="6" w:space="0" w:color="auto"/>
              <w:bottom w:val="outset" w:sz="6" w:space="0" w:color="auto"/>
              <w:right w:val="outset" w:sz="6" w:space="0" w:color="auto"/>
            </w:tcBorders>
            <w:hideMark/>
          </w:tcPr>
          <w:p w:rsidR="007461D8" w:rsidRDefault="007461D8">
            <w:pPr>
              <w:jc w:val="center"/>
              <w:rPr>
                <w:lang w:val="lv-LV" w:eastAsia="lv-LV"/>
              </w:rPr>
            </w:pPr>
            <w:r>
              <w:rPr>
                <w:lang w:val="lv-LV" w:eastAsia="lv-LV"/>
              </w:rPr>
              <w:t>  </w:t>
            </w:r>
          </w:p>
        </w:tc>
      </w:tr>
    </w:tbl>
    <w:p w:rsidR="007461D8" w:rsidRDefault="007461D8" w:rsidP="007461D8">
      <w:pPr>
        <w:rPr>
          <w:lang w:val="lv-LV" w:eastAsia="lv-LV"/>
        </w:rPr>
      </w:pPr>
      <w:r>
        <w:rPr>
          <w:lang w:val="lv-LV" w:eastAsia="lv-LV"/>
        </w:rPr>
        <w:t> </w:t>
      </w:r>
    </w:p>
    <w:p w:rsidR="007461D8" w:rsidRDefault="007461D8" w:rsidP="007461D8">
      <w:pPr>
        <w:ind w:firstLine="720"/>
        <w:rPr>
          <w:lang w:val="lv-LV" w:eastAsia="lv-LV"/>
        </w:rPr>
      </w:pPr>
      <w:r>
        <w:rPr>
          <w:lang w:val="lv-LV" w:eastAsia="lv-LV"/>
        </w:rPr>
        <w:t>Piezīmes.</w:t>
      </w:r>
    </w:p>
    <w:p w:rsidR="007461D8" w:rsidRDefault="007461D8" w:rsidP="007461D8">
      <w:pPr>
        <w:ind w:firstLine="720"/>
        <w:jc w:val="both"/>
        <w:rPr>
          <w:lang w:val="lv-LV" w:eastAsia="lv-LV"/>
        </w:rPr>
      </w:pPr>
      <w:r>
        <w:rPr>
          <w:vertAlign w:val="superscript"/>
          <w:lang w:val="lv-LV" w:eastAsia="lv-LV"/>
        </w:rPr>
        <w:t xml:space="preserve">1 </w:t>
      </w:r>
      <w:r>
        <w:rPr>
          <w:lang w:val="lv-LV" w:eastAsia="lv-LV"/>
        </w:rPr>
        <w:t>Ja likuma "Par nodokļu piemērošanu brīvostās un speciālajās ekonomiskajās zonās" 3.panta devītajā daļā minētās iekārtas vai tehnika tiek izmantota vairākās adresēs, kas atrodas vienas brīvostas vai speciālās ekono</w:t>
      </w:r>
      <w:r>
        <w:rPr>
          <w:lang w:val="lv-LV" w:eastAsia="lv-LV"/>
        </w:rPr>
        <w:softHyphen/>
        <w:t>miskās zonas teritorijā, norāda visas adreses, kurās minētās iekārtas un tehnika tiks izmantota.</w:t>
      </w:r>
    </w:p>
    <w:p w:rsidR="007461D8" w:rsidRDefault="007461D8" w:rsidP="007461D8">
      <w:pPr>
        <w:ind w:firstLine="720"/>
        <w:jc w:val="both"/>
        <w:rPr>
          <w:lang w:val="lv-LV" w:eastAsia="lv-LV"/>
        </w:rPr>
      </w:pPr>
      <w:r>
        <w:rPr>
          <w:vertAlign w:val="superscript"/>
          <w:lang w:val="lv-LV" w:eastAsia="lv-LV"/>
        </w:rPr>
        <w:t>2</w:t>
      </w:r>
      <w:r>
        <w:rPr>
          <w:bCs/>
          <w:vertAlign w:val="superscript"/>
          <w:lang w:val="lv-LV"/>
        </w:rPr>
        <w:t xml:space="preserve"> </w:t>
      </w:r>
      <w:r>
        <w:rPr>
          <w:lang w:val="lv-LV"/>
        </w:rPr>
        <w:t xml:space="preserve">Iesnieguma rekvizītus "paraksts", "datums" un "Z.v." neaizpilda, ja </w:t>
      </w:r>
      <w:r>
        <w:rPr>
          <w:bCs/>
          <w:lang w:val="lv-LV"/>
        </w:rPr>
        <w:t xml:space="preserve">iesniegums ir sagatavots </w:t>
      </w:r>
      <w:r>
        <w:rPr>
          <w:lang w:val="lv-LV"/>
        </w:rPr>
        <w:t>atbilstoši normatīvajiem aktiem par elektronisko dokumentu noformēšanu</w:t>
      </w:r>
      <w:r>
        <w:rPr>
          <w:bCs/>
          <w:lang w:val="lv-LV"/>
        </w:rPr>
        <w:t>.</w:t>
      </w:r>
    </w:p>
    <w:p w:rsidR="007461D8" w:rsidRDefault="007461D8" w:rsidP="007461D8">
      <w:pPr>
        <w:ind w:firstLine="720"/>
        <w:jc w:val="both"/>
        <w:rPr>
          <w:bCs/>
          <w:lang w:val="lv-LV"/>
        </w:rPr>
      </w:pPr>
      <w:r>
        <w:rPr>
          <w:vertAlign w:val="superscript"/>
          <w:lang w:val="lv-LV" w:eastAsia="lv-LV"/>
        </w:rPr>
        <w:t>3</w:t>
      </w:r>
      <w:r>
        <w:rPr>
          <w:lang w:val="lv-LV" w:eastAsia="lv-LV"/>
        </w:rPr>
        <w:t> </w:t>
      </w:r>
      <w:r>
        <w:rPr>
          <w:lang w:val="lv-LV"/>
        </w:rPr>
        <w:t>Ja iesniegums ir sagatavots atbilstoši normatīvajiem aktiem par elektronisko dokumentu noformēšanu, Valsts ieņēmumu dienesta amatpersona atzīmes iesniegumam pievieno atbilstoši m</w:t>
      </w:r>
      <w:r>
        <w:rPr>
          <w:lang w:val="lv-LV"/>
        </w:rPr>
        <w:t>inētajiem normatīvajiem aktiem.</w:t>
      </w:r>
    </w:p>
    <w:p w:rsidR="00611256" w:rsidRPr="007461D8" w:rsidRDefault="00611256">
      <w:pPr>
        <w:rPr>
          <w:lang w:val="lv-LV"/>
        </w:rPr>
      </w:pPr>
    </w:p>
    <w:sectPr w:rsidR="00611256" w:rsidRPr="007461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D8"/>
    <w:rsid w:val="00611256"/>
    <w:rsid w:val="00746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D8"/>
    <w:rPr>
      <w:rFonts w:ascii="Tahoma" w:hAnsi="Tahoma" w:cs="Tahoma"/>
      <w:sz w:val="16"/>
      <w:szCs w:val="16"/>
    </w:rPr>
  </w:style>
  <w:style w:type="character" w:customStyle="1" w:styleId="BalloonTextChar">
    <w:name w:val="Balloon Text Char"/>
    <w:basedOn w:val="DefaultParagraphFont"/>
    <w:link w:val="BalloonText"/>
    <w:uiPriority w:val="99"/>
    <w:semiHidden/>
    <w:rsid w:val="007461D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D8"/>
    <w:rPr>
      <w:rFonts w:ascii="Tahoma" w:hAnsi="Tahoma" w:cs="Tahoma"/>
      <w:sz w:val="16"/>
      <w:szCs w:val="16"/>
    </w:rPr>
  </w:style>
  <w:style w:type="character" w:customStyle="1" w:styleId="BalloonTextChar">
    <w:name w:val="Balloon Text Char"/>
    <w:basedOn w:val="DefaultParagraphFont"/>
    <w:link w:val="BalloonText"/>
    <w:uiPriority w:val="99"/>
    <w:semiHidden/>
    <w:rsid w:val="007461D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1991</Words>
  <Characters>1136</Characters>
  <Application>Microsoft Office Word</Application>
  <DocSecurity>0</DocSecurity>
  <Lines>9</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2016-11-16T07:33:00Z</dcterms:created>
  <dcterms:modified xsi:type="dcterms:W3CDTF">2016-11-16T07:35:00Z</dcterms:modified>
</cp:coreProperties>
</file>