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4" w:rsidRDefault="004D0FE4" w:rsidP="004D0FE4">
      <w:pPr>
        <w:pStyle w:val="naislab"/>
        <w:spacing w:before="0" w:after="0"/>
        <w:ind w:left="943"/>
      </w:pPr>
      <w:r>
        <w:t>10.pielikums</w:t>
      </w:r>
    </w:p>
    <w:p w:rsidR="004D0FE4" w:rsidRDefault="004D0FE4" w:rsidP="004D0FE4">
      <w:pPr>
        <w:pStyle w:val="naislab"/>
        <w:spacing w:before="0" w:after="0"/>
        <w:ind w:left="943"/>
      </w:pPr>
      <w:r>
        <w:t>Ministru kabineta</w:t>
      </w:r>
    </w:p>
    <w:p w:rsidR="004D0FE4" w:rsidRDefault="004D0FE4" w:rsidP="004D0FE4">
      <w:pPr>
        <w:pStyle w:val="naislab"/>
        <w:spacing w:before="0" w:after="0"/>
        <w:ind w:left="943"/>
      </w:pPr>
      <w:r>
        <w:t>2007.gada 31.jūlija</w:t>
      </w:r>
    </w:p>
    <w:p w:rsidR="004D0FE4" w:rsidRDefault="004D0FE4" w:rsidP="004D0FE4">
      <w:pPr>
        <w:pStyle w:val="naislab"/>
        <w:spacing w:before="0" w:after="0"/>
        <w:ind w:left="943"/>
      </w:pPr>
      <w:r>
        <w:t>noteikumiem Nr.525</w:t>
      </w:r>
    </w:p>
    <w:p w:rsidR="004D0FE4" w:rsidRPr="004D0FE4" w:rsidRDefault="00CA4219" w:rsidP="004D0FE4">
      <w:pPr>
        <w:pStyle w:val="naislab"/>
        <w:jc w:val="left"/>
        <w:rPr>
          <w:i/>
          <w:sz w:val="20"/>
          <w:szCs w:val="20"/>
        </w:rPr>
      </w:pPr>
      <w:r w:rsidRPr="00CA4219">
        <w:rPr>
          <w:i/>
          <w:sz w:val="20"/>
          <w:szCs w:val="20"/>
        </w:rPr>
        <w:t>(Pielikums MK 17.06.2009. noteikumu Nr.574 redakcijā, kas grozīta ar MK 10.02.2015. noteikumiem Nr.68)</w:t>
      </w:r>
    </w:p>
    <w:p w:rsidR="004D0FE4" w:rsidRDefault="004D0FE4" w:rsidP="004D0FE4">
      <w:pPr>
        <w:pStyle w:val="naisc"/>
        <w:outlineLvl w:val="0"/>
      </w:pPr>
      <w:r>
        <w:t>Papildinātais mazais</w:t>
      </w:r>
    </w:p>
    <w:p w:rsidR="004D0FE4" w:rsidRDefault="004D0FE4" w:rsidP="004D0FE4">
      <w:pPr>
        <w:pStyle w:val="naisc"/>
      </w:pPr>
      <w:r>
        <w:t>Latvijas valsts ģerbonis</w:t>
      </w:r>
    </w:p>
    <w:p w:rsidR="004D0FE4" w:rsidRDefault="004D0FE4" w:rsidP="004D0FE4">
      <w:pPr>
        <w:pStyle w:val="naisc"/>
      </w:pPr>
      <w:r>
        <w:t> </w:t>
      </w:r>
    </w:p>
    <w:p w:rsidR="004D0FE4" w:rsidRDefault="00CA4219" w:rsidP="00CA4219">
      <w:pPr>
        <w:pStyle w:val="naisc"/>
        <w:spacing w:before="0" w:after="0"/>
      </w:pPr>
      <w:r>
        <w:t xml:space="preserve">Valsts ieņēmumu </w:t>
      </w:r>
      <w:bookmarkStart w:id="0" w:name="_GoBack"/>
      <w:bookmarkEnd w:id="0"/>
      <w:r>
        <w:t>dienests</w:t>
      </w:r>
    </w:p>
    <w:p w:rsidR="004D0FE4" w:rsidRDefault="004D0FE4" w:rsidP="00CA4219">
      <w:pPr>
        <w:pStyle w:val="naisc"/>
        <w:spacing w:before="0" w:after="0"/>
      </w:pPr>
      <w:r>
        <w:t>(izdošanas vieta)</w:t>
      </w:r>
    </w:p>
    <w:p w:rsidR="004D0FE4" w:rsidRDefault="004D0FE4" w:rsidP="004D0FE4">
      <w:pPr>
        <w:pStyle w:val="naisc"/>
      </w:pPr>
      <w:r>
        <w:t> </w:t>
      </w:r>
    </w:p>
    <w:p w:rsidR="004D0FE4" w:rsidRDefault="004D0FE4" w:rsidP="004D0FE4">
      <w:pPr>
        <w:pStyle w:val="naisnod"/>
      </w:pPr>
      <w:r>
        <w:t>IZZIŅA</w:t>
      </w:r>
      <w:r>
        <w:br/>
        <w:t>par tiesībām iegādāties eļļas atkritumus</w:t>
      </w:r>
    </w:p>
    <w:p w:rsidR="004D0FE4" w:rsidRDefault="004D0FE4" w:rsidP="004D0FE4">
      <w:pPr>
        <w:pStyle w:val="naisc"/>
      </w:pPr>
      <w:r>
        <w:t> </w:t>
      </w:r>
    </w:p>
    <w:tbl>
      <w:tblPr>
        <w:tblW w:w="0" w:type="auto"/>
        <w:jc w:val="center"/>
        <w:tblCellSpacing w:w="0" w:type="dxa"/>
        <w:shd w:val="clear" w:color="auto" w:fill="C0C0C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4D0FE4" w:rsidTr="00557B46">
        <w:trPr>
          <w:tblCellSpacing w:w="0" w:type="dxa"/>
          <w:jc w:val="center"/>
        </w:trPr>
        <w:tc>
          <w:tcPr>
            <w:tcW w:w="252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Sērija EJ  Nr.       </w:t>
            </w:r>
          </w:p>
        </w:tc>
      </w:tr>
    </w:tbl>
    <w:p w:rsidR="004D0FE4" w:rsidRDefault="004D0FE4" w:rsidP="004D0FE4">
      <w:pPr>
        <w:pStyle w:val="naisc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5364"/>
      </w:tblGrid>
      <w:tr w:rsidR="004D0FE4" w:rsidTr="00557B46">
        <w:trPr>
          <w:trHeight w:val="417"/>
          <w:tblCellSpacing w:w="0" w:type="dxa"/>
        </w:trPr>
        <w:tc>
          <w:tcPr>
            <w:tcW w:w="3119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Lietotāja nosaukums</w:t>
            </w:r>
          </w:p>
        </w:tc>
        <w:tc>
          <w:tcPr>
            <w:tcW w:w="5861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tbl>
      <w:tblPr>
        <w:tblW w:w="599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80"/>
      </w:tblGrid>
      <w:tr w:rsidR="004D0FE4" w:rsidTr="00557B46">
        <w:trPr>
          <w:trHeight w:val="354"/>
          <w:tblCellSpacing w:w="0" w:type="dxa"/>
        </w:trPr>
        <w:tc>
          <w:tcPr>
            <w:tcW w:w="3119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Nodokļu maksātāja reģistrācijas kods</w:t>
            </w:r>
          </w:p>
        </w:tc>
        <w:tc>
          <w:tcPr>
            <w:tcW w:w="288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5373"/>
      </w:tblGrid>
      <w:tr w:rsidR="004D0FE4" w:rsidTr="00557B46">
        <w:trPr>
          <w:trHeight w:val="363"/>
          <w:tblCellSpacing w:w="0" w:type="dxa"/>
        </w:trPr>
        <w:tc>
          <w:tcPr>
            <w:tcW w:w="3119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Juridiskā adrese, pasta indekss</w:t>
            </w:r>
          </w:p>
        </w:tc>
        <w:tc>
          <w:tcPr>
            <w:tcW w:w="5862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kr"/>
        <w:outlineLvl w:val="0"/>
      </w:pPr>
      <w:r>
        <w:rPr>
          <w:b/>
          <w:bCs/>
        </w:rPr>
        <w:t>Izziņa nav derīga bez pielikuma</w:t>
      </w: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444"/>
      </w:tblGrid>
      <w:tr w:rsidR="004D0FE4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Izziņa izsniegta</w:t>
            </w:r>
          </w:p>
        </w:tc>
        <w:tc>
          <w:tcPr>
            <w:tcW w:w="216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  <w:tc>
          <w:tcPr>
            <w:tcW w:w="2880" w:type="dxa"/>
            <w:shd w:val="clear" w:color="auto" w:fill="auto"/>
          </w:tcPr>
          <w:p w:rsidR="004D0FE4" w:rsidRDefault="004D0FE4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62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rPr>
          <w:vanish/>
        </w:rPr>
      </w:pP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0"/>
      </w:tblGrid>
      <w:tr w:rsidR="004D0FE4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Izziņa pārreģistrēta</w:t>
            </w:r>
            <w:r>
              <w:rPr>
                <w:vertAlign w:val="superscript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kr"/>
      </w:pPr>
      <w:r>
        <w:t>(VID amatpersonas amats)                                                     (paraksts)                        (paraksta atšifrējums)</w:t>
      </w:r>
    </w:p>
    <w:p w:rsidR="004D0FE4" w:rsidRDefault="004D0FE4" w:rsidP="004D0FE4">
      <w:pPr>
        <w:pStyle w:val="naisf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4D0FE4" w:rsidRDefault="004D0FE4" w:rsidP="004D0FE4">
      <w:r>
        <w:t xml:space="preserve">  </w:t>
      </w:r>
    </w:p>
    <w:p w:rsidR="004D0FE4" w:rsidRPr="00044211" w:rsidRDefault="004D0FE4" w:rsidP="004D0FE4">
      <w:pPr>
        <w:jc w:val="center"/>
        <w:outlineLvl w:val="0"/>
        <w:rPr>
          <w:lang w:val="lv-LV"/>
        </w:rPr>
      </w:pPr>
      <w:r w:rsidRPr="00044211">
        <w:rPr>
          <w:lang w:val="lv-LV"/>
        </w:rPr>
        <w:lastRenderedPageBreak/>
        <w:t>Papildinātais mazais</w:t>
      </w:r>
    </w:p>
    <w:p w:rsidR="004D0FE4" w:rsidRDefault="004D0FE4" w:rsidP="004D0FE4">
      <w:pPr>
        <w:pStyle w:val="naisc"/>
      </w:pPr>
      <w:r>
        <w:t>Latvijas valsts ģerbonis</w:t>
      </w:r>
    </w:p>
    <w:p w:rsidR="004D0FE4" w:rsidRDefault="004D0FE4" w:rsidP="004D0FE4">
      <w:pPr>
        <w:pStyle w:val="naisf"/>
      </w:pPr>
      <w:r>
        <w:t> </w:t>
      </w:r>
    </w:p>
    <w:p w:rsidR="004D0FE4" w:rsidRDefault="004D0FE4" w:rsidP="004D0FE4">
      <w:pPr>
        <w:pStyle w:val="naisnod"/>
        <w:outlineLvl w:val="0"/>
      </w:pPr>
      <w:r>
        <w:t>PIELIKUMS IZZIŅAI</w:t>
      </w:r>
    </w:p>
    <w:p w:rsidR="004D0FE4" w:rsidRDefault="004D0FE4" w:rsidP="004D0FE4">
      <w:pPr>
        <w:pStyle w:val="naisc"/>
      </w:pPr>
      <w:r>
        <w:t> </w:t>
      </w:r>
    </w:p>
    <w:p w:rsidR="004D0FE4" w:rsidRDefault="004D0FE4" w:rsidP="004D0FE4">
      <w:pPr>
        <w:pStyle w:val="naisc"/>
        <w:shd w:val="clear" w:color="auto" w:fill="FFFFFF"/>
        <w:outlineLvl w:val="0"/>
      </w:pPr>
      <w:r>
        <w:t>Sērija EJ  Nr.       </w:t>
      </w:r>
    </w:p>
    <w:p w:rsidR="004D0FE4" w:rsidRDefault="004D0FE4" w:rsidP="004D0FE4">
      <w:pPr>
        <w:pStyle w:val="naisc"/>
      </w:pPr>
      <w:r>
        <w:t> </w:t>
      </w:r>
    </w:p>
    <w:p w:rsidR="004D0FE4" w:rsidRDefault="004D0FE4" w:rsidP="004D0FE4">
      <w:pPr>
        <w:pStyle w:val="naiskr"/>
      </w:pPr>
      <w:r>
        <w:t>Adrese, kur atrodas attiecīgā sadedzināšanas iekārta, kurā eļļas atkritumus izmantos par kurināmo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4D0FE4" w:rsidRPr="00CA4219" w:rsidTr="00557B46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Pr="00404A87" w:rsidRDefault="004D0FE4" w:rsidP="004D0FE4">
      <w:pPr>
        <w:pStyle w:val="naisf"/>
        <w:rPr>
          <w:lang w:val="lv-LV"/>
        </w:rPr>
      </w:pPr>
      <w:r w:rsidRPr="00404A87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20"/>
      </w:tblGrid>
      <w:tr w:rsidR="004D0FE4" w:rsidTr="00557B46">
        <w:trPr>
          <w:tblCellSpacing w:w="0" w:type="dxa"/>
        </w:trPr>
        <w:tc>
          <w:tcPr>
            <w:tcW w:w="2160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Skaitītāja numurs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</w:pPr>
      <w:r>
        <w:t> </w:t>
      </w:r>
    </w:p>
    <w:p w:rsidR="004D0FE4" w:rsidRDefault="004D0FE4" w:rsidP="004D0FE4">
      <w:pPr>
        <w:pStyle w:val="naiskr"/>
      </w:pPr>
      <w:r>
        <w:t>Ziņas par tvertnēm, kurās glabā eļļas atkritumus un kuras ir savienotas ar attiecīgo sadedzināšanas iekārtu: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485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679"/>
        <w:gridCol w:w="484"/>
      </w:tblGrid>
      <w:tr w:rsidR="004D0FE4" w:rsidTr="00557B46">
        <w:trPr>
          <w:gridAfter w:val="10"/>
          <w:wAfter w:w="5550" w:type="dxa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kr"/>
            </w:pPr>
            <w:r>
              <w:t> skaits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  <w:tr w:rsidR="004D0FE4" w:rsidTr="00557B46">
        <w:trPr>
          <w:trHeight w:val="397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kr"/>
            </w:pPr>
            <w:r>
              <w:t> tilpums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 Kopā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0FE4" w:rsidRDefault="004D0FE4" w:rsidP="00557B46">
            <w:pPr>
              <w:pStyle w:val="naisf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</w:pPr>
      <w:r>
        <w:t> 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6356"/>
      </w:tblGrid>
      <w:tr w:rsidR="004D0FE4" w:rsidTr="00557B46">
        <w:trPr>
          <w:tblCellSpacing w:w="0" w:type="dxa"/>
        </w:trPr>
        <w:tc>
          <w:tcPr>
            <w:tcW w:w="2865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Eļļas atkritumu izmantošanas mērķis</w:t>
            </w:r>
          </w:p>
        </w:tc>
        <w:tc>
          <w:tcPr>
            <w:tcW w:w="6315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98"/>
        <w:gridCol w:w="2600"/>
      </w:tblGrid>
      <w:tr w:rsidR="004D0FE4" w:rsidRPr="00B50FA1" w:rsidTr="00557B46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Eļļas atkritumu Kombinētās nomenklatūras kods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Kopējais daudzums, kuru atļauts piegādāt (litri)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Atļautais vienas piegādes maksimālais daudzums (litri)</w:t>
            </w:r>
            <w:r>
              <w:rPr>
                <w:vertAlign w:val="superscript"/>
              </w:rPr>
              <w:t>4</w:t>
            </w:r>
          </w:p>
        </w:tc>
      </w:tr>
      <w:tr w:rsidR="004D0FE4" w:rsidRPr="00B50FA1" w:rsidTr="00557B46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  <w:jc w:val="center"/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  <w:jc w:val="center"/>
            </w:pPr>
          </w:p>
        </w:tc>
      </w:tr>
    </w:tbl>
    <w:p w:rsidR="004D0FE4" w:rsidRPr="005870C3" w:rsidRDefault="004D0FE4" w:rsidP="004D0FE4">
      <w:pPr>
        <w:pStyle w:val="naisf"/>
        <w:rPr>
          <w:lang w:val="lv-LV"/>
        </w:rPr>
      </w:pPr>
      <w:r w:rsidRPr="005870C3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444"/>
      </w:tblGrid>
      <w:tr w:rsidR="004D0FE4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Izziņa izsniegta</w:t>
            </w:r>
          </w:p>
        </w:tc>
        <w:tc>
          <w:tcPr>
            <w:tcW w:w="216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  <w:tc>
          <w:tcPr>
            <w:tcW w:w="2880" w:type="dxa"/>
            <w:shd w:val="clear" w:color="auto" w:fill="auto"/>
          </w:tcPr>
          <w:p w:rsidR="004D0FE4" w:rsidRDefault="004D0FE4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62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rPr>
          <w:vanish/>
        </w:rPr>
      </w:pPr>
    </w:p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0"/>
      </w:tblGrid>
      <w:tr w:rsidR="004D0FE4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Izziņa pārreģistrēta</w:t>
            </w:r>
            <w:r>
              <w:rPr>
                <w:vertAlign w:val="superscript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f"/>
        <w:spacing w:before="0" w:beforeAutospacing="0" w:after="0" w:afterAutospacing="0"/>
      </w:pPr>
      <w:r>
        <w:t> </w:t>
      </w:r>
    </w:p>
    <w:p w:rsidR="004D0FE4" w:rsidRDefault="004D0FE4" w:rsidP="004D0FE4">
      <w:pPr>
        <w:pStyle w:val="naisf"/>
        <w:spacing w:before="0" w:beforeAutospacing="0" w:after="0" w:afterAutospacing="0"/>
      </w:pPr>
      <w:r>
        <w:lastRenderedPageBreak/>
        <w:t> </w:t>
      </w:r>
    </w:p>
    <w:p w:rsidR="004D0FE4" w:rsidRDefault="004D0FE4" w:rsidP="004D0FE4">
      <w:pPr>
        <w:pStyle w:val="naiskr"/>
      </w:pPr>
      <w:r>
        <w:t>(VID amatpersonas amats)                                                     (paraksts)                        (paraksta atšifrējums)</w:t>
      </w:r>
    </w:p>
    <w:p w:rsidR="004D0FE4" w:rsidRDefault="004D0FE4" w:rsidP="004D0FE4">
      <w:pPr>
        <w:pStyle w:val="naisf"/>
      </w:pPr>
      <w:r>
        <w:t> </w:t>
      </w:r>
    </w:p>
    <w:p w:rsidR="004D0FE4" w:rsidRDefault="004D0FE4" w:rsidP="004D0FE4">
      <w:pPr>
        <w:pStyle w:val="naisf"/>
        <w:outlineLvl w:val="0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4D0FE4" w:rsidRPr="001631CD" w:rsidRDefault="004D0FE4" w:rsidP="004D0FE4">
      <w:pPr>
        <w:pStyle w:val="naisf"/>
        <w:jc w:val="center"/>
        <w:rPr>
          <w:b/>
        </w:rPr>
      </w:pPr>
      <w:r w:rsidRPr="00044211">
        <w:rPr>
          <w:b/>
          <w:lang w:val="lv-LV"/>
        </w:rPr>
        <w:t>Eļļas atkritumu uzskaites</w:t>
      </w:r>
      <w:r w:rsidRPr="001631CD">
        <w:rPr>
          <w:b/>
        </w:rPr>
        <w:t xml:space="preserve"> tabula</w:t>
      </w:r>
      <w:r>
        <w:rPr>
          <w:b/>
          <w:vertAlign w:val="superscript"/>
        </w:rPr>
        <w:t>5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670"/>
        <w:gridCol w:w="1323"/>
        <w:gridCol w:w="1323"/>
        <w:gridCol w:w="1323"/>
        <w:gridCol w:w="1773"/>
        <w:gridCol w:w="1271"/>
      </w:tblGrid>
      <w:tr w:rsidR="004D0FE4" w:rsidTr="00557B46">
        <w:trPr>
          <w:trHeight w:val="2589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Piegādes (saņemšanas) datums, pavaddokumenta numurs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Atlikums pirms piegādes (saņemšanas)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Piegādes (saņemšanas) daudzums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Atlikums pēc piegādes (saņemšanas) (litri)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Piegādātāja nosaukums, adrese,</w:t>
            </w:r>
            <w:r>
              <w:br/>
              <w:t>nodokļu maksātāja reģistrācijas kods, noliktavas akcīzes identifikācijas numurs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FE4" w:rsidRDefault="004D0FE4" w:rsidP="00557B46">
            <w:pPr>
              <w:pStyle w:val="naisc"/>
            </w:pPr>
            <w:r>
              <w:t>Piegādātāja atbildīgās personas paraksts un tā atšifrējums</w:t>
            </w:r>
          </w:p>
        </w:tc>
      </w:tr>
      <w:tr w:rsidR="004D0FE4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</w:tr>
      <w:tr w:rsidR="004D0FE4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  <w:tr w:rsidR="004D0FE4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  <w:tr w:rsidR="004D0FE4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  <w:tr w:rsidR="004D0FE4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c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FE4" w:rsidRDefault="004D0FE4" w:rsidP="00557B46">
            <w:pPr>
              <w:pStyle w:val="naiskr"/>
            </w:pPr>
            <w:r>
              <w:t>  </w:t>
            </w:r>
          </w:p>
        </w:tc>
      </w:tr>
    </w:tbl>
    <w:p w:rsidR="004D0FE4" w:rsidRDefault="004D0FE4" w:rsidP="004D0FE4">
      <w:pPr>
        <w:pStyle w:val="naiskr"/>
      </w:pPr>
      <w:r>
        <w:t>Piezīmes.</w:t>
      </w:r>
    </w:p>
    <w:p w:rsidR="004D0FE4" w:rsidRDefault="004D0FE4" w:rsidP="004D0FE4">
      <w:pPr>
        <w:pStyle w:val="naiskr"/>
        <w:spacing w:before="0" w:beforeAutospacing="0" w:after="0" w:afterAutospacing="0"/>
      </w:pPr>
      <w:r>
        <w:rPr>
          <w:vertAlign w:val="superscript"/>
        </w:rPr>
        <w:t>1</w:t>
      </w:r>
      <w:r>
        <w:rPr>
          <w:b/>
          <w:bCs/>
          <w:vertAlign w:val="superscript"/>
        </w:rPr>
        <w:t xml:space="preserve"> </w:t>
      </w:r>
      <w:r>
        <w:t>Norāda tikai tad, ja izziņa tikusi pārreģistrēta, – norāda pēdējo pārreģistrācijas datumu.</w:t>
      </w:r>
    </w:p>
    <w:p w:rsidR="004D0FE4" w:rsidRDefault="004D0FE4" w:rsidP="004D0FE4">
      <w:pPr>
        <w:pStyle w:val="naiskr"/>
        <w:spacing w:before="0" w:beforeAutospacing="0" w:after="0" w:afterAutospacing="0"/>
      </w:pP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Drukā tikai tad, ja patēriņš pārsniedz 7000 l.</w:t>
      </w:r>
    </w:p>
    <w:p w:rsidR="004D0FE4" w:rsidRDefault="004D0FE4" w:rsidP="004D0FE4">
      <w:pPr>
        <w:pStyle w:val="naiskr"/>
        <w:spacing w:before="0" w:beforeAutospacing="0" w:after="0" w:afterAutospacing="0"/>
      </w:pPr>
      <w:r>
        <w:rPr>
          <w:vertAlign w:val="superscript"/>
        </w:rPr>
        <w:t>3</w:t>
      </w:r>
      <w:r>
        <w:rPr>
          <w:b/>
          <w:bCs/>
          <w:vertAlign w:val="superscript"/>
        </w:rPr>
        <w:t xml:space="preserve"> </w:t>
      </w:r>
      <w:r>
        <w:t>Drukā tikai tik laukus, cik tvertņu tilpumi ir aizpildīti.</w:t>
      </w:r>
    </w:p>
    <w:p w:rsidR="004D0FE4" w:rsidRDefault="004D0FE4" w:rsidP="004D0FE4">
      <w:pPr>
        <w:pStyle w:val="naiskr"/>
        <w:spacing w:before="0" w:beforeAutospacing="0" w:after="0" w:afterAutospacing="0"/>
      </w:pPr>
      <w:r>
        <w:rPr>
          <w:vertAlign w:val="superscript"/>
        </w:rPr>
        <w:t>4</w:t>
      </w:r>
      <w:r>
        <w:rPr>
          <w:b/>
          <w:bCs/>
          <w:vertAlign w:val="superscript"/>
        </w:rPr>
        <w:t xml:space="preserve"> </w:t>
      </w:r>
      <w:r>
        <w:t>Norāda ar cipariem un vārdiem.</w:t>
      </w:r>
    </w:p>
    <w:p w:rsidR="004D0FE4" w:rsidRDefault="004D0FE4" w:rsidP="004D0FE4">
      <w:pPr>
        <w:pStyle w:val="naiskr"/>
        <w:spacing w:before="0" w:beforeAutospacing="0" w:after="0" w:afterAutospacing="0"/>
      </w:pPr>
      <w:r>
        <w:rPr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t>Drukā uz izziņas pielikuma oriģināla otras puses.</w:t>
      </w:r>
    </w:p>
    <w:p w:rsidR="00611256" w:rsidRPr="004D0FE4" w:rsidRDefault="00611256">
      <w:pPr>
        <w:rPr>
          <w:lang w:val="lv-LV"/>
        </w:rPr>
      </w:pPr>
    </w:p>
    <w:sectPr w:rsidR="00611256" w:rsidRPr="004D0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4"/>
    <w:rsid w:val="004D0FE4"/>
    <w:rsid w:val="00611256"/>
    <w:rsid w:val="00C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FE4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4D0FE4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4D0FE4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4D0FE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4D0FE4"/>
    <w:pPr>
      <w:spacing w:before="75" w:after="75"/>
      <w:jc w:val="center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FE4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4D0FE4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4D0FE4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4D0FE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4D0FE4"/>
    <w:pPr>
      <w:spacing w:before="75" w:after="75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BC39-2948-4BAA-8834-D2954FAA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2016-11-16T09:06:00Z</dcterms:created>
  <dcterms:modified xsi:type="dcterms:W3CDTF">2016-11-16T09:12:00Z</dcterms:modified>
</cp:coreProperties>
</file>